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FF3CB8" w14:textId="42E08E1B" w:rsidR="00E124CB" w:rsidRDefault="00D01BD0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34700E">
        <w:rPr>
          <w:rFonts w:ascii="Times New Roman" w:hAnsi="Times New Roman" w:cs="Times New Roman"/>
          <w:sz w:val="28"/>
          <w:szCs w:val="28"/>
        </w:rPr>
        <w:t>зарахування на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34700E">
        <w:rPr>
          <w:rFonts w:ascii="Times New Roman" w:hAnsi="Times New Roman" w:cs="Times New Roman"/>
          <w:sz w:val="28"/>
          <w:szCs w:val="28"/>
        </w:rPr>
        <w:t>е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0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склад, який прибув з Граніт 95 до 1 навчального батальйону в кількості 3 (три) військовослужбовці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4700E">
        <w:rPr>
          <w:rFonts w:ascii="Times New Roman" w:hAnsi="Times New Roman" w:cs="Times New Roman"/>
          <w:sz w:val="28"/>
          <w:szCs w:val="28"/>
        </w:rPr>
        <w:t xml:space="preserve">вечері 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3470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70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F84664">
        <w:rPr>
          <w:rFonts w:ascii="Times New Roman" w:hAnsi="Times New Roman" w:cs="Times New Roman"/>
          <w:sz w:val="28"/>
          <w:szCs w:val="28"/>
        </w:rPr>
        <w:t>повторним проходженням БЗВП</w:t>
      </w:r>
      <w:bookmarkStart w:id="0" w:name="_GoBack"/>
      <w:bookmarkEnd w:id="0"/>
      <w:r w:rsidR="0034700E">
        <w:rPr>
          <w:rFonts w:ascii="Times New Roman" w:hAnsi="Times New Roman" w:cs="Times New Roman"/>
          <w:sz w:val="28"/>
          <w:szCs w:val="28"/>
        </w:rPr>
        <w:t xml:space="preserve"> та подальшим проходженням військової служби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665"/>
      </w:tblGrid>
      <w:tr w:rsidR="0034700E" w14:paraId="5FC20DC7" w14:textId="77777777" w:rsidTr="0034700E">
        <w:tc>
          <w:tcPr>
            <w:tcW w:w="1129" w:type="dxa"/>
          </w:tcPr>
          <w:p w14:paraId="31F2E139" w14:textId="2E8E472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4DB71C13" w14:textId="59F55A99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65" w:type="dxa"/>
          </w:tcPr>
          <w:p w14:paraId="04BCF2FA" w14:textId="2BCE2DF5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700E" w14:paraId="72C843B7" w14:textId="77777777" w:rsidTr="0034700E">
        <w:tc>
          <w:tcPr>
            <w:tcW w:w="1129" w:type="dxa"/>
          </w:tcPr>
          <w:p w14:paraId="32976489" w14:textId="1FC5CA00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4F89C0E" w14:textId="0A0F7746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0087BF73" w14:textId="1F1762DD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 Олександр Володимирович</w:t>
            </w:r>
          </w:p>
        </w:tc>
      </w:tr>
      <w:tr w:rsidR="0034700E" w14:paraId="40101A57" w14:textId="77777777" w:rsidTr="0034700E">
        <w:tc>
          <w:tcPr>
            <w:tcW w:w="1129" w:type="dxa"/>
          </w:tcPr>
          <w:p w14:paraId="07DAB261" w14:textId="01E32C1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6BF9EBA8" w14:textId="0D0A5103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6DD2839D" w14:textId="08924CAA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СПИЦЯ Олександр Борисович </w:t>
            </w:r>
          </w:p>
        </w:tc>
      </w:tr>
      <w:tr w:rsidR="0034700E" w14:paraId="32681A84" w14:textId="77777777" w:rsidTr="0034700E">
        <w:tc>
          <w:tcPr>
            <w:tcW w:w="1129" w:type="dxa"/>
          </w:tcPr>
          <w:p w14:paraId="44CF62A2" w14:textId="031FD3F1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6307B153" w14:textId="603A6ACE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392A9A24" w14:textId="3BCF6CB1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СЄНЬКІН Віталій Володимирович</w:t>
            </w:r>
          </w:p>
        </w:tc>
      </w:tr>
    </w:tbl>
    <w:p w14:paraId="29AA940F" w14:textId="77777777" w:rsidR="0034700E" w:rsidRDefault="0034700E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4700E"/>
    <w:rsid w:val="00366CCF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7B20E5"/>
    <w:rsid w:val="008154E8"/>
    <w:rsid w:val="008A1F82"/>
    <w:rsid w:val="009B6E2B"/>
    <w:rsid w:val="009D546B"/>
    <w:rsid w:val="00A038AA"/>
    <w:rsid w:val="00A665C4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84664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  <w:style w:type="table" w:styleId="TableGrid">
    <w:name w:val="Table Grid"/>
    <w:basedOn w:val="TableNormal"/>
    <w:uiPriority w:val="39"/>
    <w:rsid w:val="0034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2025-08-05T19:03:00Z</cp:lastPrinted>
  <dcterms:created xsi:type="dcterms:W3CDTF">2025-08-08T11:32:00Z</dcterms:created>
  <dcterms:modified xsi:type="dcterms:W3CDTF">2025-08-08T11:38:00Z</dcterms:modified>
</cp:coreProperties>
</file>