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r w:rsidRPr="00913B17">
        <w:rPr>
          <w:rFonts w:ascii="Times New Roman" w:hAnsi="Times New Roman"/>
          <w:sz w:val="28"/>
          <w:szCs w:val="28"/>
        </w:rPr>
        <w:t>йськово</w:t>
      </w:r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723C1FC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Дійсним доповідаю, що з особовим складом 1 навчальної роти 1 навчального батальйону військової частини А2900 в кількості 1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="00CA2FB9">
        <w:rPr>
          <w:rFonts w:ascii="Times New Roman" w:hAnsi="Times New Roman"/>
          <w:kern w:val="28"/>
          <w:sz w:val="28"/>
          <w:szCs w:val="28"/>
          <w:lang w:val="uk-UA" w:eastAsia="ru-RU"/>
        </w:rPr>
        <w:t>1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дев</w:t>
      </w:r>
      <w:r w:rsidR="00BF644D" w:rsidRPr="00CA2FB9">
        <w:rPr>
          <w:rFonts w:ascii="Times New Roman" w:hAnsi="Times New Roman"/>
          <w:kern w:val="28"/>
          <w:sz w:val="28"/>
          <w:szCs w:val="28"/>
          <w:lang w:val="uk-UA" w:eastAsia="ru-RU"/>
        </w:rPr>
        <w:t>’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яносто</w:t>
      </w:r>
      <w:r w:rsidR="00CA2FB9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один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</w:t>
      </w:r>
      <w:r w:rsidR="00CA2FB9">
        <w:rPr>
          <w:rFonts w:ascii="Times New Roman" w:hAnsi="Times New Roman"/>
          <w:kern w:val="28"/>
          <w:sz w:val="28"/>
          <w:szCs w:val="28"/>
          <w:lang w:val="uk-UA" w:eastAsia="ru-RU"/>
        </w:rPr>
        <w:t>ець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2</w:t>
      </w:r>
      <w:r w:rsidR="00CA2FB9">
        <w:rPr>
          <w:rFonts w:ascii="Times New Roman" w:hAnsi="Times New Roman"/>
          <w:kern w:val="28"/>
          <w:sz w:val="28"/>
          <w:szCs w:val="28"/>
          <w:lang w:val="uk-UA" w:eastAsia="ru-RU"/>
        </w:rPr>
        <w:t>3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CA2FB9">
        <w:rPr>
          <w:rFonts w:ascii="Times New Roman" w:hAnsi="Times New Roman"/>
          <w:kern w:val="28"/>
          <w:sz w:val="28"/>
          <w:szCs w:val="28"/>
          <w:lang w:val="uk-UA" w:eastAsia="ru-RU"/>
        </w:rPr>
        <w:t>24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 день та ніч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525212D5" w14:textId="19311B00" w:rsidR="00CA2FB9" w:rsidRPr="00CA2FB9" w:rsidRDefault="00CA2FB9" w:rsidP="00CA2FB9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CA2FB9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4. Дії солдата в наступі. </w:t>
      </w:r>
      <w:r w:rsidR="00324E08">
        <w:rPr>
          <w:rFonts w:ascii="Times New Roman" w:hAnsi="Times New Roman"/>
          <w:kern w:val="28"/>
          <w:sz w:val="28"/>
          <w:szCs w:val="28"/>
          <w:lang w:val="uk-UA" w:eastAsia="ru-RU"/>
        </w:rPr>
        <w:t>(вдень)</w:t>
      </w:r>
    </w:p>
    <w:p w14:paraId="31A9640D" w14:textId="77777777" w:rsidR="00CA2FB9" w:rsidRPr="00CA2FB9" w:rsidRDefault="00CA2FB9" w:rsidP="00CA2FB9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CA2FB9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1. Наступ. Порядок дій в наступальному бою, завдання стрільця в складі десантно-штурмового відділення (вогневої, маневреної групи) під час ведення наступального бою. Зайняття вихідного положення для наступу і підготовка до атаки. Порядок дій у разі мінометного обстрілу та кулеметного вогню противника. Порядок підготовки до штурму окопів.</w:t>
      </w:r>
    </w:p>
    <w:p w14:paraId="1466A011" w14:textId="77777777" w:rsidR="00CA2FB9" w:rsidRDefault="00CA2FB9" w:rsidP="00CA2FB9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CA2FB9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2. Дії в наступальному бою в пішому порядку. Моніторинг обстановки в небі сканером (детектором/аналізатором) спектру роботи БпЛА та застосування засобів РЕБ ближньої дій. Зайняття вихідного положення для наступу і підготовка до атаки. Пересування на полі бою методом «вогню і руху». Подолання інженерних загороджень та природних перешкод, прикриття один одного у ході виконання бойового завдання. Дії у разі мінометного обстрілу та кулеметного вогню противника. Застосування наступальних (оборонних) гранат в ході ведення наступу.</w:t>
      </w:r>
    </w:p>
    <w:p w14:paraId="5B50B221" w14:textId="77777777" w:rsidR="0099084A" w:rsidRPr="0099084A" w:rsidRDefault="0099084A" w:rsidP="0099084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99084A">
        <w:rPr>
          <w:rFonts w:ascii="Times New Roman" w:hAnsi="Times New Roman"/>
          <w:kern w:val="28"/>
          <w:sz w:val="28"/>
          <w:szCs w:val="28"/>
          <w:lang w:val="uk-UA" w:eastAsia="ru-RU"/>
        </w:rPr>
        <w:t>Тема 3. Дії солдата в оборонному бою. (вночі)</w:t>
      </w:r>
    </w:p>
    <w:p w14:paraId="6E358F11" w14:textId="41CE7D9F" w:rsidR="0099084A" w:rsidRDefault="0099084A" w:rsidP="0099084A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99084A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2. Дії в оборонному бою. Дії солдата під час вогневої підготовки та відбиття наступу противника. Знищення бронеоб’єктів противника на передньому краю оборони. Ведення вогню за командою та самостійно: оцінка та вибір цілі, прицілу і точки прицілювання. Порядок дій під час маневру (переміщення) з тимчасової на основну вогневу позицію (з основної на запасну), дії у разі обходу противником з флангу, вихід противника з тилу, прорив переднього краю танками (ББМ) противника в день та в темну пору добу. Порядок взаємодії військовослужбовця з іншими військовослужбовцями на позиції в ході ведення оборонного бою.</w:t>
      </w:r>
    </w:p>
    <w:p w14:paraId="7A88CC6D" w14:textId="2EEB4F2F" w:rsidR="003D2EA4" w:rsidRPr="003D2EA4" w:rsidRDefault="003D2EA4" w:rsidP="00CA2FB9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00:15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2</w:t>
      </w:r>
      <w:r w:rsidR="00CA2FB9">
        <w:rPr>
          <w:rFonts w:ascii="Times New Roman" w:hAnsi="Times New Roman"/>
          <w:kern w:val="28"/>
          <w:sz w:val="28"/>
          <w:szCs w:val="28"/>
          <w:lang w:val="uk-UA" w:eastAsia="ru-RU"/>
        </w:rPr>
        <w:t>3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CA2FB9">
        <w:rPr>
          <w:rFonts w:ascii="Times New Roman" w:hAnsi="Times New Roman"/>
          <w:kern w:val="28"/>
          <w:sz w:val="28"/>
          <w:szCs w:val="28"/>
          <w:lang w:val="uk-UA" w:eastAsia="ru-RU"/>
        </w:rPr>
        <w:t>24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50679774" w14:textId="5DEF98EE" w:rsidR="00326C30" w:rsidRDefault="003D2EA4" w:rsidP="00326C30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990CBF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омандир 1 навчального взводу - викладач 1 навчальної роти 1 навчального батальйону старший сержант Микола Михайлович БОРОДАВКІН</w:t>
      </w:r>
      <w:r w:rsidR="00990CBF">
        <w:rPr>
          <w:rFonts w:ascii="Times New Roman" w:hAnsi="Times New Roman"/>
          <w:sz w:val="28"/>
          <w:szCs w:val="28"/>
          <w:lang w:val="uk-UA"/>
        </w:rPr>
        <w:t xml:space="preserve"> (вдень)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26C3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26C30">
        <w:rPr>
          <w:rFonts w:ascii="Times New Roman" w:hAnsi="Times New Roman"/>
          <w:sz w:val="28"/>
          <w:szCs w:val="28"/>
          <w:lang w:val="uk-UA"/>
        </w:rPr>
        <w:t>3</w:t>
      </w:r>
      <w:r w:rsidR="00326C3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326C30">
        <w:rPr>
          <w:rFonts w:ascii="Times New Roman" w:hAnsi="Times New Roman"/>
          <w:sz w:val="28"/>
          <w:szCs w:val="28"/>
          <w:lang w:val="uk-UA"/>
        </w:rPr>
        <w:br/>
      </w:r>
      <w:r w:rsidR="00326C30" w:rsidRPr="00437A16">
        <w:rPr>
          <w:rFonts w:ascii="Times New Roman" w:hAnsi="Times New Roman"/>
          <w:sz w:val="28"/>
          <w:szCs w:val="28"/>
          <w:lang w:val="uk-UA"/>
        </w:rPr>
        <w:lastRenderedPageBreak/>
        <w:t>1 навчальної роти 1 навчального батальйону</w:t>
      </w:r>
      <w:r w:rsidR="00326C3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6C30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r w:rsidR="00990CBF">
        <w:rPr>
          <w:rFonts w:ascii="Times New Roman" w:hAnsi="Times New Roman"/>
          <w:sz w:val="28"/>
          <w:szCs w:val="28"/>
          <w:lang w:val="uk-UA"/>
        </w:rPr>
        <w:t xml:space="preserve"> (вночі)</w:t>
      </w:r>
      <w:r w:rsidR="00326C30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42B0A61" w14:textId="77777777" w:rsidR="00326C30" w:rsidRPr="00913B17" w:rsidRDefault="00326C30" w:rsidP="00326C30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керівники на ділянках –</w:t>
      </w:r>
      <w:bookmarkStart w:id="0" w:name="_Hlk199924123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/>
          <w:sz w:val="28"/>
          <w:szCs w:val="28"/>
          <w:lang w:val="uk-UA"/>
        </w:rPr>
        <w:t xml:space="preserve">командир 1 навчального взводу-викладач </w:t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старший сержант Микола Михайлович БОРОДАВКІН; 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_Hlk199151905"/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br/>
        <w:t>3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bookmarkEnd w:id="1"/>
      <w:r>
        <w:rPr>
          <w:rFonts w:ascii="Times New Roman" w:hAnsi="Times New Roman"/>
          <w:sz w:val="28"/>
          <w:szCs w:val="28"/>
          <w:lang w:val="uk-UA"/>
        </w:rPr>
        <w:t xml:space="preserve">; командир 7 навчального взводу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 старший сержант Георгій Георгійович ШИМАНСЬКИЙ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головний сержант 6 навчального взводу </w:t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МИНАЙЛЮК.</w:t>
      </w:r>
      <w:bookmarkEnd w:id="0"/>
    </w:p>
    <w:p w14:paraId="2F2573E5" w14:textId="44AE8097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77777777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EB33884" w14:textId="3CF8E0BD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0257BF02" w14:textId="4AEC994B" w:rsidR="000E5231" w:rsidRPr="003D2EA4" w:rsidRDefault="00350651" w:rsidP="003D2EA4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21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7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p w14:paraId="16F64ECA" w14:textId="7D85A4FA" w:rsidR="00EE030E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r w:rsidRPr="003D2EA4">
        <w:rPr>
          <w:rFonts w:ascii="Times New Roman" w:hAnsi="Times New Roman"/>
          <w:sz w:val="28"/>
          <w:szCs w:val="28"/>
        </w:rPr>
        <w:t>йськово</w:t>
      </w:r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24E08"/>
    <w:rsid w:val="00326C30"/>
    <w:rsid w:val="0033197D"/>
    <w:rsid w:val="003401F2"/>
    <w:rsid w:val="0034495B"/>
    <w:rsid w:val="00350651"/>
    <w:rsid w:val="00351AE0"/>
    <w:rsid w:val="00371474"/>
    <w:rsid w:val="00394A79"/>
    <w:rsid w:val="003B0B18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8009C"/>
    <w:rsid w:val="0099084A"/>
    <w:rsid w:val="00990CBF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94ECF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2FB9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3361</Words>
  <Characters>1917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A2900</cp:lastModifiedBy>
  <cp:revision>3</cp:revision>
  <cp:lastPrinted>2025-07-29T07:54:00Z</cp:lastPrinted>
  <dcterms:created xsi:type="dcterms:W3CDTF">2025-07-29T07:49:00Z</dcterms:created>
  <dcterms:modified xsi:type="dcterms:W3CDTF">2025-07-29T07:56:00Z</dcterms:modified>
</cp:coreProperties>
</file>