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B219B" w14:textId="77777777" w:rsidR="00165DCE" w:rsidRPr="0028135C" w:rsidRDefault="000941A9" w:rsidP="00165DCE">
      <w:pPr>
        <w:jc w:val="center"/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>КАРТКА ІНСТРУКТОРА</w:t>
      </w:r>
    </w:p>
    <w:p w14:paraId="77B4F50C" w14:textId="12E92E2A" w:rsidR="00165DCE" w:rsidRPr="0028135C" w:rsidRDefault="00165DCE" w:rsidP="00165DCE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Посада:</w:t>
      </w:r>
      <w:r w:rsidR="00545AB6">
        <w:rPr>
          <w:rFonts w:cs="Times New Roman"/>
          <w:b/>
          <w:bCs/>
          <w:sz w:val="22"/>
          <w:u w:val="single"/>
          <w:lang w:val="uk-UA"/>
        </w:rPr>
        <w:t xml:space="preserve"> </w:t>
      </w:r>
      <w:r w:rsidRPr="0028135C">
        <w:rPr>
          <w:rFonts w:cs="Times New Roman"/>
          <w:i/>
          <w:iCs/>
          <w:sz w:val="22"/>
          <w:lang w:val="uk-UA"/>
        </w:rPr>
        <w:t>інструктор</w:t>
      </w:r>
    </w:p>
    <w:p w14:paraId="7C6F3F3B" w14:textId="14C099A2" w:rsidR="0060647E" w:rsidRPr="0028135C" w:rsidRDefault="00165DCE" w:rsidP="00165DCE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Військове звання</w:t>
      </w:r>
      <w:r w:rsidRPr="0028135C">
        <w:rPr>
          <w:rFonts w:cs="Times New Roman"/>
          <w:b/>
          <w:bCs/>
          <w:sz w:val="22"/>
          <w:szCs w:val="20"/>
          <w:lang w:val="uk-UA"/>
        </w:rPr>
        <w:t>:</w:t>
      </w:r>
      <w:r w:rsidR="00F06AB5" w:rsidRPr="0028135C">
        <w:rPr>
          <w:rFonts w:cs="Times New Roman"/>
          <w:b/>
          <w:bCs/>
          <w:sz w:val="22"/>
          <w:szCs w:val="20"/>
          <w:lang w:val="uk-UA"/>
        </w:rPr>
        <w:t xml:space="preserve"> </w:t>
      </w:r>
      <w:r w:rsidR="00545AB6" w:rsidRPr="00545AB6">
        <w:rPr>
          <w:rFonts w:cs="Times New Roman"/>
          <w:i/>
          <w:iCs/>
          <w:sz w:val="22"/>
          <w:szCs w:val="20"/>
          <w:lang w:val="uk-UA"/>
        </w:rPr>
        <w:t>молодший сержант</w:t>
      </w:r>
    </w:p>
    <w:p w14:paraId="00DCF4CA" w14:textId="569F1A02" w:rsidR="00165DCE" w:rsidRPr="0028135C" w:rsidRDefault="00165DCE" w:rsidP="00165DCE">
      <w:pPr>
        <w:rPr>
          <w:rFonts w:cs="Times New Roman"/>
          <w:b/>
          <w:b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І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Б</w:t>
      </w:r>
      <w:r w:rsidRPr="0028135C">
        <w:rPr>
          <w:rFonts w:cs="Times New Roman"/>
          <w:b/>
          <w:bCs/>
          <w:sz w:val="22"/>
          <w:lang w:val="uk-UA"/>
        </w:rPr>
        <w:t>:</w:t>
      </w:r>
      <w:r w:rsidR="00545AB6" w:rsidRPr="00545AB6">
        <w:rPr>
          <w:rFonts w:cs="Times New Roman"/>
          <w:i/>
          <w:iCs/>
          <w:sz w:val="22"/>
          <w:szCs w:val="20"/>
          <w:lang w:val="uk-UA"/>
        </w:rPr>
        <w:t xml:space="preserve"> </w:t>
      </w:r>
      <w:r w:rsidR="009B4C8E">
        <w:rPr>
          <w:rFonts w:cs="Times New Roman"/>
          <w:i/>
          <w:iCs/>
          <w:sz w:val="22"/>
          <w:szCs w:val="20"/>
          <w:lang w:val="uk-UA"/>
        </w:rPr>
        <w:t xml:space="preserve">ІВАНЧИКОВ </w:t>
      </w:r>
      <w:r w:rsidR="00545AB6">
        <w:rPr>
          <w:rFonts w:cs="Times New Roman"/>
          <w:i/>
          <w:iCs/>
          <w:sz w:val="22"/>
          <w:szCs w:val="20"/>
          <w:lang w:val="uk-UA"/>
        </w:rPr>
        <w:t>Андрій Андрійович</w:t>
      </w:r>
    </w:p>
    <w:p w14:paraId="37A7A540" w14:textId="77777777" w:rsidR="00072ED4" w:rsidRPr="0028135C" w:rsidRDefault="00F62253" w:rsidP="00F62253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спеціальністю):</w:t>
      </w:r>
    </w:p>
    <w:p w14:paraId="1CC0161F" w14:textId="1486EF09" w:rsidR="00545AB6" w:rsidRPr="00C925A9" w:rsidRDefault="00545AB6" w:rsidP="00F62253">
      <w:pPr>
        <w:rPr>
          <w:rFonts w:cs="Times New Roman"/>
          <w:i/>
          <w:iCs/>
          <w:sz w:val="22"/>
        </w:rPr>
      </w:pPr>
      <w:r>
        <w:rPr>
          <w:rFonts w:cs="Times New Roman"/>
          <w:i/>
          <w:iCs/>
          <w:sz w:val="22"/>
          <w:lang w:val="uk-UA"/>
        </w:rPr>
        <w:t>ВОС – 100 з 02.07.2020 по 30.07.2020; ВОС – 124 з 14.09.2020 по 13.10.2020</w:t>
      </w:r>
      <w:r w:rsidR="00C21267">
        <w:rPr>
          <w:rFonts w:cs="Times New Roman"/>
          <w:i/>
          <w:iCs/>
          <w:sz w:val="22"/>
          <w:lang w:val="uk-UA"/>
        </w:rPr>
        <w:t xml:space="preserve">; </w:t>
      </w:r>
      <w:r w:rsidR="00C21267">
        <w:rPr>
          <w:rFonts w:cs="Times New Roman"/>
          <w:i/>
          <w:iCs/>
          <w:sz w:val="22"/>
          <w:lang w:val="en-US"/>
        </w:rPr>
        <w:t>p</w:t>
      </w:r>
      <w:r w:rsidR="00C21267" w:rsidRPr="00C21267">
        <w:rPr>
          <w:rFonts w:cs="Times New Roman"/>
          <w:i/>
          <w:iCs/>
          <w:sz w:val="22"/>
        </w:rPr>
        <w:t xml:space="preserve"> 17</w:t>
      </w:r>
      <w:r w:rsidR="00C21267">
        <w:rPr>
          <w:rFonts w:cs="Times New Roman"/>
          <w:i/>
          <w:iCs/>
          <w:sz w:val="22"/>
          <w:lang w:val="uk-UA"/>
        </w:rPr>
        <w:t xml:space="preserve">.02.2022 по 19.02.2022 пройшов підготовку з </w:t>
      </w:r>
      <w:r w:rsidR="00C21267">
        <w:rPr>
          <w:rFonts w:cs="Times New Roman"/>
          <w:i/>
          <w:iCs/>
          <w:sz w:val="22"/>
          <w:lang w:val="en-US"/>
        </w:rPr>
        <w:t>NLAW</w:t>
      </w:r>
      <w:r w:rsidR="00C21267" w:rsidRPr="00C21267">
        <w:rPr>
          <w:rFonts w:cs="Times New Roman"/>
          <w:i/>
          <w:iCs/>
          <w:sz w:val="22"/>
        </w:rPr>
        <w:t xml:space="preserve"> </w:t>
      </w:r>
      <w:r w:rsidR="00C21267">
        <w:rPr>
          <w:rFonts w:cs="Times New Roman"/>
          <w:i/>
          <w:iCs/>
          <w:sz w:val="22"/>
          <w:lang w:val="uk-UA"/>
        </w:rPr>
        <w:t>та М 141</w:t>
      </w:r>
      <w:r w:rsidR="00C925A9">
        <w:rPr>
          <w:rFonts w:cs="Times New Roman"/>
          <w:i/>
          <w:iCs/>
          <w:sz w:val="22"/>
          <w:lang w:val="uk-UA"/>
        </w:rPr>
        <w:t xml:space="preserve"> «</w:t>
      </w:r>
      <w:r w:rsidR="00C925A9">
        <w:rPr>
          <w:rFonts w:cs="Times New Roman"/>
          <w:i/>
          <w:iCs/>
          <w:sz w:val="22"/>
          <w:lang w:val="en-US"/>
        </w:rPr>
        <w:t>Bunker</w:t>
      </w:r>
      <w:r w:rsidR="00C925A9">
        <w:rPr>
          <w:rFonts w:cs="Times New Roman"/>
          <w:i/>
          <w:iCs/>
          <w:sz w:val="22"/>
          <w:lang w:val="uk-UA"/>
        </w:rPr>
        <w:t>»</w:t>
      </w:r>
      <w:r w:rsidR="00C925A9">
        <w:rPr>
          <w:rFonts w:cs="Times New Roman"/>
          <w:i/>
          <w:iCs/>
          <w:sz w:val="22"/>
        </w:rPr>
        <w:t>; з 04.12.2023 по 18.12.2023 ВОС - 103</w:t>
      </w:r>
    </w:p>
    <w:p w14:paraId="5A2F80D3" w14:textId="2A52C945" w:rsidR="00072ED4" w:rsidRPr="0028135C" w:rsidRDefault="00F62253" w:rsidP="00F62253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11230310" w14:textId="0694C6B3" w:rsidR="00C925A9" w:rsidRDefault="00C925A9" w:rsidP="00416DA6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>ВОС – 100 головний сержант взводу з 03.08.2023 по 08.10.2023</w:t>
      </w:r>
    </w:p>
    <w:p w14:paraId="0EE2071F" w14:textId="03E4F588" w:rsidR="00C925A9" w:rsidRDefault="00C925A9" w:rsidP="00416DA6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 xml:space="preserve">Курс інструктора базового рівня </w:t>
      </w:r>
      <w:r w:rsidR="00AC45A9">
        <w:rPr>
          <w:rFonts w:cs="Times New Roman"/>
          <w:i/>
          <w:iCs/>
          <w:sz w:val="22"/>
          <w:szCs w:val="20"/>
          <w:lang w:val="uk-UA"/>
        </w:rPr>
        <w:t>з 09.10.2023 по 01.11.2023</w:t>
      </w:r>
    </w:p>
    <w:p w14:paraId="783B64E7" w14:textId="178CD70E" w:rsidR="001A3A44" w:rsidRPr="0028135C" w:rsidRDefault="00F62253" w:rsidP="00416DA6">
      <w:pPr>
        <w:ind w:right="-1"/>
        <w:rPr>
          <w:rFonts w:cs="Times New Roman"/>
          <w:b/>
          <w:b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кордоном):</w:t>
      </w:r>
      <w:r w:rsidR="00F06AB5" w:rsidRPr="0028135C">
        <w:rPr>
          <w:rFonts w:cs="Times New Roman"/>
          <w:i/>
          <w:iCs/>
          <w:sz w:val="22"/>
          <w:szCs w:val="20"/>
          <w:lang w:val="uk-UA"/>
        </w:rPr>
        <w:t xml:space="preserve"> </w:t>
      </w:r>
      <w:r w:rsidR="00BE5C08" w:rsidRPr="0028135C">
        <w:rPr>
          <w:rFonts w:cs="Times New Roman"/>
          <w:i/>
          <w:iCs/>
          <w:sz w:val="22"/>
          <w:szCs w:val="20"/>
          <w:lang w:val="uk-UA"/>
        </w:rPr>
        <w:t>__________________________________________________________________________________________________________________________________________________________________________________</w:t>
      </w:r>
    </w:p>
    <w:p w14:paraId="199AF139" w14:textId="77777777" w:rsidR="000E168C" w:rsidRPr="0028135C" w:rsidRDefault="000E168C" w:rsidP="000941A9">
      <w:pPr>
        <w:jc w:val="center"/>
        <w:rPr>
          <w:b/>
          <w:bCs/>
          <w:lang w:val="uk-UA"/>
        </w:rPr>
      </w:pPr>
      <w:r w:rsidRPr="0028135C">
        <w:rPr>
          <w:b/>
          <w:bCs/>
          <w:lang w:val="uk-UA"/>
        </w:rPr>
        <w:t>Зведена таблиця допуску до проведення занять</w:t>
      </w:r>
    </w:p>
    <w:tbl>
      <w:tblPr>
        <w:tblStyle w:val="TableGrid"/>
        <w:tblW w:w="4874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631"/>
        <w:gridCol w:w="7560"/>
        <w:gridCol w:w="19"/>
        <w:gridCol w:w="1148"/>
        <w:gridCol w:w="52"/>
        <w:gridCol w:w="1081"/>
      </w:tblGrid>
      <w:tr w:rsidR="00416DA6" w:rsidRPr="0028135C" w14:paraId="4E60AAC8" w14:textId="33CF1C91" w:rsidTr="00C576B1">
        <w:trPr>
          <w:cantSplit/>
          <w:trHeight w:val="429"/>
          <w:tblHeader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824E28F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№ з</w:t>
            </w:r>
            <w:r w:rsidRPr="0028135C">
              <w:rPr>
                <w:rFonts w:cs="Times New Roman"/>
                <w:sz w:val="22"/>
                <w:lang w:val="en-US"/>
              </w:rPr>
              <w:t>/</w:t>
            </w:r>
            <w:r w:rsidRPr="0028135C">
              <w:rPr>
                <w:rFonts w:cs="Times New Roman"/>
                <w:sz w:val="22"/>
                <w:lang w:val="uk-UA"/>
              </w:rPr>
              <w:t>п</w:t>
            </w:r>
          </w:p>
        </w:tc>
        <w:tc>
          <w:tcPr>
            <w:tcW w:w="3603" w:type="pct"/>
            <w:tcBorders>
              <w:bottom w:val="single" w:sz="4" w:space="0" w:color="auto"/>
            </w:tcBorders>
            <w:vAlign w:val="center"/>
          </w:tcPr>
          <w:p w14:paraId="6A147365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Навчальні питання</w:t>
            </w:r>
          </w:p>
        </w:tc>
        <w:tc>
          <w:tcPr>
            <w:tcW w:w="581" w:type="pct"/>
            <w:gridSpan w:val="3"/>
            <w:tcBorders>
              <w:bottom w:val="single" w:sz="4" w:space="0" w:color="auto"/>
            </w:tcBorders>
            <w:vAlign w:val="center"/>
          </w:tcPr>
          <w:p w14:paraId="2D9BD5AA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Відмітка про допуск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B87C8FC" w14:textId="31E26709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Підпис Командира</w:t>
            </w:r>
            <w:r w:rsidR="00BD1110" w:rsidRPr="0028135C">
              <w:rPr>
                <w:rFonts w:cs="Times New Roman"/>
                <w:sz w:val="22"/>
                <w:lang w:val="uk-UA"/>
              </w:rPr>
              <w:t xml:space="preserve"> роти</w:t>
            </w:r>
          </w:p>
        </w:tc>
      </w:tr>
      <w:tr w:rsidR="00416DA6" w:rsidRPr="0028135C" w14:paraId="12361E54" w14:textId="13362B04" w:rsidTr="00C576B1">
        <w:trPr>
          <w:cantSplit/>
          <w:trHeight w:val="429"/>
        </w:trPr>
        <w:tc>
          <w:tcPr>
            <w:tcW w:w="4485" w:type="pct"/>
            <w:gridSpan w:val="5"/>
            <w:vAlign w:val="center"/>
          </w:tcPr>
          <w:p w14:paraId="6D849431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20"/>
                <w:lang w:val="uk-UA"/>
              </w:rPr>
              <w:t>ВОГНЕВА ПІДГОТОВКА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01CE629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</w:p>
        </w:tc>
      </w:tr>
      <w:tr w:rsidR="00AD77ED" w:rsidRPr="0028135C" w14:paraId="3078475C" w14:textId="0FB68518" w:rsidTr="00C576B1">
        <w:trPr>
          <w:cantSplit/>
        </w:trPr>
        <w:tc>
          <w:tcPr>
            <w:tcW w:w="301" w:type="pct"/>
            <w:vAlign w:val="center"/>
          </w:tcPr>
          <w:p w14:paraId="4136402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48D902" w14:textId="3D43319A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неповного розбирання (збирання) зброї. Виконання нормативів 5ВП, 6ВП. Демонстрація носимого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A19AF" w14:textId="5171AF14" w:rsidR="00AD77ED" w:rsidRPr="0028135C" w:rsidRDefault="00AC45A9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1567DDE" wp14:editId="3E275AD5">
                  <wp:extent cx="155275" cy="155275"/>
                  <wp:effectExtent l="0" t="0" r="0" b="0"/>
                  <wp:docPr id="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A72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E6B66A1" w14:textId="2E45A7A3" w:rsidTr="00C576B1">
        <w:trPr>
          <w:cantSplit/>
        </w:trPr>
        <w:tc>
          <w:tcPr>
            <w:tcW w:w="301" w:type="pct"/>
            <w:vAlign w:val="center"/>
          </w:tcPr>
          <w:p w14:paraId="115666C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B15EF2" w14:textId="0DCDBFC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94396A" w14:textId="7E561C9D" w:rsidR="00AD77ED" w:rsidRPr="0028135C" w:rsidRDefault="00AC45A9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894ADD8" wp14:editId="0ADE0639">
                  <wp:extent cx="155275" cy="155275"/>
                  <wp:effectExtent l="0" t="0" r="0" b="0"/>
                  <wp:docPr id="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697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AB4C37B" w14:textId="5867088B" w:rsidTr="00C576B1">
        <w:trPr>
          <w:cantSplit/>
        </w:trPr>
        <w:tc>
          <w:tcPr>
            <w:tcW w:w="301" w:type="pct"/>
            <w:vAlign w:val="center"/>
          </w:tcPr>
          <w:p w14:paraId="294D278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FF11A77" w14:textId="1ED06BE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10D37" w14:textId="26A75B3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A69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15618877" w14:textId="6A66F6D9" w:rsidTr="00C576B1">
        <w:trPr>
          <w:cantSplit/>
        </w:trPr>
        <w:tc>
          <w:tcPr>
            <w:tcW w:w="301" w:type="pct"/>
            <w:vAlign w:val="center"/>
          </w:tcPr>
          <w:p w14:paraId="33BC30FB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5AFEB38" w14:textId="6E5BAF23" w:rsidR="00AC45A9" w:rsidRPr="0028135C" w:rsidRDefault="00AC45A9" w:rsidP="00AC45A9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9B9C" w14:textId="0A2071EE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92F25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9BF6026" wp14:editId="5DD85D7B">
                  <wp:extent cx="155275" cy="155275"/>
                  <wp:effectExtent l="0" t="0" r="0" b="0"/>
                  <wp:docPr id="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D6AD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305D807B" w14:textId="52F05748" w:rsidTr="00C576B1">
        <w:trPr>
          <w:cantSplit/>
        </w:trPr>
        <w:tc>
          <w:tcPr>
            <w:tcW w:w="301" w:type="pct"/>
            <w:vAlign w:val="center"/>
          </w:tcPr>
          <w:p w14:paraId="59BCFA12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1D27143" w14:textId="08968B33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E052" w14:textId="5087230E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92F25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B58B516" wp14:editId="45280780">
                  <wp:extent cx="155275" cy="155275"/>
                  <wp:effectExtent l="0" t="0" r="0" b="0"/>
                  <wp:docPr id="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33FB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2DF36A5" w14:textId="6B440151" w:rsidTr="00C576B1">
        <w:trPr>
          <w:cantSplit/>
        </w:trPr>
        <w:tc>
          <w:tcPr>
            <w:tcW w:w="301" w:type="pct"/>
            <w:vAlign w:val="center"/>
          </w:tcPr>
          <w:p w14:paraId="0E16CE9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0063E1" w14:textId="0F1F29D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6D3A" w14:textId="20133C4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82A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06182978" w14:textId="5955A0EC" w:rsidTr="00C576B1">
        <w:trPr>
          <w:cantSplit/>
        </w:trPr>
        <w:tc>
          <w:tcPr>
            <w:tcW w:w="301" w:type="pct"/>
            <w:vAlign w:val="center"/>
          </w:tcPr>
          <w:p w14:paraId="484012FC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252C7B" w14:textId="36257504" w:rsidR="00AC45A9" w:rsidRPr="0028135C" w:rsidRDefault="00AC45A9" w:rsidP="00AC45A9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(носимого та возимого) до ПКМ та РПГ-7. Зразки та порядок використання одноразових ручних гранатометів.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60D8" w14:textId="322AFD0E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27F6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63ACFDD" wp14:editId="09451998">
                  <wp:extent cx="155275" cy="155275"/>
                  <wp:effectExtent l="0" t="0" r="0" b="0"/>
                  <wp:docPr id="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A61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530897B1" w14:textId="61FCF39D" w:rsidTr="00C576B1">
        <w:trPr>
          <w:cantSplit/>
        </w:trPr>
        <w:tc>
          <w:tcPr>
            <w:tcW w:w="301" w:type="pct"/>
            <w:vAlign w:val="center"/>
          </w:tcPr>
          <w:p w14:paraId="67FBA2C1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9FAEDD" w14:textId="64804B49" w:rsidR="00AC45A9" w:rsidRPr="0028135C" w:rsidRDefault="00AC45A9" w:rsidP="00AC45A9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у діях зі зброєю рушницею.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2B93" w14:textId="3AF39A8F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27F6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E7D3E96" wp14:editId="15D6C3C8">
                  <wp:extent cx="155275" cy="155275"/>
                  <wp:effectExtent l="0" t="0" r="0" b="0"/>
                  <wp:docPr id="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8D9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33BAB223" w14:textId="59CC6C5D" w:rsidTr="00C576B1">
        <w:trPr>
          <w:cantSplit/>
          <w:trHeight w:val="613"/>
        </w:trPr>
        <w:tc>
          <w:tcPr>
            <w:tcW w:w="301" w:type="pct"/>
            <w:vAlign w:val="center"/>
          </w:tcPr>
          <w:p w14:paraId="6794041E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46EDEA5" w14:textId="13921508" w:rsidR="00AC45A9" w:rsidRPr="0028135C" w:rsidRDefault="00AC45A9" w:rsidP="00AC45A9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16D" w14:textId="6B21877A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27F6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0573987" wp14:editId="2D469A3B">
                  <wp:extent cx="155275" cy="155275"/>
                  <wp:effectExtent l="0" t="0" r="0" b="0"/>
                  <wp:docPr id="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1C55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38EFB9E" w14:textId="7259959C" w:rsidTr="00C576B1">
        <w:trPr>
          <w:cantSplit/>
        </w:trPr>
        <w:tc>
          <w:tcPr>
            <w:tcW w:w="301" w:type="pct"/>
            <w:vAlign w:val="center"/>
          </w:tcPr>
          <w:p w14:paraId="1C50C3C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1729130" w14:textId="62BE9DE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ривка штурмової групи до траншеї противника.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29F" w14:textId="026C544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6C5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D05C043" w14:textId="70C34529" w:rsidTr="00C576B1">
        <w:trPr>
          <w:cantSplit/>
        </w:trPr>
        <w:tc>
          <w:tcPr>
            <w:tcW w:w="301" w:type="pct"/>
            <w:vAlign w:val="center"/>
          </w:tcPr>
          <w:p w14:paraId="0F57BC8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3E89FF9" w14:textId="03023706" w:rsidR="00AD77ED" w:rsidRPr="0028135C" w:rsidRDefault="00AD77ED" w:rsidP="00AD77ED">
            <w:pPr>
              <w:jc w:val="both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E2E1" w14:textId="08978708" w:rsidR="00AD77ED" w:rsidRPr="0028135C" w:rsidRDefault="00AC45A9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823E53F" wp14:editId="541E6339">
                  <wp:extent cx="155275" cy="155275"/>
                  <wp:effectExtent l="0" t="0" r="0" b="0"/>
                  <wp:docPr id="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2F3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F327092" w14:textId="75BCBAB9" w:rsidTr="00C576B1">
        <w:trPr>
          <w:cantSplit/>
        </w:trPr>
        <w:tc>
          <w:tcPr>
            <w:tcW w:w="301" w:type="pct"/>
            <w:vAlign w:val="center"/>
          </w:tcPr>
          <w:p w14:paraId="30AD7AD2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A4D91C6" w14:textId="7EB1455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1758" w14:textId="02A2AC9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4D6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90BF9A1" w14:textId="112B697A" w:rsidTr="00C576B1">
        <w:trPr>
          <w:cantSplit/>
        </w:trPr>
        <w:tc>
          <w:tcPr>
            <w:tcW w:w="301" w:type="pct"/>
            <w:vAlign w:val="center"/>
          </w:tcPr>
          <w:p w14:paraId="5D15769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B72773D" w14:textId="2C019D45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Правила стрільби по повітряним цілям. Тренування прийомам стрільби по повітряним цілям (у т.ч. із траншеї).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1B7B" w14:textId="73151F59" w:rsidR="00AD77ED" w:rsidRPr="0028135C" w:rsidRDefault="00AC45A9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C609D82" wp14:editId="71874796">
                  <wp:extent cx="155275" cy="155275"/>
                  <wp:effectExtent l="0" t="0" r="0" b="0"/>
                  <wp:docPr id="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321B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FBAC0DE" w14:textId="6FE105E8" w:rsidTr="00C576B1">
        <w:trPr>
          <w:cantSplit/>
        </w:trPr>
        <w:tc>
          <w:tcPr>
            <w:tcW w:w="301" w:type="pct"/>
            <w:vAlign w:val="center"/>
          </w:tcPr>
          <w:p w14:paraId="2B7454F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8EBE8B6" w14:textId="4498CE9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604F" w14:textId="341EFE6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75CA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9B4C8E" w14:paraId="414A765D" w14:textId="412F9E6C" w:rsidTr="00C576B1">
        <w:trPr>
          <w:cantSplit/>
        </w:trPr>
        <w:tc>
          <w:tcPr>
            <w:tcW w:w="301" w:type="pct"/>
            <w:vAlign w:val="center"/>
          </w:tcPr>
          <w:p w14:paraId="4A85DC6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64B6B5" w14:textId="0231D775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F115" w14:textId="24136182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F7B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9B4C8E" w14:paraId="545D16D0" w14:textId="7E708140" w:rsidTr="00C576B1">
        <w:trPr>
          <w:cantSplit/>
        </w:trPr>
        <w:tc>
          <w:tcPr>
            <w:tcW w:w="301" w:type="pct"/>
            <w:vAlign w:val="center"/>
          </w:tcPr>
          <w:p w14:paraId="60ABAF6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756959" w14:textId="60F79F6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4E20" w14:textId="16907DC3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5FD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F1D8D89" w14:textId="5E38DB60" w:rsidTr="00C576B1">
        <w:trPr>
          <w:cantSplit/>
        </w:trPr>
        <w:tc>
          <w:tcPr>
            <w:tcW w:w="301" w:type="pct"/>
            <w:vAlign w:val="center"/>
          </w:tcPr>
          <w:p w14:paraId="124106B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AAD266" w14:textId="432613E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без бойової стрільби.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76F0" w14:textId="40356AE5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E00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283F67A" w14:textId="5B52FA1B" w:rsidTr="00C576B1">
        <w:trPr>
          <w:cantSplit/>
        </w:trPr>
        <w:tc>
          <w:tcPr>
            <w:tcW w:w="301" w:type="pct"/>
            <w:vAlign w:val="center"/>
          </w:tcPr>
          <w:p w14:paraId="1BCB8B07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A13F3E" w14:textId="729D2BE4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141A" w14:textId="6B90330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B2E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70FF87E" w14:textId="6E4A151F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1B934F4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4AE3" w14:textId="172E4147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85A" w14:textId="306E00A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3D1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71187A62" w14:textId="0249C539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4ABCE71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A5E15" w14:textId="4525461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7B7" w14:textId="071CBE00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6B7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E6D0655" w14:textId="55173E5C" w:rsidTr="00C576B1">
        <w:trPr>
          <w:cantSplit/>
        </w:trPr>
        <w:tc>
          <w:tcPr>
            <w:tcW w:w="301" w:type="pct"/>
            <w:vAlign w:val="center"/>
          </w:tcPr>
          <w:p w14:paraId="531BF8D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3251D19" w14:textId="46BA959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4A9B" w14:textId="74B1AE9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452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11495A1" w14:textId="262910E8" w:rsidTr="00C576B1">
        <w:trPr>
          <w:cantSplit/>
        </w:trPr>
        <w:tc>
          <w:tcPr>
            <w:tcW w:w="301" w:type="pct"/>
            <w:vAlign w:val="center"/>
          </w:tcPr>
          <w:p w14:paraId="1798C59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AE216F6" w14:textId="18B8E9E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(за умовами нормативу 8 ВП, 9 ВП).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D008" w14:textId="5F8481BE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8F6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E93394" w14:textId="3E4DAD14" w:rsidTr="00C576B1">
        <w:trPr>
          <w:cantSplit/>
        </w:trPr>
        <w:tc>
          <w:tcPr>
            <w:tcW w:w="301" w:type="pct"/>
            <w:vAlign w:val="center"/>
          </w:tcPr>
          <w:p w14:paraId="5DBD095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81C563A" w14:textId="558959F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C012" w14:textId="7972459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BC7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535F97F" w14:textId="224B35A3" w:rsidTr="00C576B1">
        <w:trPr>
          <w:cantSplit/>
        </w:trPr>
        <w:tc>
          <w:tcPr>
            <w:tcW w:w="301" w:type="pct"/>
            <w:vAlign w:val="center"/>
          </w:tcPr>
          <w:p w14:paraId="7B6C81B7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B9383A" w14:textId="3BBBB4B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№14 “Стрільба під час пересування на полі бою зі зміною вогневої позиціі та зі зміною  положення для стрільби“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CE88" w14:textId="2FE49D74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67F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545AB6" w14:paraId="3C9E0C29" w14:textId="79830A1B" w:rsidTr="00C576B1">
        <w:trPr>
          <w:cantSplit/>
        </w:trPr>
        <w:tc>
          <w:tcPr>
            <w:tcW w:w="301" w:type="pct"/>
            <w:vAlign w:val="center"/>
          </w:tcPr>
          <w:p w14:paraId="22B1388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37B01" w14:textId="3D95ED1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№29 “Стрільба із за укриття зі зміною положення для стрільби (стоячи, сидячи, присядки, лежачи) з правого та лівого плеча” (Х-подібна стрільба)  із залученням страйкбольного обладнання.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798D" w14:textId="152CF61D" w:rsidR="00AD77ED" w:rsidRPr="0028135C" w:rsidRDefault="00AC45A9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8EA82E2" wp14:editId="57AC1BD3">
                  <wp:extent cx="155275" cy="155275"/>
                  <wp:effectExtent l="0" t="0" r="0" b="0"/>
                  <wp:docPr id="1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CAA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9B4C8E" w14:paraId="68773735" w14:textId="1417BD2B" w:rsidTr="00C576B1">
        <w:trPr>
          <w:cantSplit/>
        </w:trPr>
        <w:tc>
          <w:tcPr>
            <w:tcW w:w="301" w:type="pct"/>
            <w:vAlign w:val="center"/>
          </w:tcPr>
          <w:p w14:paraId="164556F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D26F66E" w14:textId="3DA3CB0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№16 “бій в траншеї у складі двійки з бойовою стрільбою“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E7F3" w14:textId="7666ADB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D21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C31B40A" w14:textId="1947BFE7" w:rsidTr="00C576B1">
        <w:trPr>
          <w:cantSplit/>
        </w:trPr>
        <w:tc>
          <w:tcPr>
            <w:tcW w:w="301" w:type="pct"/>
            <w:vAlign w:val="center"/>
          </w:tcPr>
          <w:p w14:paraId="408DD59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485D9F" w14:textId="53FF99ED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 дій військовослужбовців ПВ №22 “Стрільба в складі бойових групп під час виконання маневру“Охоплення ”(на скорочених дистанціях).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6D16" w14:textId="661CA1FD" w:rsidR="00AD77ED" w:rsidRPr="0028135C" w:rsidRDefault="00AC45A9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37F42EB" wp14:editId="743733AB">
                  <wp:extent cx="155275" cy="155275"/>
                  <wp:effectExtent l="0" t="0" r="0" b="0"/>
                  <wp:docPr id="1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BFC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545AB6" w14:paraId="57EC7C3D" w14:textId="555F44B4" w:rsidTr="00C576B1">
        <w:trPr>
          <w:cantSplit/>
        </w:trPr>
        <w:tc>
          <w:tcPr>
            <w:tcW w:w="301" w:type="pct"/>
            <w:vAlign w:val="center"/>
          </w:tcPr>
          <w:p w14:paraId="49D4D5A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161303" w14:textId="7AC4155F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 31 “Ведення зосередженого вогню по группі піхоти зі стрілецької зброї”.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04E" w14:textId="67E0B36E" w:rsidR="00AD77ED" w:rsidRPr="0028135C" w:rsidRDefault="00AC45A9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25064F8" wp14:editId="513E480C">
                  <wp:extent cx="155275" cy="155275"/>
                  <wp:effectExtent l="0" t="0" r="0" b="0"/>
                  <wp:docPr id="1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A0B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74CBDCD" w14:textId="7EB10822" w:rsidTr="00C576B1">
        <w:trPr>
          <w:cantSplit/>
        </w:trPr>
        <w:tc>
          <w:tcPr>
            <w:tcW w:w="301" w:type="pct"/>
            <w:vAlign w:val="center"/>
          </w:tcPr>
          <w:p w14:paraId="26670A13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FA538B" w14:textId="4E84E89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Постановка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D0C3" w14:textId="12BFA546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C0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AD5FC89" w14:textId="41187CC5" w:rsidTr="00C576B1">
        <w:trPr>
          <w:cantSplit/>
        </w:trPr>
        <w:tc>
          <w:tcPr>
            <w:tcW w:w="301" w:type="pct"/>
            <w:vAlign w:val="center"/>
          </w:tcPr>
          <w:p w14:paraId="361A502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A8159C9" w14:textId="1DDF1DC1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Навчання в одноманітному та правильному прицілюванні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2C4B" w14:textId="5D343B88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5C3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D6A83AA" w14:textId="7518C0B4" w:rsidTr="00C576B1">
        <w:trPr>
          <w:cantSplit/>
        </w:trPr>
        <w:tc>
          <w:tcPr>
            <w:tcW w:w="301" w:type="pct"/>
            <w:vAlign w:val="center"/>
          </w:tcPr>
          <w:p w14:paraId="1E45CB9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A0460E" w14:textId="785304ED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№2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одноманітної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DFE" w14:textId="37DCA6B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B1BA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0204BB0" w14:textId="5C9FFB9E" w:rsidTr="00C576B1">
        <w:trPr>
          <w:cantSplit/>
        </w:trPr>
        <w:tc>
          <w:tcPr>
            <w:tcW w:w="301" w:type="pct"/>
            <w:vAlign w:val="center"/>
          </w:tcPr>
          <w:p w14:paraId="5A49FD7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8E20A9" w14:textId="6EBA506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№3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 точності стрільби бінокулярним прицілюванням на різних відстанях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F073" w14:textId="230FEE8B" w:rsidR="00AD77ED" w:rsidRPr="0028135C" w:rsidRDefault="00AC45A9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53F03AB" wp14:editId="4D7C814D">
                  <wp:extent cx="155275" cy="155275"/>
                  <wp:effectExtent l="0" t="0" r="0" b="0"/>
                  <wp:docPr id="1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E7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253DB94" w14:textId="01F08A10" w:rsidTr="00C576B1">
        <w:trPr>
          <w:cantSplit/>
        </w:trPr>
        <w:tc>
          <w:tcPr>
            <w:tcW w:w="301" w:type="pct"/>
            <w:vAlign w:val="center"/>
          </w:tcPr>
          <w:p w14:paraId="1204659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BA5D12" w14:textId="61C9125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№4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 кучності стрільби з різних положень на середні відстані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681D" w14:textId="1CDA4A7B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467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507BDBB0" w14:textId="40B4AFC9" w:rsidTr="00C576B1">
        <w:trPr>
          <w:cantSplit/>
        </w:trPr>
        <w:tc>
          <w:tcPr>
            <w:tcW w:w="301" w:type="pct"/>
            <w:vAlign w:val="center"/>
          </w:tcPr>
          <w:p w14:paraId="261B9BB4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310CA7" w14:textId="59AC9C9A" w:rsidR="00AC45A9" w:rsidRPr="0028135C" w:rsidRDefault="00AC45A9" w:rsidP="00AC45A9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№5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Початкова стрільба з різних положень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коли визначена зона видимості в темну пору доби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285A" w14:textId="6E6FB7CD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EEB371F" wp14:editId="30AE7FA6">
                  <wp:extent cx="155275" cy="155275"/>
                  <wp:effectExtent l="0" t="0" r="0" b="0"/>
                  <wp:docPr id="1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82D6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1DBE2387" w14:textId="1D504428" w:rsidTr="00C576B1">
        <w:trPr>
          <w:cantSplit/>
        </w:trPr>
        <w:tc>
          <w:tcPr>
            <w:tcW w:w="301" w:type="pct"/>
            <w:vAlign w:val="center"/>
          </w:tcPr>
          <w:p w14:paraId="3AA7C45B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24B398" w14:textId="09EFF07C" w:rsidR="00AC45A9" w:rsidRPr="0028135C" w:rsidRDefault="00AC45A9" w:rsidP="00AC45A9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№6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 з-за укриття зі зміною вогневої позиції та перезарядкою по нерухомій цілі в обмежений час вдень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AB493" w14:textId="3163BF8C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AB83932" wp14:editId="68771D1C">
                  <wp:extent cx="155275" cy="155275"/>
                  <wp:effectExtent l="0" t="0" r="0" b="0"/>
                  <wp:docPr id="1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621D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545AB6" w14:paraId="668C3444" w14:textId="38E7B320" w:rsidTr="00C576B1">
        <w:trPr>
          <w:cantSplit/>
        </w:trPr>
        <w:tc>
          <w:tcPr>
            <w:tcW w:w="301" w:type="pct"/>
            <w:vAlign w:val="center"/>
          </w:tcPr>
          <w:p w14:paraId="2265A765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0D38DC2" w14:textId="1DE3A5C8" w:rsidR="00AC45A9" w:rsidRPr="0028135C" w:rsidRDefault="00AC45A9" w:rsidP="00AC45A9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№7 «</w:t>
            </w:r>
            <w:r w:rsidRPr="0028135C">
              <w:rPr>
                <w:rFonts w:eastAsia="Times New Roman" w:cs="Times New Roman"/>
                <w:sz w:val="14"/>
                <w:szCs w:val="14"/>
                <w:lang w:val="uk-UA" w:eastAsia="zh-CN"/>
              </w:rPr>
              <w:t>Навчання стрільбі по груповій цілі на відстані 50 м, з-за укриття, з різних положень, з сильної та слабкої руки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0A91" w14:textId="3CA4B53B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5C96E28" wp14:editId="6B93A036">
                  <wp:extent cx="155275" cy="155275"/>
                  <wp:effectExtent l="0" t="0" r="0" b="0"/>
                  <wp:docPr id="1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C22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6E62AF64" w14:textId="56A57F18" w:rsidTr="00C576B1">
        <w:trPr>
          <w:cantSplit/>
        </w:trPr>
        <w:tc>
          <w:tcPr>
            <w:tcW w:w="301" w:type="pct"/>
            <w:vAlign w:val="center"/>
          </w:tcPr>
          <w:p w14:paraId="2BBDFB82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665CC" w14:textId="415BB350" w:rsidR="00AC45A9" w:rsidRPr="0028135C" w:rsidRDefault="00AC45A9" w:rsidP="00AC45A9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№8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Стрільба з місця по нерухомих цілях з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 xml:space="preserve"> 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усування затримок  під час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0619" w14:textId="197633DA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6AFEBF7" wp14:editId="05FC3E4C">
                  <wp:extent cx="155275" cy="155275"/>
                  <wp:effectExtent l="0" t="0" r="0" b="0"/>
                  <wp:docPr id="1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A525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9B4C8E" w14:paraId="4F397F81" w14:textId="5B1145B8" w:rsidTr="00C576B1">
        <w:trPr>
          <w:cantSplit/>
        </w:trPr>
        <w:tc>
          <w:tcPr>
            <w:tcW w:w="301" w:type="pct"/>
            <w:vAlign w:val="center"/>
          </w:tcPr>
          <w:p w14:paraId="5AEF8603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51681" w14:textId="75FACCBD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№9 «</w:t>
            </w:r>
            <w:r w:rsidRPr="0028135C">
              <w:rPr>
                <w:rFonts w:cs="Times New Roman"/>
                <w:sz w:val="14"/>
                <w:szCs w:val="14"/>
                <w:lang w:val="uk-UA" w:eastAsia="zh-CN"/>
              </w:rPr>
              <w:t>Стрільба з окопу по штурмовій та маневреній групі з зміною позиції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1E8B" w14:textId="789E9123" w:rsidR="00AD77ED" w:rsidRPr="0028135C" w:rsidRDefault="00AD77ED" w:rsidP="00AD77ED">
            <w:pPr>
              <w:jc w:val="center"/>
              <w:rPr>
                <w:rFonts w:cs="Times New Roman"/>
                <w:bCs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966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0C1E0234" w14:textId="38130992" w:rsidTr="00C576B1">
        <w:trPr>
          <w:cantSplit/>
        </w:trPr>
        <w:tc>
          <w:tcPr>
            <w:tcW w:w="301" w:type="pct"/>
            <w:vAlign w:val="center"/>
          </w:tcPr>
          <w:p w14:paraId="6BDD5CDD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4084CB" w14:textId="318D7635" w:rsidR="00AC45A9" w:rsidRPr="0028135C" w:rsidRDefault="00AC45A9" w:rsidP="00AC45A9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№10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стрільби чергами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38FD" w14:textId="392D92EC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80DA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46A34D6" wp14:editId="1979CC10">
                  <wp:extent cx="155275" cy="155275"/>
                  <wp:effectExtent l="0" t="0" r="0" b="0"/>
                  <wp:docPr id="3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EE32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545AB6" w14:paraId="25D4559F" w14:textId="6758CAEE" w:rsidTr="00C576B1">
        <w:trPr>
          <w:cantSplit/>
        </w:trPr>
        <w:tc>
          <w:tcPr>
            <w:tcW w:w="301" w:type="pct"/>
            <w:vAlign w:val="center"/>
          </w:tcPr>
          <w:p w14:paraId="76473285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46A09E9" w14:textId="1AFC995C" w:rsidR="00AC45A9" w:rsidRPr="0028135C" w:rsidRDefault="00AC45A9" w:rsidP="00AC45A9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Стрільба з місця бінокулярним прицілюванням по нерухомій цілі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136" w14:textId="70963EE0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80DA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EF71900" wp14:editId="7886F821">
                  <wp:extent cx="155275" cy="155275"/>
                  <wp:effectExtent l="0" t="0" r="0" b="0"/>
                  <wp:docPr id="3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F356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545AB6" w14:paraId="66661F1D" w14:textId="191D1325" w:rsidTr="00C576B1">
        <w:trPr>
          <w:cantSplit/>
        </w:trPr>
        <w:tc>
          <w:tcPr>
            <w:tcW w:w="301" w:type="pct"/>
            <w:vAlign w:val="center"/>
          </w:tcPr>
          <w:p w14:paraId="5DE586A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1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C953" w14:textId="3A312BAE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№12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Швидкісна стрільба з розпізнанням цілі та переносом вогню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5D61" w14:textId="6CE9EFBD" w:rsidR="00AD77ED" w:rsidRPr="0028135C" w:rsidRDefault="00AC45A9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59F1946" wp14:editId="239976C3">
                  <wp:extent cx="155275" cy="155275"/>
                  <wp:effectExtent l="0" t="0" r="0" b="0"/>
                  <wp:docPr id="3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14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4748CC44" w14:textId="03946664" w:rsidTr="00C576B1">
        <w:trPr>
          <w:cantSplit/>
        </w:trPr>
        <w:tc>
          <w:tcPr>
            <w:tcW w:w="301" w:type="pct"/>
            <w:vAlign w:val="center"/>
          </w:tcPr>
          <w:p w14:paraId="76C4834F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BEE5D7D" w14:textId="4FB257CD" w:rsidR="00AC45A9" w:rsidRPr="0028135C" w:rsidRDefault="00AC45A9" w:rsidP="00AC45A9">
            <w:pPr>
              <w:widowControl w:val="0"/>
              <w:suppressAutoHyphens/>
              <w:autoSpaceDE w:val="0"/>
              <w:rPr>
                <w:color w:val="000000" w:themeColor="text1"/>
                <w:sz w:val="14"/>
                <w:szCs w:val="14"/>
                <w:lang w:val="uk-UA" w:eastAsia="zh-CN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№13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стрільби в русі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4EA" w14:textId="3B2AA1CE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6275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D8E2962" wp14:editId="01D694BC">
                  <wp:extent cx="155275" cy="155275"/>
                  <wp:effectExtent l="0" t="0" r="0" b="0"/>
                  <wp:docPr id="3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B0C4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584AE959" w14:textId="07123004" w:rsidTr="00C576B1">
        <w:trPr>
          <w:cantSplit/>
        </w:trPr>
        <w:tc>
          <w:tcPr>
            <w:tcW w:w="301" w:type="pct"/>
            <w:vAlign w:val="center"/>
          </w:tcPr>
          <w:p w14:paraId="4ED11C93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7DF3DE0" w14:textId="77777777" w:rsidR="00AC45A9" w:rsidRPr="0028135C" w:rsidRDefault="00AC45A9" w:rsidP="00AC45A9">
            <w:pPr>
              <w:rPr>
                <w:rFonts w:eastAsia="Arial Unicode MS" w:cs="Times New Roman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№14 «</w:t>
            </w: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Стрільба </w:t>
            </w:r>
            <w:bookmarkStart w:id="1" w:name="_Hlk169559599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під час пересування на полі бою</w:t>
            </w:r>
            <w:bookmarkEnd w:id="1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зі міною вогневої позиції</w:t>
            </w:r>
          </w:p>
          <w:p w14:paraId="4742255E" w14:textId="1A556B28" w:rsidR="00AC45A9" w:rsidRPr="0028135C" w:rsidRDefault="00AC45A9" w:rsidP="00AC45A9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та зі зміною положення для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6B8D" w14:textId="201494CA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6275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09CCE78" wp14:editId="2AA9AE35">
                  <wp:extent cx="155275" cy="155275"/>
                  <wp:effectExtent l="0" t="0" r="0" b="0"/>
                  <wp:docPr id="3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B0A4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65586509" w14:textId="312D5D58" w:rsidTr="00C576B1">
        <w:trPr>
          <w:cantSplit/>
        </w:trPr>
        <w:tc>
          <w:tcPr>
            <w:tcW w:w="301" w:type="pct"/>
            <w:vAlign w:val="center"/>
          </w:tcPr>
          <w:p w14:paraId="4CE6CF1A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A3F522" w14:textId="59FC9A86" w:rsidR="00AC45A9" w:rsidRPr="0028135C" w:rsidRDefault="00AC45A9" w:rsidP="00AC45A9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№15 «</w:t>
            </w: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Безперервна </w:t>
            </w:r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стрільба </w:t>
            </w:r>
            <w:bookmarkStart w:id="2" w:name="_Hlk169593792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з окопу по піхоті що наступає та переміщення по траншеї під час зміни позиції</w:t>
            </w:r>
            <w:bookmarkEnd w:id="2"/>
            <w:r w:rsidRPr="0028135C">
              <w:rPr>
                <w:rFonts w:cs="Times New Roman"/>
                <w:bCs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E747" w14:textId="4A8CEE36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6275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B9B67FC" wp14:editId="33F0E446">
                  <wp:extent cx="155275" cy="155275"/>
                  <wp:effectExtent l="0" t="0" r="0" b="0"/>
                  <wp:docPr id="3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C3AC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B2873E" w14:textId="4BF97AFF" w:rsidTr="00C576B1">
        <w:trPr>
          <w:cantSplit/>
        </w:trPr>
        <w:tc>
          <w:tcPr>
            <w:tcW w:w="301" w:type="pct"/>
            <w:vAlign w:val="center"/>
          </w:tcPr>
          <w:p w14:paraId="0B28E6B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287351" w14:textId="4AC0DAF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№16 «</w:t>
            </w:r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Бій в траншеї у складі двійки з бойовою стрільбою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CD09" w14:textId="1602DE2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67D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FD42C03" w14:textId="6B32C8AF" w:rsidTr="00C576B1">
        <w:trPr>
          <w:cantSplit/>
        </w:trPr>
        <w:tc>
          <w:tcPr>
            <w:tcW w:w="301" w:type="pct"/>
            <w:vAlign w:val="center"/>
          </w:tcPr>
          <w:p w14:paraId="49FB3F7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9D698E" w14:textId="77777777" w:rsidR="00AD77ED" w:rsidRPr="0028135C" w:rsidRDefault="00AD77ED" w:rsidP="00AD77ED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ПВ-17 «</w:t>
            </w: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Стрільба в складі групи зі стрілецької зброї</w:t>
            </w:r>
          </w:p>
          <w:p w14:paraId="46BED8A7" w14:textId="28E76A64" w:rsidR="00AD77ED" w:rsidRPr="0028135C" w:rsidRDefault="00AD77ED" w:rsidP="00AD77ED">
            <w:pPr>
              <w:rPr>
                <w:sz w:val="14"/>
                <w:szCs w:val="14"/>
              </w:rPr>
            </w:pP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по БпЛА, що рухається висотою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5463" w14:textId="071137A4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C22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5DF26B95" w14:textId="26AA579E" w:rsidTr="00C576B1">
        <w:trPr>
          <w:cantSplit/>
        </w:trPr>
        <w:tc>
          <w:tcPr>
            <w:tcW w:w="301" w:type="pct"/>
            <w:vAlign w:val="center"/>
          </w:tcPr>
          <w:p w14:paraId="13946F58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E95731" w14:textId="77777777" w:rsidR="00AC45A9" w:rsidRPr="0028135C" w:rsidRDefault="00AC45A9" w:rsidP="00AC45A9">
            <w:pPr>
              <w:widowControl w:val="0"/>
              <w:rPr>
                <w:rFonts w:eastAsia="Times New Roman" w:cs="Times New Roman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№18</w:t>
            </w:r>
            <w:r w:rsidRPr="0028135C">
              <w:rPr>
                <w:rFonts w:eastAsia="Times New Roman"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«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Стрільба по дронам з рушниці зі зміною вогневої позиції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  <w:p w14:paraId="4080371F" w14:textId="77777777" w:rsidR="00AC45A9" w:rsidRPr="0028135C" w:rsidRDefault="00AC45A9" w:rsidP="00AC45A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6F6D" w14:textId="59E4CDCE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67B6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9B848E7" wp14:editId="6DD1A36D">
                  <wp:extent cx="155275" cy="155275"/>
                  <wp:effectExtent l="0" t="0" r="0" b="0"/>
                  <wp:docPr id="3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0F21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75BE7438" w14:textId="678150CF" w:rsidTr="00C576B1">
        <w:trPr>
          <w:cantSplit/>
        </w:trPr>
        <w:tc>
          <w:tcPr>
            <w:tcW w:w="301" w:type="pct"/>
            <w:vAlign w:val="center"/>
          </w:tcPr>
          <w:p w14:paraId="0C3A1E97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2C2DCFA" w14:textId="77777777" w:rsidR="00AC45A9" w:rsidRPr="0028135C" w:rsidRDefault="00AC45A9" w:rsidP="00AC45A9">
            <w:pPr>
              <w:suppressAutoHyphens/>
              <w:autoSpaceDE w:val="0"/>
              <w:autoSpaceDN w:val="0"/>
              <w:adjustRightInd w:val="0"/>
              <w:spacing w:line="228" w:lineRule="auto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№19</w:t>
            </w:r>
            <w:bookmarkStart w:id="3" w:name="_Hlk186128391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 із за укриття зі зміною положення для стрільби (стоячи, сидячи, присядки) з правого та лівого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  <w:bookmarkEnd w:id="3"/>
          </w:p>
          <w:p w14:paraId="2CB437DC" w14:textId="77777777" w:rsidR="00AC45A9" w:rsidRPr="0028135C" w:rsidRDefault="00AC45A9" w:rsidP="00AC45A9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C4D2" w14:textId="1E7780D0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67B6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9957AE9" wp14:editId="26992433">
                  <wp:extent cx="155275" cy="155275"/>
                  <wp:effectExtent l="0" t="0" r="0" b="0"/>
                  <wp:docPr id="3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FDB9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7DB366D9" w14:textId="6BE38AF4" w:rsidTr="00C576B1">
        <w:trPr>
          <w:cantSplit/>
        </w:trPr>
        <w:tc>
          <w:tcPr>
            <w:tcW w:w="301" w:type="pct"/>
            <w:vAlign w:val="center"/>
          </w:tcPr>
          <w:p w14:paraId="6B685B3C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A4250F" w14:textId="77777777" w:rsidR="00AC45A9" w:rsidRPr="0028135C" w:rsidRDefault="00AC45A9" w:rsidP="00AC45A9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20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val="uk-UA" w:eastAsia="uk-UA"/>
              </w:rPr>
              <w:t xml:space="preserve"> </w:t>
            </w:r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“Робота в двійці, при переміщенні від укриття до укриття”</w:t>
            </w:r>
          </w:p>
          <w:p w14:paraId="1D810D87" w14:textId="77777777" w:rsidR="00AC45A9" w:rsidRPr="0028135C" w:rsidRDefault="00AC45A9" w:rsidP="00AC45A9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A9EA" w14:textId="5C0E6D0D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67B6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07A723A" wp14:editId="647CE120">
                  <wp:extent cx="155275" cy="155275"/>
                  <wp:effectExtent l="0" t="0" r="0" b="0"/>
                  <wp:docPr id="3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B04C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46CD4EDC" w14:textId="7FB61E9C" w:rsidTr="00C576B1">
        <w:trPr>
          <w:cantSplit/>
        </w:trPr>
        <w:tc>
          <w:tcPr>
            <w:tcW w:w="301" w:type="pct"/>
            <w:vAlign w:val="center"/>
          </w:tcPr>
          <w:p w14:paraId="29C4C385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E79CE" w14:textId="77777777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21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“Стрільба у складі бойової двійки під час пересування на полі бою” </w:t>
            </w:r>
          </w:p>
          <w:p w14:paraId="7C8D8407" w14:textId="77777777" w:rsidR="00AC45A9" w:rsidRPr="0028135C" w:rsidRDefault="00AC45A9" w:rsidP="00AC45A9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0205" w14:textId="25D58276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67B6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AFAA9AF" wp14:editId="4D4C569F">
                  <wp:extent cx="155275" cy="155275"/>
                  <wp:effectExtent l="0" t="0" r="0" b="0"/>
                  <wp:docPr id="3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400F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0F1928A1" w14:textId="78C33CD0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434788D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A08D" w14:textId="5E03A701" w:rsidR="00AC45A9" w:rsidRPr="0028135C" w:rsidRDefault="00AC45A9" w:rsidP="00AC45A9">
            <w:pPr>
              <w:rPr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№ 22 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“Стрільба в складі бойових груп під час виконання маневру “Охоплення”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0749" w14:textId="04A3E682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67B6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ECECD6A" wp14:editId="7EAB1A38">
                  <wp:extent cx="155275" cy="155275"/>
                  <wp:effectExtent l="0" t="0" r="0" b="0"/>
                  <wp:docPr id="4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EEB2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14F85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7336D8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BC6B" w14:textId="4D2AC30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eastAsia="zh-CN"/>
              </w:rPr>
              <w:t>№ 23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 w:eastAsia="zh-CN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“Бій в місті зі міною вогневої позиції”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2FAF" w14:textId="0519D7D3" w:rsidR="00AD77ED" w:rsidRPr="0028135C" w:rsidRDefault="00AC45A9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B796855" wp14:editId="0BA464F1">
                  <wp:extent cx="155275" cy="155275"/>
                  <wp:effectExtent l="0" t="0" r="0" b="0"/>
                  <wp:docPr id="4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C1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9E3BBB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AD7744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D26F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№24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“Бій в будівлі зі міною вогневої позиції” </w:t>
            </w:r>
          </w:p>
          <w:p w14:paraId="369501C4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8FC0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08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545AB6" w14:paraId="136E403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2CF39DE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E5EF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>№25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 xml:space="preserve">“Бій в лісозмузі зі міною вогневої позиції” </w:t>
            </w:r>
          </w:p>
          <w:p w14:paraId="52EBD79C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4CF8" w14:textId="0A8EFF42" w:rsidR="00AD77ED" w:rsidRPr="0028135C" w:rsidRDefault="00AC45A9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AE330DD" wp14:editId="68D6565D">
                  <wp:extent cx="155275" cy="155275"/>
                  <wp:effectExtent l="0" t="0" r="0" b="0"/>
                  <wp:docPr id="4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300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7F09E76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990A566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D42B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№26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“Маневрена оборона зі міною вогневої позиції” </w:t>
            </w:r>
          </w:p>
          <w:p w14:paraId="5D25F326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26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7A7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1139E9B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5CCB4D0E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675C" w14:textId="77777777" w:rsidR="00AD77ED" w:rsidRPr="0028135C" w:rsidRDefault="00AD77ED" w:rsidP="00AD77ED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sz w:val="14"/>
                <w:szCs w:val="14"/>
              </w:rPr>
              <w:t>№27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Наступ малими тактичними групами в 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складі відділення в пішому порядку з прикриттям вогнем із озброєння БМ (кулемету)  </w:t>
            </w:r>
          </w:p>
          <w:p w14:paraId="7E57F79C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209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4A0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545AB6" w14:paraId="30610EBD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B089425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2A4A" w14:textId="77777777" w:rsidR="00AC45A9" w:rsidRPr="0028135C" w:rsidRDefault="00AC45A9" w:rsidP="00AC45A9">
            <w:pPr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>№28 “Навчання стрільбі вночі по цілях що з’являються із використанням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val="uk-UA" w:eastAsia="uk-UA"/>
              </w:rPr>
              <w:t xml:space="preserve"> коліматорних прицілів”</w:t>
            </w:r>
          </w:p>
          <w:p w14:paraId="13284ADA" w14:textId="77777777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46F8" w14:textId="2561DD73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015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679528E" wp14:editId="6760D9E4">
                  <wp:extent cx="155275" cy="155275"/>
                  <wp:effectExtent l="0" t="0" r="0" b="0"/>
                  <wp:docPr id="4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D4B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747C8A0C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CFD3DE9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01A5" w14:textId="77777777" w:rsidR="00AC45A9" w:rsidRPr="0028135C" w:rsidRDefault="00AC45A9" w:rsidP="00AC45A9">
            <w:pPr>
              <w:suppressAutoHyphens/>
              <w:autoSpaceDE w:val="0"/>
              <w:autoSpaceDN w:val="0"/>
              <w:adjustRightInd w:val="0"/>
              <w:spacing w:line="228" w:lineRule="auto"/>
              <w:ind w:right="-1135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№29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 із за укриття зі зміною положення для стрільби (стоячи, сидячи, присядки) з правого та лівого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1A3D1F77" w14:textId="77777777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C99C" w14:textId="0993E489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015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9B3140B" wp14:editId="3614AD48">
                  <wp:extent cx="155275" cy="155275"/>
                  <wp:effectExtent l="0" t="0" r="0" b="0"/>
                  <wp:docPr id="4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40C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43EF256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38BB550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E997" w14:textId="77777777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№30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“Стрільба з автомата з коротких дистанцій по штурмовій групі противника”</w:t>
            </w:r>
          </w:p>
          <w:p w14:paraId="11B78FE3" w14:textId="77777777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B86D" w14:textId="5248815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015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296CCCF" wp14:editId="2E3BF1C0">
                  <wp:extent cx="155275" cy="155275"/>
                  <wp:effectExtent l="0" t="0" r="0" b="0"/>
                  <wp:docPr id="4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19F3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5A76A7D1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0F5F5DBA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06BE" w14:textId="77777777" w:rsidR="00AC45A9" w:rsidRPr="0028135C" w:rsidRDefault="00AC45A9" w:rsidP="00AC45A9">
            <w:pPr>
              <w:autoSpaceDE w:val="0"/>
              <w:autoSpaceDN w:val="0"/>
              <w:adjustRightInd w:val="0"/>
              <w:ind w:right="-143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 31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“Ведення зосередженого вогню по групі піхоти зі стрілецької зброї”</w:t>
            </w:r>
          </w:p>
          <w:p w14:paraId="589B5620" w14:textId="77777777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43F" w14:textId="4CB6105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015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F9DBF48" wp14:editId="61C019A7">
                  <wp:extent cx="155275" cy="155275"/>
                  <wp:effectExtent l="0" t="0" r="0" b="0"/>
                  <wp:docPr id="4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00EE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4CC5F3C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378F0B6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8C68" w14:textId="77777777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№32 (виконується під час проведення заняття з тактичної підготовки )“Метання ручної уламкової гранати під час штурму траншеї різними способами”</w:t>
            </w:r>
          </w:p>
          <w:p w14:paraId="31B75E6B" w14:textId="77777777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0E2E" w14:textId="21A4F61C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015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0824CDD" wp14:editId="31CB9912">
                  <wp:extent cx="155275" cy="155275"/>
                  <wp:effectExtent l="0" t="0" r="0" b="0"/>
                  <wp:docPr id="4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D659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2C749895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5C768F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4375" w14:textId="535E1C0A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2.01(03-04).1.1 стрільба з місця по цілях, шо з’являються.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4D7" w14:textId="6ABC18C2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015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D0EC6C8" wp14:editId="4AECCD9B">
                  <wp:extent cx="155275" cy="155275"/>
                  <wp:effectExtent l="0" t="0" r="0" b="0"/>
                  <wp:docPr id="4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2755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121FF498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15D9D1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203C" w14:textId="5C66968E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1.06.1.1 “Стрільба з місця по нерухомій цілі з ПУС – 7”.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7A8E" w14:textId="7998A32C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015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FB8D674" wp14:editId="21080991">
                  <wp:extent cx="155275" cy="155275"/>
                  <wp:effectExtent l="0" t="0" r="0" b="0"/>
                  <wp:docPr id="4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94D8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C38F53" w14:textId="3FD21BAC" w:rsidTr="00C576B1">
        <w:trPr>
          <w:cantSplit/>
        </w:trPr>
        <w:tc>
          <w:tcPr>
            <w:tcW w:w="3904" w:type="pct"/>
            <w:gridSpan w:val="2"/>
            <w:tcBorders>
              <w:right w:val="nil"/>
            </w:tcBorders>
            <w:vAlign w:val="center"/>
          </w:tcPr>
          <w:p w14:paraId="0A2E3C65" w14:textId="64132276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28135C">
              <w:rPr>
                <w:rFonts w:eastAsia="Times New Roman"/>
                <w:b/>
                <w:sz w:val="18"/>
                <w:szCs w:val="18"/>
                <w:lang w:val="uk-UA" w:eastAsia="uk-UA"/>
              </w:rPr>
              <w:t>ТАКТИЧНА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FAA43" w14:textId="77777777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7CCF" w14:textId="6F72D471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0FE3E8B" w14:textId="14CCFD8C" w:rsidTr="00C576B1">
        <w:trPr>
          <w:cantSplit/>
        </w:trPr>
        <w:tc>
          <w:tcPr>
            <w:tcW w:w="301" w:type="pct"/>
            <w:vAlign w:val="center"/>
          </w:tcPr>
          <w:p w14:paraId="18514E9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12F55" w14:textId="1F5223CF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Склад, припасування спорядження, догляд за ним. Бойовий комплект і його розміщення в предметах екіпірування.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8B00" w14:textId="4C63C908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B240B14" wp14:editId="20C9C992">
                  <wp:extent cx="155275" cy="155275"/>
                  <wp:effectExtent l="0" t="0" r="0" b="0"/>
                  <wp:docPr id="5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B084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61C3E74" w14:textId="68AB6475" w:rsidTr="00C576B1">
        <w:trPr>
          <w:cantSplit/>
        </w:trPr>
        <w:tc>
          <w:tcPr>
            <w:tcW w:w="301" w:type="pct"/>
            <w:vAlign w:val="center"/>
          </w:tcPr>
          <w:p w14:paraId="02163AF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9E0A22C" w14:textId="54BD7731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2B4F" w14:textId="711134C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8A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D84741" w14:textId="5039A469" w:rsidTr="00C576B1">
        <w:trPr>
          <w:cantSplit/>
        </w:trPr>
        <w:tc>
          <w:tcPr>
            <w:tcW w:w="301" w:type="pct"/>
            <w:vAlign w:val="center"/>
          </w:tcPr>
          <w:p w14:paraId="2071F43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EB35918" w14:textId="267ADD6E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(БпЛА, дрони противника)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C981" w14:textId="5E0AE14E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2724AC5" wp14:editId="55AB54D0">
                  <wp:extent cx="155275" cy="155275"/>
                  <wp:effectExtent l="0" t="0" r="0" b="0"/>
                  <wp:docPr id="5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21E4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8028715" w14:textId="18D20830" w:rsidTr="00C576B1">
        <w:trPr>
          <w:cantSplit/>
        </w:trPr>
        <w:tc>
          <w:tcPr>
            <w:tcW w:w="301" w:type="pct"/>
            <w:vAlign w:val="center"/>
          </w:tcPr>
          <w:p w14:paraId="1965EDD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62896D" w14:textId="19A842F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1482" w14:textId="2684705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38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2369D00" w14:textId="6D76179F" w:rsidTr="00C576B1">
        <w:trPr>
          <w:cantSplit/>
        </w:trPr>
        <w:tc>
          <w:tcPr>
            <w:tcW w:w="301" w:type="pct"/>
            <w:vAlign w:val="center"/>
          </w:tcPr>
          <w:p w14:paraId="71DF340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ADB6C33" w14:textId="05D15DEC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у разі виявлення ворожого БпЛА під час пересування та під час обладнання вогневої позиції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5FC" w14:textId="41D6F6E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1D94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DF4A0D8" w14:textId="35FCA97B" w:rsidTr="00C576B1">
        <w:trPr>
          <w:cantSplit/>
        </w:trPr>
        <w:tc>
          <w:tcPr>
            <w:tcW w:w="301" w:type="pct"/>
            <w:vAlign w:val="center"/>
          </w:tcPr>
          <w:p w14:paraId="5B250FE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DF2027" w14:textId="226FCE90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індивідуального (світлового, звукового) маскування військовослужбовця на місцевості із використанням  БпЛА на предмет виявлення демаскуючих ознак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43D9" w14:textId="6EC9C27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B10C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020D5FE6" w14:textId="1DDAD947" w:rsidTr="00C576B1">
        <w:trPr>
          <w:cantSplit/>
        </w:trPr>
        <w:tc>
          <w:tcPr>
            <w:tcW w:w="301" w:type="pct"/>
            <w:vAlign w:val="center"/>
          </w:tcPr>
          <w:p w14:paraId="130AF38B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2DCD40" w14:textId="53FF0071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спостереження. Доповідь SALUTE</w:t>
            </w:r>
            <w:r w:rsidRPr="0028135C">
              <w:rPr>
                <w:sz w:val="22"/>
                <w:szCs w:val="14"/>
                <w:lang w:val="uk-UA"/>
              </w:rPr>
              <w:t xml:space="preserve">. </w:t>
            </w:r>
            <w:r w:rsidRPr="0028135C">
              <w:rPr>
                <w:sz w:val="14"/>
                <w:szCs w:val="14"/>
                <w:lang w:val="uk-UA"/>
              </w:rPr>
              <w:t>Доповідь 3D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B1A" w14:textId="66D41B46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6043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227370D" wp14:editId="6577D9C4">
                  <wp:extent cx="155275" cy="155275"/>
                  <wp:effectExtent l="0" t="0" r="0" b="0"/>
                  <wp:docPr id="5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9F1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4FF623AE" w14:textId="532C08BF" w:rsidTr="00C576B1">
        <w:trPr>
          <w:cantSplit/>
        </w:trPr>
        <w:tc>
          <w:tcPr>
            <w:tcW w:w="301" w:type="pct"/>
            <w:vAlign w:val="center"/>
          </w:tcPr>
          <w:p w14:paraId="0668C34F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197208" w14:textId="18B0AFF1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виборі орієнтирів на місцевості. Визначення дальності до орієнтирів (цілі) різними способами.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FEB" w14:textId="41EA31B5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6043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081D01C" wp14:editId="1F199678">
                  <wp:extent cx="155275" cy="155275"/>
                  <wp:effectExtent l="0" t="0" r="0" b="0"/>
                  <wp:docPr id="5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6D83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63A83A4" w14:textId="6A6E2A88" w:rsidTr="00C576B1">
        <w:trPr>
          <w:cantSplit/>
        </w:trPr>
        <w:tc>
          <w:tcPr>
            <w:tcW w:w="301" w:type="pct"/>
            <w:vAlign w:val="center"/>
          </w:tcPr>
          <w:p w14:paraId="78CD1FF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0501F11" w14:textId="1F37F82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Складання картки вогню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D55F" w14:textId="68D1EF6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8B7C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0B3C5C8D" w14:textId="228DD2FD" w:rsidTr="00C576B1">
        <w:trPr>
          <w:cantSplit/>
        </w:trPr>
        <w:tc>
          <w:tcPr>
            <w:tcW w:w="301" w:type="pct"/>
            <w:vAlign w:val="center"/>
          </w:tcPr>
          <w:p w14:paraId="3361CD90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A17D1DF" w14:textId="25253E69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Mavic, міни тощо). Порядок передачі сигналів та команд по “ланцюгу”.)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3992" w14:textId="430AD1F6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3561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1259393" wp14:editId="699B33A2">
                  <wp:extent cx="155275" cy="155275"/>
                  <wp:effectExtent l="0" t="0" r="0" b="0"/>
                  <wp:docPr id="5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D91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7E936001" w14:textId="06836C5C" w:rsidTr="00C576B1">
        <w:trPr>
          <w:cantSplit/>
        </w:trPr>
        <w:tc>
          <w:tcPr>
            <w:tcW w:w="301" w:type="pct"/>
            <w:vAlign w:val="center"/>
          </w:tcPr>
          <w:p w14:paraId="74361F30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B576D72" w14:textId="1CE1ADCB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Індивідуальне пересування різними способами на полі бою. Тренування нормативу Н-Тк-32 (пересування на полі бою з використанням штучних та природних укриттів)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5BE" w14:textId="0218C7C4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3561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BB44BA0" wp14:editId="1EC5ED0E">
                  <wp:extent cx="155275" cy="155275"/>
                  <wp:effectExtent l="0" t="0" r="0" b="0"/>
                  <wp:docPr id="5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C03D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2C19DB0F" w14:textId="1B3BD48E" w:rsidTr="00C576B1">
        <w:trPr>
          <w:cantSplit/>
        </w:trPr>
        <w:tc>
          <w:tcPr>
            <w:tcW w:w="301" w:type="pct"/>
            <w:vAlign w:val="center"/>
          </w:tcPr>
          <w:p w14:paraId="7E3E2A19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E1FC7D" w14:textId="3CE77885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пересування бойовими двійками-трійками. Метод “вогню та руху”.</w:t>
            </w:r>
            <w:r w:rsidRPr="0028135C">
              <w:rPr>
                <w:sz w:val="22"/>
                <w:szCs w:val="20"/>
              </w:rPr>
              <w:t xml:space="preserve"> </w:t>
            </w:r>
            <w:r w:rsidRPr="0028135C">
              <w:rPr>
                <w:sz w:val="14"/>
                <w:szCs w:val="14"/>
                <w:lang w:val="uk-UA"/>
              </w:rPr>
              <w:t>Тренування нормативу Н-Тк-31 (переміщення у складі двійок-трійок).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278B" w14:textId="2A23F7D6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3561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0E79B74" wp14:editId="10439702">
                  <wp:extent cx="155275" cy="155275"/>
                  <wp:effectExtent l="0" t="0" r="0" b="0"/>
                  <wp:docPr id="5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0BE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18914B2" w14:textId="3DCD3BF7" w:rsidTr="00C576B1">
        <w:trPr>
          <w:cantSplit/>
        </w:trPr>
        <w:tc>
          <w:tcPr>
            <w:tcW w:w="301" w:type="pct"/>
            <w:vAlign w:val="center"/>
          </w:tcPr>
          <w:p w14:paraId="0613B16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895478" w14:textId="0DB3963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6531" w14:textId="3C92DCD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EA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61759A5" w14:textId="70A9A6C3" w:rsidTr="00C576B1">
        <w:trPr>
          <w:cantSplit/>
        </w:trPr>
        <w:tc>
          <w:tcPr>
            <w:tcW w:w="301" w:type="pct"/>
            <w:vAlign w:val="center"/>
          </w:tcPr>
          <w:p w14:paraId="69C39D4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75A3B5" w14:textId="63C540C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Розподіл завдань за тактичними номерами в групі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1459" w14:textId="692EEE3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85D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D092A50" w14:textId="4C6E84D0" w:rsidTr="00C576B1">
        <w:trPr>
          <w:cantSplit/>
        </w:trPr>
        <w:tc>
          <w:tcPr>
            <w:tcW w:w="301" w:type="pct"/>
            <w:vAlign w:val="center"/>
          </w:tcPr>
          <w:p w14:paraId="5A4E09FE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E24CDB" w14:textId="778C838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69DD" w14:textId="282D84B2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5487268" wp14:editId="775A0680">
                  <wp:extent cx="155275" cy="155275"/>
                  <wp:effectExtent l="0" t="0" r="0" b="0"/>
                  <wp:docPr id="6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52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6735393" w14:textId="186DDD77" w:rsidTr="00C576B1">
        <w:trPr>
          <w:cantSplit/>
        </w:trPr>
        <w:tc>
          <w:tcPr>
            <w:tcW w:w="301" w:type="pct"/>
            <w:vAlign w:val="center"/>
          </w:tcPr>
          <w:p w14:paraId="521106C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3D6B29" w14:textId="4C36D15F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потраплянні в засідку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B8E" w14:textId="5900BCD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D5F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349C81F" w14:textId="2B7EB70E" w:rsidTr="00C576B1">
        <w:trPr>
          <w:cantSplit/>
        </w:trPr>
        <w:tc>
          <w:tcPr>
            <w:tcW w:w="301" w:type="pct"/>
            <w:vAlign w:val="center"/>
          </w:tcPr>
          <w:p w14:paraId="7C58282E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0A6FFC" w14:textId="35619E5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«Протидія ШГр противника зі зміною вогневої позиції в обороні»;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960" w14:textId="63E7CBE1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E855F6A" wp14:editId="6DAA35D4">
                  <wp:extent cx="155275" cy="155275"/>
                  <wp:effectExtent l="0" t="0" r="0" b="0"/>
                  <wp:docPr id="6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8C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78CBB2BB" w14:textId="635C97B1" w:rsidTr="00C576B1">
        <w:trPr>
          <w:cantSplit/>
        </w:trPr>
        <w:tc>
          <w:tcPr>
            <w:tcW w:w="301" w:type="pct"/>
            <w:vAlign w:val="center"/>
          </w:tcPr>
          <w:p w14:paraId="04D331D7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2BB330" w14:textId="15AB0519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«Завоювання вогневої переваги над противником з виходом у фланг Шгр противника в оборонному бою»;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071C" w14:textId="5A2CF933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081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A610A99" wp14:editId="47E046BB">
                  <wp:extent cx="155275" cy="155275"/>
                  <wp:effectExtent l="0" t="0" r="0" b="0"/>
                  <wp:docPr id="6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4A7F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0F656B34" w14:textId="5B1AEB3D" w:rsidTr="00C576B1">
        <w:trPr>
          <w:cantSplit/>
        </w:trPr>
        <w:tc>
          <w:tcPr>
            <w:tcW w:w="301" w:type="pct"/>
            <w:vAlign w:val="center"/>
          </w:tcPr>
          <w:p w14:paraId="66A413AC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93AA2A" w14:textId="63640695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дуельної вправи «Зближення з противником в траншеї після метання ним гранати»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F0B1" w14:textId="020641CA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081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5168B4B" wp14:editId="0CEA9CD6">
                  <wp:extent cx="155275" cy="155275"/>
                  <wp:effectExtent l="0" t="0" r="0" b="0"/>
                  <wp:docPr id="6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5BCD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3D901945" w14:textId="72319CBD" w:rsidTr="00C576B1">
        <w:trPr>
          <w:cantSplit/>
        </w:trPr>
        <w:tc>
          <w:tcPr>
            <w:tcW w:w="301" w:type="pct"/>
            <w:vAlign w:val="center"/>
          </w:tcPr>
          <w:p w14:paraId="41FEB72C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C5FD75" w14:textId="0F751E8A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солдата під час ураження вогневими засобами противника (нальоту авіацією, ракетно-артилерійського обстрілу).  Положення військовослужбовця на землі під час обстрілу.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4F9D" w14:textId="1F8F6708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081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B70549A" wp14:editId="7F6A88B5">
                  <wp:extent cx="155275" cy="155275"/>
                  <wp:effectExtent l="0" t="0" r="0" b="0"/>
                  <wp:docPr id="6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F39F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94C913E" w14:textId="46CD096E" w:rsidTr="00C576B1">
        <w:trPr>
          <w:cantSplit/>
        </w:trPr>
        <w:tc>
          <w:tcPr>
            <w:tcW w:w="301" w:type="pct"/>
            <w:vAlign w:val="center"/>
          </w:tcPr>
          <w:p w14:paraId="24303B2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959ACA4" w14:textId="6834ECC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Подолання небезпечних зон у складі відділення.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43E" w14:textId="55CA283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A5B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75D30C5" w14:textId="7EB62942" w:rsidTr="00C576B1">
        <w:trPr>
          <w:cantSplit/>
        </w:trPr>
        <w:tc>
          <w:tcPr>
            <w:tcW w:w="301" w:type="pct"/>
            <w:vAlign w:val="center"/>
          </w:tcPr>
          <w:p w14:paraId="459A319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6C91FE" w14:textId="59819B9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двостороннього бою на ділянці ближнього бою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A2F4" w14:textId="477607BF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D4DF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8845CA1" w14:textId="6A482748" w:rsidTr="00C576B1">
        <w:trPr>
          <w:cantSplit/>
        </w:trPr>
        <w:tc>
          <w:tcPr>
            <w:tcW w:w="301" w:type="pct"/>
            <w:vAlign w:val="center"/>
          </w:tcPr>
          <w:p w14:paraId="0DEFDBF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D642AF" w14:textId="66EB4473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Доповідь про стан боєкомплекту, поранених, спорядження (ACE)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701" w14:textId="350B961E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88ADB3C" wp14:editId="22095A93">
                  <wp:extent cx="155275" cy="155275"/>
                  <wp:effectExtent l="0" t="0" r="0" b="0"/>
                  <wp:docPr id="6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DEC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866DA69" w14:textId="47CB6305" w:rsidTr="00C576B1">
        <w:trPr>
          <w:cantSplit/>
        </w:trPr>
        <w:tc>
          <w:tcPr>
            <w:tcW w:w="301" w:type="pct"/>
            <w:vAlign w:val="center"/>
          </w:tcPr>
          <w:p w14:paraId="3384AC3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06B3E" w14:textId="2A9AA75D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Дії особового складу у разі нападу противника. Дії за сигналами (“До бою”, “Артилерійський обстріл”, “Повітря”, “В укриття”, “Гази”, FPV, Mavic, міни тощо). Бойовий розрахунок у разі загрози дії ДРГ противника, появи танків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DD26" w14:textId="175AC91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9D1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9358D04" w14:textId="5971793C" w:rsidTr="00C576B1">
        <w:trPr>
          <w:cantSplit/>
        </w:trPr>
        <w:tc>
          <w:tcPr>
            <w:tcW w:w="301" w:type="pct"/>
            <w:vAlign w:val="center"/>
          </w:tcPr>
          <w:p w14:paraId="195713D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A01D8E" w14:textId="227D28B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несення служби в секреті, патрулі, черговому підрозділі, на сторожовому посту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A840" w14:textId="10E1F3F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2A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47AE2D8" w14:textId="7851508A" w:rsidTr="00C576B1">
        <w:trPr>
          <w:cantSplit/>
        </w:trPr>
        <w:tc>
          <w:tcPr>
            <w:tcW w:w="301" w:type="pct"/>
            <w:vAlign w:val="center"/>
          </w:tcPr>
          <w:p w14:paraId="523433A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AD7869" w14:textId="3061A982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 посадки, розміщення та висадки особового складу з вертольоту різними способами. Порядок подачі сигналів у вертольоті.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3495" w14:textId="475823F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A74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9132DFC" w14:textId="229C62D3" w:rsidTr="00C576B1">
        <w:trPr>
          <w:cantSplit/>
        </w:trPr>
        <w:tc>
          <w:tcPr>
            <w:tcW w:w="301" w:type="pct"/>
            <w:vAlign w:val="center"/>
          </w:tcPr>
          <w:p w14:paraId="7ED7971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FCB5373" w14:textId="70016E4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“Засідка”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863" w14:textId="2807BC79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BD62388" wp14:editId="711DED5F">
                  <wp:extent cx="155275" cy="155275"/>
                  <wp:effectExtent l="0" t="0" r="0" b="0"/>
                  <wp:docPr id="6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5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C0D087" w14:textId="4EF30EB8" w:rsidTr="00C576B1">
        <w:trPr>
          <w:cantSplit/>
        </w:trPr>
        <w:tc>
          <w:tcPr>
            <w:tcW w:w="301" w:type="pct"/>
            <w:vAlign w:val="center"/>
          </w:tcPr>
          <w:p w14:paraId="6F33D44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46411" w14:textId="1B94E871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“Прийняття управління та постановка завдання командиром групи на оборонний бій (наступальний бій). Практичне виконання бойового завдання та управління діями групи під час виконання завдання.”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AEC6" w14:textId="7F891D4E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7F7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67C39D9" w14:textId="588EAACE" w:rsidTr="00C576B1">
        <w:trPr>
          <w:cantSplit/>
        </w:trPr>
        <w:tc>
          <w:tcPr>
            <w:tcW w:w="301" w:type="pct"/>
            <w:vAlign w:val="center"/>
          </w:tcPr>
          <w:p w14:paraId="1CD55F0B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0ABD7E7" w14:textId="0E3C568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“Подавлення противника та підхід до позиції з сліпої зони спостереження  з закиданням ручної наступальної гранати  в траншею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9E86" w14:textId="71B159F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91F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DEBAEB1" w14:textId="2C5C084D" w:rsidTr="00C576B1">
        <w:trPr>
          <w:cantSplit/>
        </w:trPr>
        <w:tc>
          <w:tcPr>
            <w:tcW w:w="301" w:type="pct"/>
            <w:vAlign w:val="center"/>
          </w:tcPr>
          <w:p w14:paraId="154B52E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B8D572" w14:textId="2E289EAE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подоланні інженерних загороджень та природних перешкод, прикриття один одного у ході виконання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2240" w14:textId="387525E7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13BD92D" wp14:editId="7007470C">
                  <wp:extent cx="155275" cy="155275"/>
                  <wp:effectExtent l="0" t="0" r="0" b="0"/>
                  <wp:docPr id="6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3BC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C3EED70" w14:textId="4D7D17E9" w:rsidTr="00C576B1">
        <w:trPr>
          <w:cantSplit/>
        </w:trPr>
        <w:tc>
          <w:tcPr>
            <w:tcW w:w="301" w:type="pct"/>
            <w:vAlign w:val="center"/>
          </w:tcPr>
          <w:p w14:paraId="52CC84A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B08CFC3" w14:textId="5CA2E31E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в посадці та висадці з техніки (на/в техніку АФЛБ, БМП, БТР, танк). Розподіл секторів для спостереження та стрільби.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12F3" w14:textId="1B30812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1E95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9B6EA8B" w14:textId="6CA12B45" w:rsidTr="00C576B1">
        <w:trPr>
          <w:cantSplit/>
        </w:trPr>
        <w:tc>
          <w:tcPr>
            <w:tcW w:w="301" w:type="pct"/>
            <w:vAlign w:val="center"/>
          </w:tcPr>
          <w:p w14:paraId="1D349FB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6DFC4EA" w14:textId="5EA80FD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здійснення ривка до траншеї противника після спішування з бойової машини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042C" w14:textId="2ED7C57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DA8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0C586A8" w14:textId="419DF6AA" w:rsidTr="00C576B1">
        <w:trPr>
          <w:cantSplit/>
        </w:trPr>
        <w:tc>
          <w:tcPr>
            <w:tcW w:w="301" w:type="pct"/>
            <w:vAlign w:val="center"/>
          </w:tcPr>
          <w:p w14:paraId="1292D53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0A249A" w14:textId="34391E0E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Н-Тк-30 (тактичні дії у складі бойових груп)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F352" w14:textId="23374756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AB86EFC" wp14:editId="30866AA0">
                  <wp:extent cx="155275" cy="155275"/>
                  <wp:effectExtent l="0" t="0" r="0" b="0"/>
                  <wp:docPr id="7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AE7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1E89874" w14:textId="558D51AF" w:rsidTr="00C576B1">
        <w:trPr>
          <w:cantSplit/>
        </w:trPr>
        <w:tc>
          <w:tcPr>
            <w:tcW w:w="301" w:type="pct"/>
            <w:vAlign w:val="center"/>
          </w:tcPr>
          <w:p w14:paraId="2007539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41F4C75" w14:textId="3194FB4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Н-30Т (ДШВ) (атака переднього краю оборони противника в пішому порядку)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49A" w14:textId="7C91DBD6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2AB9988" wp14:editId="0C2DA265">
                  <wp:extent cx="155275" cy="155275"/>
                  <wp:effectExtent l="0" t="0" r="0" b="0"/>
                  <wp:docPr id="7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399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4F4480E" w14:textId="37C21313" w:rsidTr="00C576B1">
        <w:trPr>
          <w:cantSplit/>
        </w:trPr>
        <w:tc>
          <w:tcPr>
            <w:tcW w:w="301" w:type="pct"/>
            <w:vAlign w:val="center"/>
          </w:tcPr>
          <w:p w14:paraId="556612A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E5CAC2" w14:textId="355D58D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штурмової групи під час підбиття бойової техніки ПТРК, FPV тощо. Доповідь ACE.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29F" w14:textId="3670E09D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365C3B9" wp14:editId="12125E23">
                  <wp:extent cx="155275" cy="155275"/>
                  <wp:effectExtent l="0" t="0" r="0" b="0"/>
                  <wp:docPr id="7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6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9B4C8E" w14:paraId="5D70A093" w14:textId="7DBFC193" w:rsidTr="00C576B1">
        <w:trPr>
          <w:cantSplit/>
        </w:trPr>
        <w:tc>
          <w:tcPr>
            <w:tcW w:w="301" w:type="pct"/>
            <w:vAlign w:val="center"/>
          </w:tcPr>
          <w:p w14:paraId="4C96C5A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28E803" w14:textId="3A06D55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дії штурмової групи під час зачистки траншей противника (захід в траншею, прохід кута, прохід розгалуження), зачистка “лисячої нори”, бліндажа із застосуванням ручних гранат та штурмових зарядів.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A735" w14:textId="7CDD7A9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29B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527FA4F4" w14:textId="76B69742" w:rsidTr="00C576B1">
        <w:trPr>
          <w:cantSplit/>
        </w:trPr>
        <w:tc>
          <w:tcPr>
            <w:tcW w:w="301" w:type="pct"/>
            <w:vAlign w:val="center"/>
          </w:tcPr>
          <w:p w14:paraId="6C7E02EA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942C7EA" w14:textId="5C4F56EA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характеристики урбанізованої місцевості.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2E0E" w14:textId="2D2D530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417B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ED6EBF7" wp14:editId="562733F4">
                  <wp:extent cx="155275" cy="155275"/>
                  <wp:effectExtent l="0" t="0" r="0" b="0"/>
                  <wp:docPr id="7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A02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545AB6" w14:paraId="64CB5EEC" w14:textId="034DC276" w:rsidTr="00C576B1">
        <w:trPr>
          <w:cantSplit/>
        </w:trPr>
        <w:tc>
          <w:tcPr>
            <w:tcW w:w="301" w:type="pct"/>
            <w:vAlign w:val="center"/>
          </w:tcPr>
          <w:p w14:paraId="4457FCA1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838A5F" w14:textId="5044D10E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4F35" w14:textId="3900ED96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417B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3A75414" wp14:editId="75517321">
                  <wp:extent cx="155275" cy="155275"/>
                  <wp:effectExtent l="0" t="0" r="0" b="0"/>
                  <wp:docPr id="7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D347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545AB6" w14:paraId="43585741" w14:textId="349B1D4B" w:rsidTr="00C576B1">
        <w:trPr>
          <w:cantSplit/>
        </w:trPr>
        <w:tc>
          <w:tcPr>
            <w:tcW w:w="301" w:type="pct"/>
            <w:vAlign w:val="center"/>
          </w:tcPr>
          <w:p w14:paraId="13D3EECB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47C9838" w14:textId="69D6E4AA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Подолання небезпечних ділянок (відкритої ділянки місцевості, подолання перехресть, прохід вікон (підвалів), дверних пройомів, підземних комунікацій) у пішому порядку.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834" w14:textId="50BAC088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417B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77911E0" wp14:editId="6AAF8A80">
                  <wp:extent cx="155275" cy="155275"/>
                  <wp:effectExtent l="0" t="0" r="0" b="0"/>
                  <wp:docPr id="7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9033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545AB6" w14:paraId="322CBCAE" w14:textId="790BD914" w:rsidTr="00C576B1">
        <w:trPr>
          <w:cantSplit/>
        </w:trPr>
        <w:tc>
          <w:tcPr>
            <w:tcW w:w="301" w:type="pct"/>
            <w:vAlign w:val="center"/>
          </w:tcPr>
          <w:p w14:paraId="46634131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8C8DE5F" w14:textId="0976B052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E017" w14:textId="6B613F51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417B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CC6F912" wp14:editId="484DD7B8">
                  <wp:extent cx="155275" cy="155275"/>
                  <wp:effectExtent l="0" t="0" r="0" b="0"/>
                  <wp:docPr id="7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CB53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8D915C2" w14:textId="7EEC211D" w:rsidTr="00C576B1">
        <w:trPr>
          <w:cantSplit/>
        </w:trPr>
        <w:tc>
          <w:tcPr>
            <w:tcW w:w="301" w:type="pct"/>
            <w:vAlign w:val="center"/>
          </w:tcPr>
          <w:p w14:paraId="14E026B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3A21BB" w14:textId="0615A42C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Постановка бойового завдання штурмовій групі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850" w14:textId="5EA706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604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B3DBE62" w14:textId="1FDE5319" w:rsidTr="00C576B1">
        <w:trPr>
          <w:cantSplit/>
        </w:trPr>
        <w:tc>
          <w:tcPr>
            <w:tcW w:w="301" w:type="pct"/>
            <w:vAlign w:val="center"/>
          </w:tcPr>
          <w:p w14:paraId="64C1B73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9E9C08" w14:textId="6D03B023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Практичне виконання підготовчої вправи №16 “Метання ручної уламкової гранати під час штурму траншеї різними способами”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E40E" w14:textId="489E053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B9D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7B8A77FB" w14:textId="7BB4BCE1" w:rsidTr="00C576B1">
        <w:trPr>
          <w:cantSplit/>
        </w:trPr>
        <w:tc>
          <w:tcPr>
            <w:tcW w:w="301" w:type="pct"/>
            <w:vAlign w:val="center"/>
          </w:tcPr>
          <w:p w14:paraId="615008FD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75C8F8" w14:textId="4621C765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Ведення вогню за командою та самостійно: оцінка та вибір цілі, прицілу і точки прицілювання.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3FB" w14:textId="44F840F3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057B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2E080F9" wp14:editId="79C08A00">
                  <wp:extent cx="155275" cy="155275"/>
                  <wp:effectExtent l="0" t="0" r="0" b="0"/>
                  <wp:docPr id="7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F806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1FBA564E" w14:textId="3C3DFAC9" w:rsidTr="00A74209">
        <w:trPr>
          <w:cantSplit/>
        </w:trPr>
        <w:tc>
          <w:tcPr>
            <w:tcW w:w="301" w:type="pct"/>
            <w:vAlign w:val="center"/>
          </w:tcPr>
          <w:p w14:paraId="66CC447A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6BDB7B" w14:textId="15661B1B" w:rsidR="00AC45A9" w:rsidRPr="0028135C" w:rsidRDefault="00AC45A9" w:rsidP="00AC45A9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солдата в переміщенні по маршруту на 10 км. за допомогою програмного забезпечення “КРОПИВА”, дії  під час артилерійського обстрілу,  дії під час виявлення БпЛА, розосередження і вибір укриття. Відбиття нальоту ДРГ противника.  Порядок взаємодії військовослужбовців в ході пересування.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CB62" w14:textId="6A7B0F05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057B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DFC2EAD" wp14:editId="1E975FFE">
                  <wp:extent cx="155275" cy="155275"/>
                  <wp:effectExtent l="0" t="0" r="0" b="0"/>
                  <wp:docPr id="7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D7B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D8312F" w14:textId="6F39C711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3525C20" w14:textId="461F7BEF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highlight w:val="green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РАДІОЕЛЕКТРОННА БОРОТЬБА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30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B9C9" w14:textId="4E2963D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16187D4" w14:textId="2F6208FF" w:rsidTr="00C576B1">
        <w:trPr>
          <w:cantSplit/>
        </w:trPr>
        <w:tc>
          <w:tcPr>
            <w:tcW w:w="301" w:type="pct"/>
            <w:vAlign w:val="center"/>
          </w:tcPr>
          <w:p w14:paraId="36D2D4F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41D084" w14:textId="4CF1515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сучасного РЕБ з БпЛА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E9334A" w14:textId="606164E4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2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4448D28" w14:textId="19967868" w:rsidTr="00C576B1">
        <w:trPr>
          <w:cantSplit/>
        </w:trPr>
        <w:tc>
          <w:tcPr>
            <w:tcW w:w="301" w:type="pct"/>
            <w:vAlign w:val="center"/>
          </w:tcPr>
          <w:p w14:paraId="14C75C1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23D829" w14:textId="3B7CFAE3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Відомості про основні види БпЛА противника, тактика БпЛА оперативного і тактичного рівня.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7605" w14:textId="24E8842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D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F79B5D7" w14:textId="5C5159C3" w:rsidTr="00C576B1">
        <w:trPr>
          <w:cantSplit/>
        </w:trPr>
        <w:tc>
          <w:tcPr>
            <w:tcW w:w="301" w:type="pct"/>
            <w:vAlign w:val="center"/>
          </w:tcPr>
          <w:p w14:paraId="7DF673A5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BF6DE2" w14:textId="6D9D8AD6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вимого щодо протидії БпЛА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7B80" w14:textId="0721A8F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63B5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9B4C8E" w14:paraId="12676574" w14:textId="2916F6BD" w:rsidTr="00C576B1">
        <w:trPr>
          <w:cantSplit/>
        </w:trPr>
        <w:tc>
          <w:tcPr>
            <w:tcW w:w="301" w:type="pct"/>
            <w:vAlign w:val="center"/>
          </w:tcPr>
          <w:p w14:paraId="15490A3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E19C450" w14:textId="7E70764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Особливості безпеки зв’язку під час ведення бойових ій та в ході маршу, для запобігання радіопеленгації та виявлення розташування позицій і районів зосередження з подальшим їх ураженням БпЛА (</w:t>
            </w:r>
            <w:r w:rsidRPr="0028135C">
              <w:rPr>
                <w:rFonts w:cs="Times New Roman"/>
                <w:sz w:val="14"/>
                <w:szCs w:val="14"/>
                <w:lang w:val="en-US"/>
              </w:rPr>
              <w:t>FPV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,Ланцет).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ECDB" w14:textId="315C412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7E4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BC92C6" w14:textId="546D9740" w:rsidTr="00C576B1">
        <w:trPr>
          <w:cantSplit/>
        </w:trPr>
        <w:tc>
          <w:tcPr>
            <w:tcW w:w="301" w:type="pct"/>
            <w:vAlign w:val="center"/>
          </w:tcPr>
          <w:p w14:paraId="44C3E36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F6CADE" w14:textId="37EDB11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Використання антидронових рушниць, засобів детектування типу «Цукорок».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7D30" w14:textId="3B3B85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F4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5DFEC1D" w14:textId="2563BEEC" w:rsidTr="00C576B1">
        <w:trPr>
          <w:cantSplit/>
        </w:trPr>
        <w:tc>
          <w:tcPr>
            <w:tcW w:w="301" w:type="pct"/>
            <w:vAlign w:val="center"/>
          </w:tcPr>
          <w:p w14:paraId="7FA6D53F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CC65" w14:textId="31CADBF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Тактико-технічні характеристики основних засобів (комплексів) РЕБ бригад Збройних Сил України.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7EF" w14:textId="51200E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29F0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A2EC393" w14:textId="6175E3F5" w:rsidTr="00C576B1">
        <w:trPr>
          <w:cantSplit/>
        </w:trPr>
        <w:tc>
          <w:tcPr>
            <w:tcW w:w="301" w:type="pct"/>
            <w:vAlign w:val="center"/>
          </w:tcPr>
          <w:p w14:paraId="548173A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EC4C" w14:textId="7BA51FA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Подавлення каналів управління БпЛА.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BC12D" w14:textId="75840CE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0C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D708B94" w14:textId="43783259" w:rsidTr="00C576B1">
        <w:trPr>
          <w:cantSplit/>
        </w:trPr>
        <w:tc>
          <w:tcPr>
            <w:tcW w:w="301" w:type="pct"/>
            <w:vAlign w:val="center"/>
          </w:tcPr>
          <w:p w14:paraId="11FE11B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207A" w14:textId="1EA621A9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Блокування каналів навігації шляхом постановки перешкод навігаційному полю </w:t>
            </w:r>
            <w:r w:rsidRPr="0028135C">
              <w:rPr>
                <w:sz w:val="14"/>
                <w:szCs w:val="14"/>
                <w:lang w:val="en-US"/>
              </w:rPr>
              <w:t>GPS</w:t>
            </w:r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9D796" w14:textId="65EF9F3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4E0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55BE120" w14:textId="592E879C" w:rsidTr="00C576B1">
        <w:trPr>
          <w:cantSplit/>
        </w:trPr>
        <w:tc>
          <w:tcPr>
            <w:tcW w:w="301" w:type="pct"/>
            <w:vAlign w:val="center"/>
          </w:tcPr>
          <w:p w14:paraId="65ED4F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CE34" w14:textId="72B7F34B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Робота військовослужбовця щодо маскування позицій засобів (комплексів) РЕБ.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3922E" w14:textId="304A4F24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DCAF6F0" wp14:editId="5E702D60">
                  <wp:extent cx="155275" cy="155275"/>
                  <wp:effectExtent l="0" t="0" r="0" b="0"/>
                  <wp:docPr id="7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B8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9B4C8E" w14:paraId="49D3F56C" w14:textId="70FE79EA" w:rsidTr="00C576B1">
        <w:trPr>
          <w:cantSplit/>
        </w:trPr>
        <w:tc>
          <w:tcPr>
            <w:tcW w:w="301" w:type="pct"/>
            <w:vAlign w:val="center"/>
          </w:tcPr>
          <w:p w14:paraId="3F79C5C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9027" w14:textId="3742A95B" w:rsidR="00C576B1" w:rsidRPr="0028135C" w:rsidRDefault="00512BC0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Послідовність дій бойового розрахунку під час підготовки до застосування антидронової рушниці </w:t>
            </w:r>
            <w:r w:rsidRPr="0028135C">
              <w:rPr>
                <w:sz w:val="14"/>
                <w:szCs w:val="14"/>
                <w:lang w:val="en-US"/>
              </w:rPr>
              <w:t>EDM</w:t>
            </w:r>
            <w:r w:rsidRPr="0028135C">
              <w:rPr>
                <w:sz w:val="14"/>
                <w:szCs w:val="14"/>
                <w:lang w:val="uk-UA"/>
              </w:rPr>
              <w:t>4</w:t>
            </w:r>
            <w:r w:rsidRPr="0028135C">
              <w:rPr>
                <w:sz w:val="14"/>
                <w:szCs w:val="14"/>
                <w:lang w:val="en-US"/>
              </w:rPr>
              <w:t>S</w:t>
            </w:r>
            <w:r w:rsidRPr="0028135C">
              <w:rPr>
                <w:sz w:val="14"/>
                <w:szCs w:val="14"/>
                <w:lang w:val="uk-UA"/>
              </w:rPr>
              <w:t>-</w:t>
            </w:r>
            <w:r w:rsidRPr="0028135C">
              <w:rPr>
                <w:sz w:val="14"/>
                <w:szCs w:val="14"/>
                <w:lang w:val="en-US"/>
              </w:rPr>
              <w:t>UA</w:t>
            </w:r>
            <w:r w:rsidRPr="0028135C">
              <w:rPr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sz w:val="14"/>
                <w:szCs w:val="14"/>
                <w:lang w:val="en-US"/>
              </w:rPr>
              <w:t>SADKO</w:t>
            </w:r>
            <w:r w:rsidRPr="0028135C">
              <w:rPr>
                <w:sz w:val="14"/>
                <w:szCs w:val="14"/>
                <w:lang w:val="uk-UA"/>
              </w:rPr>
              <w:t>-1,K</w:t>
            </w:r>
            <w:r w:rsidRPr="0028135C">
              <w:rPr>
                <w:sz w:val="14"/>
                <w:szCs w:val="14"/>
                <w:lang w:val="en-US"/>
              </w:rPr>
              <w:t>VERTUS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AD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G</w:t>
            </w:r>
            <w:r w:rsidRPr="0028135C">
              <w:rPr>
                <w:sz w:val="14"/>
                <w:szCs w:val="14"/>
                <w:lang w:val="uk-UA"/>
              </w:rPr>
              <w:t>-6+).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803BC" w14:textId="3F6BD49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EEF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083B0AD" w14:textId="78B7FF74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EBFB1BB" w14:textId="410C63B9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ІНЖЕНЕРНА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A3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FF11D" w14:textId="5E450C03" w:rsidR="00C576B1" w:rsidRPr="0028135C" w:rsidRDefault="00C576B1" w:rsidP="00C576B1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8135C">
              <w:rPr>
                <w:rFonts w:cs="Times New Roman"/>
                <w:sz w:val="40"/>
                <w:szCs w:val="40"/>
                <w:lang w:val="uk-UA"/>
              </w:rPr>
              <w:sym w:font="Wingdings" w:char="F020"/>
            </w:r>
          </w:p>
        </w:tc>
      </w:tr>
      <w:tr w:rsidR="00C576B1" w:rsidRPr="0028135C" w14:paraId="657C5EE2" w14:textId="5561B5A2" w:rsidTr="00C576B1">
        <w:trPr>
          <w:cantSplit/>
        </w:trPr>
        <w:tc>
          <w:tcPr>
            <w:tcW w:w="301" w:type="pct"/>
            <w:vAlign w:val="center"/>
          </w:tcPr>
          <w:p w14:paraId="6A7645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661D4B" w14:textId="457C0F37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Порядок встановлення інженерних </w:t>
            </w:r>
            <w:r w:rsidR="004244CB" w:rsidRPr="0028135C">
              <w:rPr>
                <w:sz w:val="14"/>
                <w:szCs w:val="14"/>
                <w:lang w:val="uk-UA"/>
              </w:rPr>
              <w:t>загороджень</w:t>
            </w:r>
            <w:r w:rsidRPr="0028135C">
              <w:rPr>
                <w:sz w:val="14"/>
                <w:szCs w:val="14"/>
                <w:lang w:val="uk-UA"/>
              </w:rPr>
              <w:t>, мінна безпека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B1EC" w14:textId="26C7240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E85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00554E3" w14:textId="32BBE977" w:rsidTr="00C576B1">
        <w:trPr>
          <w:cantSplit/>
        </w:trPr>
        <w:tc>
          <w:tcPr>
            <w:tcW w:w="301" w:type="pct"/>
            <w:vAlign w:val="center"/>
          </w:tcPr>
          <w:p w14:paraId="323244D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8802F0" w14:textId="03B247C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7D50" w14:textId="519A6A83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BF50659" wp14:editId="7201473E">
                  <wp:extent cx="155275" cy="155275"/>
                  <wp:effectExtent l="0" t="0" r="0" b="0"/>
                  <wp:docPr id="8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3E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852A422" w14:textId="6773CE1A" w:rsidTr="00C576B1">
        <w:trPr>
          <w:cantSplit/>
        </w:trPr>
        <w:tc>
          <w:tcPr>
            <w:tcW w:w="301" w:type="pct"/>
            <w:vAlign w:val="center"/>
          </w:tcPr>
          <w:p w14:paraId="1EFF12E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844CE1" w14:textId="370747CE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3958" w14:textId="58FDF0EE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1E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36D3972" w14:textId="5A360469" w:rsidTr="00C576B1">
        <w:trPr>
          <w:cantSplit/>
        </w:trPr>
        <w:tc>
          <w:tcPr>
            <w:tcW w:w="301" w:type="pct"/>
            <w:vAlign w:val="center"/>
          </w:tcPr>
          <w:p w14:paraId="4071289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2F82F9" w14:textId="04213988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подолання МВЗ (НВЗ)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5AEE" w14:textId="2110AFB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1A2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1B9C37E" w14:textId="667CBE48" w:rsidTr="00C576B1">
        <w:trPr>
          <w:cantSplit/>
        </w:trPr>
        <w:tc>
          <w:tcPr>
            <w:tcW w:w="301" w:type="pct"/>
            <w:vAlign w:val="center"/>
          </w:tcPr>
          <w:p w14:paraId="0BD9F41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74C05C" w14:textId="2D2A3FB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інженерної розвідки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6C40" w14:textId="1832678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C8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820ABB4" w14:textId="4BB5F952" w:rsidTr="00C576B1">
        <w:trPr>
          <w:cantSplit/>
        </w:trPr>
        <w:tc>
          <w:tcPr>
            <w:tcW w:w="301" w:type="pct"/>
            <w:vAlign w:val="center"/>
          </w:tcPr>
          <w:p w14:paraId="28630B4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AB4CB01" w14:textId="7B0ECE1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DCDD41" w14:textId="4A6DFC5B" w:rsidR="00C576B1" w:rsidRPr="0028135C" w:rsidRDefault="00AC45A9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877194E" wp14:editId="0C12B4E8">
                  <wp:extent cx="155275" cy="155275"/>
                  <wp:effectExtent l="0" t="0" r="0" b="0"/>
                  <wp:docPr id="8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91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4244CB" w:rsidRPr="0028135C" w14:paraId="7CD9F04D" w14:textId="77777777" w:rsidTr="00C576B1">
        <w:trPr>
          <w:cantSplit/>
        </w:trPr>
        <w:tc>
          <w:tcPr>
            <w:tcW w:w="301" w:type="pct"/>
            <w:vAlign w:val="center"/>
          </w:tcPr>
          <w:p w14:paraId="0FB6B932" w14:textId="77777777" w:rsidR="004244CB" w:rsidRPr="0028135C" w:rsidRDefault="004244CB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FEB79AB" w14:textId="1698CD26" w:rsidR="004244CB" w:rsidRPr="0028135C" w:rsidRDefault="004244CB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Виготовлення штурмових та подовжених зарядів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A79267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47DE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B21CBB0" w14:textId="3F0EB718" w:rsidTr="00C576B1">
        <w:trPr>
          <w:cantSplit/>
        </w:trPr>
        <w:tc>
          <w:tcPr>
            <w:tcW w:w="301" w:type="pct"/>
            <w:vAlign w:val="center"/>
          </w:tcPr>
          <w:p w14:paraId="064EB52E" w14:textId="77777777" w:rsidR="00C576B1" w:rsidRPr="0028135C" w:rsidRDefault="00C576B1" w:rsidP="009223C3">
            <w:pPr>
              <w:ind w:left="315" w:hanging="360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4895E96" w14:textId="4523D826" w:rsidR="00C576B1" w:rsidRPr="0028135C" w:rsidRDefault="00C576B1" w:rsidP="005C388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ПІДГОТОВКА З РХБ ЗАХИСТУ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4ECC" w14:textId="60BABB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92E3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3C1C835E" w14:textId="4823AA78" w:rsidTr="00A511A0">
        <w:trPr>
          <w:cantSplit/>
        </w:trPr>
        <w:tc>
          <w:tcPr>
            <w:tcW w:w="301" w:type="pct"/>
            <w:vAlign w:val="center"/>
          </w:tcPr>
          <w:p w14:paraId="7CC61941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C82D" w14:textId="05ADDC63" w:rsidR="00AC45A9" w:rsidRPr="0028135C" w:rsidRDefault="00AC45A9" w:rsidP="00AC45A9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400A" w14:textId="53742A83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E7E2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A8FBFC1" wp14:editId="67BC129F">
                  <wp:extent cx="155275" cy="155275"/>
                  <wp:effectExtent l="0" t="0" r="0" b="0"/>
                  <wp:docPr id="8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903E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3D612738" w14:textId="565D5B69" w:rsidTr="00A511A0">
        <w:trPr>
          <w:cantSplit/>
        </w:trPr>
        <w:tc>
          <w:tcPr>
            <w:tcW w:w="301" w:type="pct"/>
            <w:vAlign w:val="center"/>
          </w:tcPr>
          <w:p w14:paraId="55B51BB4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AC7F" w14:textId="7FEF1B62" w:rsidR="00AC45A9" w:rsidRPr="0028135C" w:rsidRDefault="00AC45A9" w:rsidP="00AC45A9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від запалювальної зброї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5164" w14:textId="352350DA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E7E2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6E19509" wp14:editId="371F4BF1">
                  <wp:extent cx="155275" cy="155275"/>
                  <wp:effectExtent l="0" t="0" r="0" b="0"/>
                  <wp:docPr id="8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085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014E009F" w14:textId="54E8D54D" w:rsidTr="00A511A0">
        <w:trPr>
          <w:cantSplit/>
        </w:trPr>
        <w:tc>
          <w:tcPr>
            <w:tcW w:w="301" w:type="pct"/>
            <w:vAlign w:val="center"/>
          </w:tcPr>
          <w:p w14:paraId="3948A52B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3BB6" w14:textId="2D4D08B1" w:rsidR="00AC45A9" w:rsidRPr="0028135C" w:rsidRDefault="00AC45A9" w:rsidP="00AC45A9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одягання засобів захисту органів дихання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8DD6" w14:textId="46B135F1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E7E2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76F2CC7" wp14:editId="1F159A0C">
                  <wp:extent cx="155275" cy="155275"/>
                  <wp:effectExtent l="0" t="0" r="0" b="0"/>
                  <wp:docPr id="8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D5E6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37D638C8" w14:textId="0F5993C0" w:rsidTr="00A511A0">
        <w:trPr>
          <w:cantSplit/>
        </w:trPr>
        <w:tc>
          <w:tcPr>
            <w:tcW w:w="301" w:type="pct"/>
            <w:vAlign w:val="center"/>
          </w:tcPr>
          <w:p w14:paraId="0B1D8A6A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BA03" w14:textId="34773321" w:rsidR="00AC45A9" w:rsidRPr="0028135C" w:rsidRDefault="00AC45A9" w:rsidP="00AC45A9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Типи отруйних речовин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ACBA" w14:textId="1AC38A5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E7E2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A9EE620" wp14:editId="1CEF2E26">
                  <wp:extent cx="155275" cy="155275"/>
                  <wp:effectExtent l="0" t="0" r="0" b="0"/>
                  <wp:docPr id="8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F342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8C12270" w14:textId="7FD218E5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552A3C3" w14:textId="77459295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cs="Times New Roman"/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18"/>
                <w:lang w:val="uk-UA"/>
              </w:rPr>
              <w:t xml:space="preserve">                 ТАКТИЧНА МЕДИЦИНА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608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F504" w14:textId="0BE7FF9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590B332" w14:textId="5DF15C9D" w:rsidTr="00C576B1">
        <w:trPr>
          <w:cantSplit/>
        </w:trPr>
        <w:tc>
          <w:tcPr>
            <w:tcW w:w="301" w:type="pct"/>
            <w:vAlign w:val="center"/>
          </w:tcPr>
          <w:p w14:paraId="33A2A98E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F895A" w14:textId="76F02B5D" w:rsidR="00C576B1" w:rsidRPr="0028135C" w:rsidRDefault="00C576B1" w:rsidP="008E4B74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 та призначення АМЗІ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4F03A" w14:textId="2D435A32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DBCA" w14:textId="77777777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7B321D39" w14:textId="774E854F" w:rsidTr="00727100">
        <w:trPr>
          <w:cantSplit/>
        </w:trPr>
        <w:tc>
          <w:tcPr>
            <w:tcW w:w="301" w:type="pct"/>
            <w:vAlign w:val="center"/>
          </w:tcPr>
          <w:p w14:paraId="6A210D08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FDDF86" w14:textId="3A33B82E" w:rsidR="00AC45A9" w:rsidRPr="0028135C" w:rsidRDefault="00AC45A9" w:rsidP="00AC45A9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верхню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D591" w14:textId="6ED4A49E" w:rsidR="00AC45A9" w:rsidRPr="0028135C" w:rsidRDefault="00AC45A9" w:rsidP="00AC45A9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56E1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EBC31B7" wp14:editId="44CC1E1C">
                  <wp:extent cx="155275" cy="155275"/>
                  <wp:effectExtent l="0" t="0" r="0" b="0"/>
                  <wp:docPr id="8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18FE" w14:textId="77777777" w:rsidR="00AC45A9" w:rsidRPr="0028135C" w:rsidRDefault="00AC45A9" w:rsidP="00AC45A9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0EF31FD3" w14:textId="00949454" w:rsidTr="00727100">
        <w:trPr>
          <w:cantSplit/>
        </w:trPr>
        <w:tc>
          <w:tcPr>
            <w:tcW w:w="301" w:type="pct"/>
            <w:vAlign w:val="center"/>
          </w:tcPr>
          <w:p w14:paraId="4AF67720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C44E7B1" w14:textId="05E79413" w:rsidR="00AC45A9" w:rsidRPr="0028135C" w:rsidRDefault="00AC45A9" w:rsidP="00AC45A9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нижню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6A63" w14:textId="65ABEFE9" w:rsidR="00AC45A9" w:rsidRPr="0028135C" w:rsidRDefault="00AC45A9" w:rsidP="00AC45A9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56E1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01FB263" wp14:editId="2B0B334B">
                  <wp:extent cx="155275" cy="155275"/>
                  <wp:effectExtent l="0" t="0" r="0" b="0"/>
                  <wp:docPr id="8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C00" w14:textId="77777777" w:rsidR="00AC45A9" w:rsidRPr="0028135C" w:rsidRDefault="00AC45A9" w:rsidP="00AC45A9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268FB7C3" w14:textId="483E22C3" w:rsidTr="00727100">
        <w:trPr>
          <w:cantSplit/>
        </w:trPr>
        <w:tc>
          <w:tcPr>
            <w:tcW w:w="301" w:type="pct"/>
            <w:vAlign w:val="center"/>
          </w:tcPr>
          <w:p w14:paraId="67DFF151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5399F2C" w14:textId="46D6DCF1" w:rsidR="00AC45A9" w:rsidRPr="0028135C" w:rsidRDefault="00AC45A9" w:rsidP="00AC45A9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пораненому військовослужбовцю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204B" w14:textId="67BB87FB" w:rsidR="00AC45A9" w:rsidRPr="0028135C" w:rsidRDefault="00AC45A9" w:rsidP="00AC45A9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56E1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05C89D1" wp14:editId="191FE468">
                  <wp:extent cx="155275" cy="155275"/>
                  <wp:effectExtent l="0" t="0" r="0" b="0"/>
                  <wp:docPr id="8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7453" w14:textId="77777777" w:rsidR="00AC45A9" w:rsidRPr="0028135C" w:rsidRDefault="00AC45A9" w:rsidP="00AC45A9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7B959309" w14:textId="2F2353B1" w:rsidTr="00727100">
        <w:trPr>
          <w:cantSplit/>
        </w:trPr>
        <w:tc>
          <w:tcPr>
            <w:tcW w:w="301" w:type="pct"/>
            <w:vAlign w:val="center"/>
          </w:tcPr>
          <w:p w14:paraId="27BFF3B9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9F5CA77" w14:textId="25E76B65" w:rsidR="00AC45A9" w:rsidRPr="0028135C" w:rsidRDefault="00AC45A9" w:rsidP="00AC45A9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переміщення пораненого в укриття: на собі, волоком, на ношах (волокушах)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EAEF" w14:textId="778A1636" w:rsidR="00AC45A9" w:rsidRPr="0028135C" w:rsidRDefault="00AC45A9" w:rsidP="00AC45A9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56E1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7830ACF" wp14:editId="49425DF9">
                  <wp:extent cx="155275" cy="155275"/>
                  <wp:effectExtent l="0" t="0" r="0" b="0"/>
                  <wp:docPr id="8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8856" w14:textId="77777777" w:rsidR="00AC45A9" w:rsidRPr="0028135C" w:rsidRDefault="00AC45A9" w:rsidP="00AC45A9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758EC9B9" w14:textId="54D13FAE" w:rsidTr="00C576B1">
        <w:trPr>
          <w:cantSplit/>
        </w:trPr>
        <w:tc>
          <w:tcPr>
            <w:tcW w:w="301" w:type="pct"/>
            <w:vAlign w:val="center"/>
          </w:tcPr>
          <w:p w14:paraId="3D5EF34A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A84462" w14:textId="0BC7D4B4" w:rsidR="00AC45A9" w:rsidRPr="0028135C" w:rsidRDefault="00AC45A9" w:rsidP="00AC45A9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Евакуація пораненого з техніки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5007" w14:textId="121BEAD5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56E1E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40CAAE5" wp14:editId="0504F1E8">
                  <wp:extent cx="155275" cy="155275"/>
                  <wp:effectExtent l="0" t="0" r="0" b="0"/>
                  <wp:docPr id="9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DA89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484BF56" w14:textId="55C0C24A" w:rsidTr="00C576B1">
        <w:trPr>
          <w:cantSplit/>
        </w:trPr>
        <w:tc>
          <w:tcPr>
            <w:tcW w:w="301" w:type="pct"/>
            <w:vAlign w:val="center"/>
          </w:tcPr>
          <w:p w14:paraId="3A84659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4395A33" w14:textId="0C37C267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Огляд пораненого за протоколом MARCH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6EF" w14:textId="2F6CBCA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8EC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001957" w14:textId="61C80FFB" w:rsidTr="00C576B1">
        <w:trPr>
          <w:cantSplit/>
        </w:trPr>
        <w:tc>
          <w:tcPr>
            <w:tcW w:w="301" w:type="pct"/>
            <w:vAlign w:val="center"/>
          </w:tcPr>
          <w:p w14:paraId="1DD93CC5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D0C03" w14:textId="5229A80F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CA4" w14:textId="798D3FCE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FFC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E74810" w14:textId="27755459" w:rsidTr="00C576B1">
        <w:trPr>
          <w:cantSplit/>
        </w:trPr>
        <w:tc>
          <w:tcPr>
            <w:tcW w:w="301" w:type="pct"/>
            <w:vAlign w:val="center"/>
          </w:tcPr>
          <w:p w14:paraId="2928AE9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8BE1E70" w14:textId="23211B99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Огляд та підтримка дихальних шляхів та дихання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6AC8" w14:textId="3AD5C17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ADE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9B4C8E" w14:paraId="42357205" w14:textId="1BE85886" w:rsidTr="00C576B1">
        <w:trPr>
          <w:cantSplit/>
        </w:trPr>
        <w:tc>
          <w:tcPr>
            <w:tcW w:w="301" w:type="pct"/>
            <w:vAlign w:val="center"/>
          </w:tcPr>
          <w:p w14:paraId="2FB6346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060C8A" w14:textId="482C6F62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0D43" w14:textId="356ACC6A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C09B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943991C" w14:textId="6E21CF6D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16B8900" w14:textId="041E3E08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b/>
                <w:sz w:val="18"/>
                <w:szCs w:val="18"/>
                <w:lang w:val="uk-UA"/>
              </w:rPr>
              <w:t xml:space="preserve">               ЗВ'ЯЗОК ТА КОМУНІКАЦІЯ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73745A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1F6FA0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15C51A46" w14:textId="2B0A1DAD" w:rsidTr="00A279D8">
        <w:trPr>
          <w:cantSplit/>
        </w:trPr>
        <w:tc>
          <w:tcPr>
            <w:tcW w:w="301" w:type="pct"/>
            <w:vAlign w:val="center"/>
          </w:tcPr>
          <w:p w14:paraId="64AFB618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E9A3AA" w14:textId="711070BD" w:rsidR="00AC45A9" w:rsidRPr="0028135C" w:rsidRDefault="00AC45A9" w:rsidP="00AC45A9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Комунікація.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8EA4" w14:textId="4940F9B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B11E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CB8B7F2" wp14:editId="3575B048">
                  <wp:extent cx="155275" cy="155275"/>
                  <wp:effectExtent l="0" t="0" r="0" b="0"/>
                  <wp:docPr id="9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3370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35547FE1" w14:textId="1ABF355E" w:rsidTr="00A279D8">
        <w:trPr>
          <w:cantSplit/>
        </w:trPr>
        <w:tc>
          <w:tcPr>
            <w:tcW w:w="301" w:type="pct"/>
            <w:vAlign w:val="center"/>
          </w:tcPr>
          <w:p w14:paraId="3B0CBD99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D26986" w14:textId="1211BFC3" w:rsidR="00AC45A9" w:rsidRPr="0028135C" w:rsidRDefault="00AC45A9" w:rsidP="00AC45A9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Підготовка радіостанції до роботи.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3CCF" w14:textId="204CDB14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B11E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F7D5F1D" wp14:editId="47B6B500">
                  <wp:extent cx="155275" cy="155275"/>
                  <wp:effectExtent l="0" t="0" r="0" b="0"/>
                  <wp:docPr id="9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1D48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C45A9" w:rsidRPr="0028135C" w14:paraId="16653786" w14:textId="25C32D99" w:rsidTr="00A279D8">
        <w:trPr>
          <w:cantSplit/>
        </w:trPr>
        <w:tc>
          <w:tcPr>
            <w:tcW w:w="301" w:type="pct"/>
            <w:vAlign w:val="center"/>
          </w:tcPr>
          <w:p w14:paraId="27A06352" w14:textId="77777777" w:rsidR="00AC45A9" w:rsidRPr="0028135C" w:rsidRDefault="00AC45A9" w:rsidP="00AC45A9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0F1B27" w14:textId="7E8CB9BD" w:rsidR="00AC45A9" w:rsidRPr="0028135C" w:rsidRDefault="00AC45A9" w:rsidP="00AC45A9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будови та експлуатації засобів радіозв’язку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8342" w14:textId="1370C3CC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9B11E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8143576" wp14:editId="6A53CD3A">
                  <wp:extent cx="155275" cy="155275"/>
                  <wp:effectExtent l="0" t="0" r="0" b="0"/>
                  <wp:docPr id="9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346" w14:textId="77777777" w:rsidR="00AC45A9" w:rsidRPr="0028135C" w:rsidRDefault="00AC45A9" w:rsidP="00AC45A9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9B4C8E" w14:paraId="31FB849E" w14:textId="13BF7338" w:rsidTr="00C576B1">
        <w:trPr>
          <w:cantSplit/>
        </w:trPr>
        <w:tc>
          <w:tcPr>
            <w:tcW w:w="301" w:type="pct"/>
            <w:vAlign w:val="center"/>
          </w:tcPr>
          <w:p w14:paraId="2925B30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52C614" w14:textId="63CDD6B0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Робота на радіостанціях типу MOTOROLA DM-4600, DP-4400, DP-4800.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5A443" w14:textId="7FFAB060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634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D15C6A" w14:textId="382D5ED6" w:rsidTr="00C576B1">
        <w:trPr>
          <w:cantSplit/>
        </w:trPr>
        <w:tc>
          <w:tcPr>
            <w:tcW w:w="301" w:type="pct"/>
            <w:vAlign w:val="center"/>
          </w:tcPr>
          <w:p w14:paraId="5507958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EFF6210" w14:textId="4B0AC17A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радіозв’язку. Правила ведення радіообміну, використання переговорної таблиці.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1BE61" w14:textId="4F4D5CE4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F855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31D00C" w14:textId="5D929E62" w:rsidTr="00C576B1">
        <w:trPr>
          <w:cantSplit/>
        </w:trPr>
        <w:tc>
          <w:tcPr>
            <w:tcW w:w="301" w:type="pct"/>
            <w:vAlign w:val="center"/>
          </w:tcPr>
          <w:p w14:paraId="46E3F6A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7AC155" w14:textId="7236F8B7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Введення паролю при розблокуванні радіостанції.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7B119" w14:textId="2BF51059" w:rsidR="00C576B1" w:rsidRPr="0028135C" w:rsidRDefault="00AC45A9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A18FC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380FDD8" wp14:editId="36974DAB">
                  <wp:extent cx="155275" cy="155275"/>
                  <wp:effectExtent l="0" t="0" r="0" b="0"/>
                  <wp:docPr id="9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F6B5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3CF1670" w14:textId="244F672E" w:rsidTr="00C576B1">
        <w:trPr>
          <w:cantSplit/>
        </w:trPr>
        <w:tc>
          <w:tcPr>
            <w:tcW w:w="301" w:type="pct"/>
            <w:vAlign w:val="center"/>
          </w:tcPr>
          <w:p w14:paraId="735ADCA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FCFCCBA" w14:textId="416A12FB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Саморобні антени для збільшення дальності зв’язку.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E08A9" w14:textId="7DDA7AFE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18FE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</w:tbl>
    <w:p w14:paraId="300D468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19A2163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93C322E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0E08826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679DC297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51C462B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BE07F5D" w14:textId="54F1E389" w:rsidR="0013059E" w:rsidRPr="0028135C" w:rsidRDefault="0013059E" w:rsidP="0013059E">
      <w:pPr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 xml:space="preserve">Примітка: </w:t>
      </w:r>
      <w:r w:rsidRPr="0028135C">
        <w:rPr>
          <w:rFonts w:cs="Times New Roman"/>
          <w:szCs w:val="24"/>
          <w:lang w:val="uk-UA"/>
        </w:rPr>
        <w:sym w:font="Wingdings" w:char="F06F"/>
      </w:r>
      <w:r w:rsidRPr="0028135C">
        <w:rPr>
          <w:rFonts w:cs="Times New Roman"/>
          <w:szCs w:val="24"/>
          <w:lang w:val="uk-UA"/>
        </w:rPr>
        <w:t xml:space="preserve"> – не допущений, </w:t>
      </w:r>
      <w:r w:rsidR="00A64F24">
        <w:rPr>
          <w:rFonts w:cs="Times New Roman"/>
          <w:noProof/>
          <w:sz w:val="40"/>
          <w:szCs w:val="40"/>
          <w:lang w:val="uk-UA"/>
        </w:rPr>
        <w:drawing>
          <wp:inline distT="0" distB="0" distL="0" distR="0" wp14:anchorId="5EB2E173" wp14:editId="0F7FDB16">
            <wp:extent cx="155275" cy="155275"/>
            <wp:effectExtent l="0" t="0" r="0" b="0"/>
            <wp:docPr id="19" name="Graphic 1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ckmark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95" cy="15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  <w:r w:rsidRPr="0028135C">
        <w:rPr>
          <w:rFonts w:cs="Times New Roman"/>
          <w:szCs w:val="24"/>
          <w:lang w:val="uk-UA"/>
        </w:rPr>
        <w:t xml:space="preserve"> – допущений</w:t>
      </w:r>
    </w:p>
    <w:p w14:paraId="6D1A1B94" w14:textId="417F520E" w:rsidR="00626F1E" w:rsidRPr="0028135C" w:rsidRDefault="00626F1E" w:rsidP="00165DCE">
      <w:pPr>
        <w:rPr>
          <w:rFonts w:cs="Times New Roman"/>
          <w:szCs w:val="24"/>
          <w:lang w:val="uk-UA"/>
        </w:rPr>
      </w:pPr>
    </w:p>
    <w:p w14:paraId="4C7BA998" w14:textId="3F260323" w:rsidR="00BD1110" w:rsidRPr="0028135C" w:rsidRDefault="00BD1110" w:rsidP="00165DCE">
      <w:pPr>
        <w:rPr>
          <w:rFonts w:cs="Times New Roman"/>
          <w:szCs w:val="24"/>
          <w:lang w:val="uk-UA"/>
        </w:rPr>
      </w:pPr>
    </w:p>
    <w:p w14:paraId="7AD2BED6" w14:textId="77777777" w:rsidR="00072797" w:rsidRPr="0028135C" w:rsidRDefault="00072797" w:rsidP="00BD1110">
      <w:pPr>
        <w:rPr>
          <w:bCs/>
          <w:sz w:val="22"/>
          <w:szCs w:val="20"/>
          <w:lang w:val="uk-UA"/>
        </w:rPr>
      </w:pPr>
    </w:p>
    <w:p w14:paraId="017BCBD5" w14:textId="77777777" w:rsidR="00C8020E" w:rsidRPr="0028135C" w:rsidRDefault="00C8020E" w:rsidP="00C8020E">
      <w:pPr>
        <w:rPr>
          <w:bCs/>
          <w:sz w:val="22"/>
          <w:szCs w:val="20"/>
          <w:lang w:val="uk-UA"/>
        </w:rPr>
      </w:pPr>
      <w:r>
        <w:rPr>
          <w:bCs/>
          <w:sz w:val="22"/>
          <w:szCs w:val="20"/>
          <w:lang w:val="uk-UA"/>
        </w:rPr>
        <w:t>Головний с</w:t>
      </w:r>
      <w:r w:rsidRPr="0028135C">
        <w:rPr>
          <w:bCs/>
          <w:sz w:val="22"/>
          <w:szCs w:val="20"/>
          <w:lang w:val="uk-UA"/>
        </w:rPr>
        <w:t>ержант нав</w:t>
      </w:r>
      <w:r>
        <w:rPr>
          <w:bCs/>
          <w:sz w:val="22"/>
          <w:szCs w:val="20"/>
          <w:lang w:val="uk-UA"/>
        </w:rPr>
        <w:t>ч</w:t>
      </w:r>
      <w:r w:rsidRPr="0028135C">
        <w:rPr>
          <w:bCs/>
          <w:sz w:val="22"/>
          <w:szCs w:val="20"/>
          <w:lang w:val="uk-UA"/>
        </w:rPr>
        <w:t xml:space="preserve">альної роти </w:t>
      </w:r>
    </w:p>
    <w:p w14:paraId="05475EB8" w14:textId="77777777" w:rsidR="00C8020E" w:rsidRPr="0028135C" w:rsidRDefault="00C8020E" w:rsidP="00C8020E">
      <w:pPr>
        <w:rPr>
          <w:bCs/>
          <w:sz w:val="22"/>
          <w:szCs w:val="20"/>
          <w:lang w:val="uk-UA"/>
        </w:rPr>
      </w:pPr>
    </w:p>
    <w:p w14:paraId="3053242B" w14:textId="1E097ABF" w:rsidR="00BD1110" w:rsidRPr="0028135C" w:rsidRDefault="00C8020E" w:rsidP="00C8020E">
      <w:pPr>
        <w:rPr>
          <w:rFonts w:cs="Times New Roman"/>
          <w:szCs w:val="24"/>
          <w:lang w:val="uk-UA"/>
        </w:rPr>
      </w:pPr>
      <w:r w:rsidRPr="0028135C">
        <w:rPr>
          <w:bCs/>
          <w:sz w:val="22"/>
          <w:szCs w:val="20"/>
          <w:lang w:val="uk-UA"/>
        </w:rPr>
        <w:t xml:space="preserve">сержант </w:t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  <w:t xml:space="preserve">                          </w:t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  <w:t xml:space="preserve">         </w:t>
      </w:r>
      <w:r w:rsidRPr="00880870">
        <w:rPr>
          <w:bCs/>
          <w:sz w:val="22"/>
          <w:szCs w:val="20"/>
          <w:lang w:val="uk-UA"/>
        </w:rPr>
        <w:t>ПОТАПОВ Олександр Євгенович</w:t>
      </w:r>
    </w:p>
    <w:sectPr w:rsidR="00BD1110" w:rsidRPr="0028135C" w:rsidSect="00626F1E">
      <w:footerReference w:type="default" r:id="rId9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0D56A3" w14:textId="77777777" w:rsidR="00552312" w:rsidRDefault="00552312" w:rsidP="00626F1E">
      <w:r>
        <w:separator/>
      </w:r>
    </w:p>
  </w:endnote>
  <w:endnote w:type="continuationSeparator" w:id="0">
    <w:p w14:paraId="3895284F" w14:textId="77777777" w:rsidR="00552312" w:rsidRDefault="00552312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56BE4" w14:textId="663BB2EE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="00A64F24">
      <w:rPr>
        <w:rFonts w:cs="Times New Roman"/>
        <w:noProof/>
        <w:sz w:val="40"/>
        <w:szCs w:val="40"/>
        <w:lang w:val="uk-UA"/>
      </w:rPr>
      <w:drawing>
        <wp:inline distT="0" distB="0" distL="0" distR="0" wp14:anchorId="1B4C3AD1" wp14:editId="56791C0C">
          <wp:extent cx="155275" cy="155275"/>
          <wp:effectExtent l="0" t="0" r="0" b="0"/>
          <wp:docPr id="18" name="Graphic 1" descr="Check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heckmark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995" cy="157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E53D8C" w14:textId="77777777" w:rsidR="00552312" w:rsidRDefault="00552312" w:rsidP="00626F1E">
      <w:r>
        <w:separator/>
      </w:r>
    </w:p>
  </w:footnote>
  <w:footnote w:type="continuationSeparator" w:id="0">
    <w:p w14:paraId="2015430A" w14:textId="77777777" w:rsidR="00552312" w:rsidRDefault="00552312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A1162"/>
    <w:multiLevelType w:val="hybridMultilevel"/>
    <w:tmpl w:val="A740D94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" w15:restartNumberingAfterBreak="0">
    <w:nsid w:val="588A6ABE"/>
    <w:multiLevelType w:val="multilevel"/>
    <w:tmpl w:val="AC167A6A"/>
    <w:lvl w:ilvl="0">
      <w:start w:val="1"/>
      <w:numFmt w:val="decimal"/>
      <w:lvlText w:val=""/>
      <w:lvlJc w:val="left"/>
      <w:pPr>
        <w:ind w:left="771" w:hanging="432"/>
      </w:pPr>
    </w:lvl>
    <w:lvl w:ilvl="1">
      <w:start w:val="1"/>
      <w:numFmt w:val="decimal"/>
      <w:lvlText w:val=""/>
      <w:lvlJc w:val="left"/>
      <w:pPr>
        <w:ind w:left="915" w:hanging="576"/>
      </w:pPr>
    </w:lvl>
    <w:lvl w:ilvl="2">
      <w:start w:val="1"/>
      <w:numFmt w:val="decimal"/>
      <w:lvlText w:val=""/>
      <w:lvlJc w:val="left"/>
      <w:pPr>
        <w:ind w:left="1059" w:hanging="720"/>
      </w:pPr>
    </w:lvl>
    <w:lvl w:ilvl="3">
      <w:start w:val="1"/>
      <w:numFmt w:val="decimal"/>
      <w:lvlText w:val=""/>
      <w:lvlJc w:val="left"/>
      <w:pPr>
        <w:ind w:left="339" w:firstLine="0"/>
      </w:pPr>
    </w:lvl>
    <w:lvl w:ilvl="4">
      <w:start w:val="1"/>
      <w:numFmt w:val="decimal"/>
      <w:lvlText w:val=""/>
      <w:lvlJc w:val="left"/>
      <w:pPr>
        <w:ind w:left="339" w:firstLine="0"/>
      </w:pPr>
    </w:lvl>
    <w:lvl w:ilvl="5">
      <w:start w:val="1"/>
      <w:numFmt w:val="decimal"/>
      <w:lvlText w:val=""/>
      <w:lvlJc w:val="left"/>
      <w:pPr>
        <w:ind w:left="1491" w:hanging="1152"/>
      </w:pPr>
    </w:lvl>
    <w:lvl w:ilvl="6">
      <w:start w:val="1"/>
      <w:numFmt w:val="decimal"/>
      <w:lvlText w:val=""/>
      <w:lvlJc w:val="left"/>
      <w:pPr>
        <w:ind w:left="339" w:firstLine="0"/>
      </w:pPr>
    </w:lvl>
    <w:lvl w:ilvl="7">
      <w:start w:val="1"/>
      <w:numFmt w:val="decimal"/>
      <w:lvlText w:val=""/>
      <w:lvlJc w:val="left"/>
      <w:pPr>
        <w:ind w:left="339" w:firstLine="0"/>
      </w:pPr>
    </w:lvl>
    <w:lvl w:ilvl="8">
      <w:start w:val="1"/>
      <w:numFmt w:val="decimal"/>
      <w:lvlText w:val=""/>
      <w:lvlJc w:val="left"/>
      <w:pPr>
        <w:ind w:left="339" w:firstLine="0"/>
      </w:pPr>
    </w:lvl>
  </w:abstractNum>
  <w:abstractNum w:abstractNumId="3" w15:restartNumberingAfterBreak="0">
    <w:nsid w:val="730B4C0D"/>
    <w:multiLevelType w:val="hybridMultilevel"/>
    <w:tmpl w:val="11F2D03E"/>
    <w:lvl w:ilvl="0" w:tplc="0422000F">
      <w:start w:val="1"/>
      <w:numFmt w:val="decimal"/>
      <w:lvlText w:val="%1."/>
      <w:lvlJc w:val="left"/>
      <w:pPr>
        <w:ind w:left="40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AA"/>
    <w:rsid w:val="00005508"/>
    <w:rsid w:val="0004770A"/>
    <w:rsid w:val="00050409"/>
    <w:rsid w:val="0006344A"/>
    <w:rsid w:val="00072797"/>
    <w:rsid w:val="00072ED4"/>
    <w:rsid w:val="000941A9"/>
    <w:rsid w:val="000A27C2"/>
    <w:rsid w:val="000E168C"/>
    <w:rsid w:val="00125605"/>
    <w:rsid w:val="0013059E"/>
    <w:rsid w:val="0016369A"/>
    <w:rsid w:val="00165DCE"/>
    <w:rsid w:val="001A3A44"/>
    <w:rsid w:val="001D7FBB"/>
    <w:rsid w:val="00233932"/>
    <w:rsid w:val="002349E6"/>
    <w:rsid w:val="0024462D"/>
    <w:rsid w:val="0028135C"/>
    <w:rsid w:val="00293445"/>
    <w:rsid w:val="002A0839"/>
    <w:rsid w:val="002C638A"/>
    <w:rsid w:val="002E4A50"/>
    <w:rsid w:val="0033273D"/>
    <w:rsid w:val="00372948"/>
    <w:rsid w:val="00396420"/>
    <w:rsid w:val="003E57D0"/>
    <w:rsid w:val="00416DA6"/>
    <w:rsid w:val="004244CB"/>
    <w:rsid w:val="004541A5"/>
    <w:rsid w:val="00454FC4"/>
    <w:rsid w:val="00480C4A"/>
    <w:rsid w:val="004A1EF1"/>
    <w:rsid w:val="0050070D"/>
    <w:rsid w:val="00512BC0"/>
    <w:rsid w:val="00514E4B"/>
    <w:rsid w:val="0053238B"/>
    <w:rsid w:val="00542A91"/>
    <w:rsid w:val="00545AB6"/>
    <w:rsid w:val="00552312"/>
    <w:rsid w:val="005641EB"/>
    <w:rsid w:val="005C3880"/>
    <w:rsid w:val="005C7C35"/>
    <w:rsid w:val="005F4C58"/>
    <w:rsid w:val="0060064C"/>
    <w:rsid w:val="0060647E"/>
    <w:rsid w:val="00626F1E"/>
    <w:rsid w:val="0063408A"/>
    <w:rsid w:val="006755F7"/>
    <w:rsid w:val="006C053B"/>
    <w:rsid w:val="00716595"/>
    <w:rsid w:val="0073675A"/>
    <w:rsid w:val="007A2122"/>
    <w:rsid w:val="007D3C90"/>
    <w:rsid w:val="00870790"/>
    <w:rsid w:val="0088648B"/>
    <w:rsid w:val="008C65A7"/>
    <w:rsid w:val="008E4B74"/>
    <w:rsid w:val="008E6802"/>
    <w:rsid w:val="008E7A34"/>
    <w:rsid w:val="0090271A"/>
    <w:rsid w:val="009223C3"/>
    <w:rsid w:val="00924007"/>
    <w:rsid w:val="0093339C"/>
    <w:rsid w:val="00957833"/>
    <w:rsid w:val="0097389B"/>
    <w:rsid w:val="009A6CCC"/>
    <w:rsid w:val="009B173F"/>
    <w:rsid w:val="009B4C8E"/>
    <w:rsid w:val="009C46F3"/>
    <w:rsid w:val="009D6E43"/>
    <w:rsid w:val="00A64F24"/>
    <w:rsid w:val="00A74209"/>
    <w:rsid w:val="00AC45A9"/>
    <w:rsid w:val="00AD47C9"/>
    <w:rsid w:val="00AD77ED"/>
    <w:rsid w:val="00AE42A5"/>
    <w:rsid w:val="00B177FF"/>
    <w:rsid w:val="00B2001C"/>
    <w:rsid w:val="00B30463"/>
    <w:rsid w:val="00B90441"/>
    <w:rsid w:val="00BB34CC"/>
    <w:rsid w:val="00BD1110"/>
    <w:rsid w:val="00BE1CEC"/>
    <w:rsid w:val="00BE5C08"/>
    <w:rsid w:val="00C21267"/>
    <w:rsid w:val="00C34FD6"/>
    <w:rsid w:val="00C576B1"/>
    <w:rsid w:val="00C8020E"/>
    <w:rsid w:val="00C925A9"/>
    <w:rsid w:val="00CE0ACE"/>
    <w:rsid w:val="00D36965"/>
    <w:rsid w:val="00D534B9"/>
    <w:rsid w:val="00DA3B0B"/>
    <w:rsid w:val="00DC106B"/>
    <w:rsid w:val="00E6636A"/>
    <w:rsid w:val="00E7232D"/>
    <w:rsid w:val="00E77A09"/>
    <w:rsid w:val="00EF0AAA"/>
    <w:rsid w:val="00F0514C"/>
    <w:rsid w:val="00F06AB5"/>
    <w:rsid w:val="00F62253"/>
    <w:rsid w:val="00FA0FEA"/>
    <w:rsid w:val="00FB2DD7"/>
    <w:rsid w:val="00FB33C3"/>
    <w:rsid w:val="00FE7B82"/>
    <w:rsid w:val="00FF4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07BC"/>
  <w15:docId w15:val="{0AA58213-10A9-4833-B63C-2B6F359E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34"/>
    <w:locked/>
    <w:rsid w:val="0016369A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7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2687</Words>
  <Characters>15318</Characters>
  <Application>Microsoft Office Word</Application>
  <DocSecurity>0</DocSecurity>
  <Lines>127</Lines>
  <Paragraphs>35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PROFESSOR</cp:lastModifiedBy>
  <cp:revision>12</cp:revision>
  <cp:lastPrinted>2025-08-12T04:56:00Z</cp:lastPrinted>
  <dcterms:created xsi:type="dcterms:W3CDTF">2025-05-13T09:15:00Z</dcterms:created>
  <dcterms:modified xsi:type="dcterms:W3CDTF">2025-08-12T18:21:00Z</dcterms:modified>
</cp:coreProperties>
</file>