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B7C1F" w14:textId="77777777" w:rsidR="00FC602D" w:rsidRDefault="00FC602D" w:rsidP="007707C3">
      <w:pPr>
        <w:jc w:val="both"/>
        <w:rPr>
          <w:rFonts w:eastAsia="Calibri"/>
          <w:sz w:val="28"/>
          <w:szCs w:val="28"/>
        </w:rPr>
      </w:pPr>
    </w:p>
    <w:p w14:paraId="6A95CFFC" w14:textId="77777777" w:rsidR="00AE07B4" w:rsidRPr="000623C3" w:rsidRDefault="00AE07B4" w:rsidP="00AE07B4">
      <w:pPr>
        <w:ind w:left="5812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1058D3FC" w14:textId="77777777" w:rsidR="00AE07B4" w:rsidRPr="000623C3" w:rsidRDefault="00AE07B4" w:rsidP="00AE07B4">
      <w:pPr>
        <w:ind w:left="581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3AC9316E" w14:textId="312CDDC8" w:rsidR="00AE07B4" w:rsidRPr="000623C3" w:rsidRDefault="005E1CAA" w:rsidP="005E1CAA">
      <w:pPr>
        <w:ind w:left="5812"/>
        <w:jc w:val="both"/>
        <w:rPr>
          <w:rFonts w:eastAsia="Calibri"/>
          <w:sz w:val="28"/>
          <w:szCs w:val="28"/>
        </w:rPr>
      </w:pPr>
      <w:r w:rsidRPr="005E1CAA">
        <w:rPr>
          <w:rFonts w:eastAsia="Calibri"/>
          <w:sz w:val="28"/>
          <w:szCs w:val="28"/>
        </w:rPr>
        <w:t>16.02.2026 №2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58A00B30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AE07B4">
        <w:rPr>
          <w:rFonts w:eastAsia="Calibri"/>
          <w:sz w:val="28"/>
          <w:szCs w:val="28"/>
          <w:lang w:val="ru-RU" w:eastAsia="en-US"/>
        </w:rPr>
        <w:t>9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6E093F">
        <w:rPr>
          <w:rFonts w:eastAsia="Calibri"/>
          <w:sz w:val="28"/>
          <w:szCs w:val="28"/>
          <w:lang w:val="ru-RU" w:eastAsia="en-US"/>
        </w:rPr>
        <w:t>1</w:t>
      </w:r>
      <w:r w:rsidR="005E1CAA">
        <w:rPr>
          <w:rFonts w:eastAsia="Calibri"/>
          <w:sz w:val="28"/>
          <w:szCs w:val="28"/>
          <w:lang w:val="ru-RU" w:eastAsia="en-US"/>
        </w:rPr>
        <w:t>/</w:t>
      </w:r>
      <w:r w:rsidR="00442F89">
        <w:rPr>
          <w:rFonts w:eastAsia="Calibri"/>
          <w:sz w:val="28"/>
          <w:szCs w:val="28"/>
          <w:lang w:val="ru-RU" w:eastAsia="en-US"/>
        </w:rPr>
        <w:t>5</w:t>
      </w:r>
      <w:r w:rsidR="005E1CAA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D473CFD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513870AB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3F1CE41F">
                <wp:simplePos x="0" y="0"/>
                <wp:positionH relativeFrom="margin">
                  <wp:posOffset>-80010</wp:posOffset>
                </wp:positionH>
                <wp:positionV relativeFrom="paragraph">
                  <wp:posOffset>50165</wp:posOffset>
                </wp:positionV>
                <wp:extent cx="6678295" cy="769620"/>
                <wp:effectExtent l="19050" t="19050" r="27305" b="1143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769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2D42A881" w14:textId="52686096" w:rsidR="00D659D0" w:rsidRPr="003B1B36" w:rsidRDefault="00442F89" w:rsidP="00537C64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442F89"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Подолання інженерних загороджень та природних перешкод, прикриття один одного у ході виконання бойового завдання. Введення противника в оману</w:t>
                            </w:r>
                            <w:r>
                              <w:rPr>
                                <w:bCs/>
                                <w:color w:val="000000"/>
                                <w:sz w:val="28"/>
                                <w:lang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6.3pt;margin-top:3.95pt;width:525.85pt;height:60.6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2D42A881" w14:textId="52686096" w:rsidR="00D659D0" w:rsidRPr="003B1B36" w:rsidRDefault="00442F89" w:rsidP="00537C64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442F89"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Подолання інженерних загороджень та природних перешкод, прикриття один одного у ході виконання бойового завдання. Введення противника в оману</w:t>
                      </w:r>
                      <w:r>
                        <w:rPr>
                          <w:bCs/>
                          <w:color w:val="000000"/>
                          <w:sz w:val="28"/>
                          <w:lang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FE898A7" w14:textId="77777777" w:rsidR="00D659D0" w:rsidRDefault="00D659D0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3A81C7B5" w14:textId="49BA8628" w:rsidR="00540A75" w:rsidRDefault="00540A75" w:rsidP="00540A75">
      <w:pPr>
        <w:jc w:val="both"/>
        <w:rPr>
          <w:sz w:val="28"/>
          <w:szCs w:val="28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442F89">
        <w:rPr>
          <w:bCs/>
          <w:color w:val="000000" w:themeColor="text1"/>
          <w:sz w:val="28"/>
          <w:szCs w:val="28"/>
          <w:lang w:eastAsia="uk-UA"/>
        </w:rPr>
        <w:t xml:space="preserve">тренувати </w:t>
      </w:r>
      <w:r w:rsidR="00442F89" w:rsidRPr="00B470EB">
        <w:rPr>
          <w:bCs/>
          <w:color w:val="000000"/>
          <w:sz w:val="28"/>
          <w:lang w:eastAsia="uk-UA"/>
        </w:rPr>
        <w:t xml:space="preserve">солдата у </w:t>
      </w:r>
      <w:r w:rsidR="00442F89">
        <w:rPr>
          <w:bCs/>
          <w:color w:val="000000"/>
          <w:sz w:val="28"/>
          <w:lang w:eastAsia="uk-UA"/>
        </w:rPr>
        <w:t>п</w:t>
      </w:r>
      <w:r w:rsidR="00442F89" w:rsidRPr="00442F89">
        <w:rPr>
          <w:bCs/>
          <w:color w:val="000000"/>
          <w:sz w:val="28"/>
          <w:lang w:eastAsia="uk-UA"/>
        </w:rPr>
        <w:t>одоланн</w:t>
      </w:r>
      <w:r w:rsidR="00442F89">
        <w:rPr>
          <w:bCs/>
          <w:color w:val="000000"/>
          <w:sz w:val="28"/>
          <w:lang w:eastAsia="uk-UA"/>
        </w:rPr>
        <w:t>і</w:t>
      </w:r>
      <w:r w:rsidR="00442F89" w:rsidRPr="00442F89">
        <w:rPr>
          <w:bCs/>
          <w:color w:val="000000"/>
          <w:sz w:val="28"/>
          <w:lang w:eastAsia="uk-UA"/>
        </w:rPr>
        <w:t xml:space="preserve"> інженерних загороджень та природних перешкод, прикриття один одного у ході виконання бойового завдання</w:t>
      </w:r>
      <w:r w:rsidR="00442F89">
        <w:rPr>
          <w:bCs/>
          <w:color w:val="000000"/>
          <w:sz w:val="28"/>
          <w:lang w:eastAsia="uk-UA"/>
        </w:rPr>
        <w:t>, в</w:t>
      </w:r>
      <w:r w:rsidR="00442F89" w:rsidRPr="00442F89">
        <w:rPr>
          <w:bCs/>
          <w:color w:val="000000"/>
          <w:sz w:val="28"/>
          <w:lang w:eastAsia="uk-UA"/>
        </w:rPr>
        <w:t>ведення противника в оману.</w:t>
      </w:r>
    </w:p>
    <w:p w14:paraId="1557470F" w14:textId="77777777" w:rsidR="00537C64" w:rsidRPr="00232C2F" w:rsidRDefault="00537C64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515DF17A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442F89">
        <w:rPr>
          <w:sz w:val="28"/>
          <w:szCs w:val="28"/>
        </w:rPr>
        <w:t>4</w:t>
      </w:r>
      <w:r w:rsidR="00AE07B4">
        <w:rPr>
          <w:sz w:val="28"/>
          <w:szCs w:val="28"/>
        </w:rPr>
        <w:t>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23E8B323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7707C3" w:rsidRPr="007707C3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 засоби зв’язку, інженерні загородження, засоби пророблення проходу в інженерних загородженнях (кішка, різак для дроту, навчальні заряди типу “Бангалор”), димові гранати.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C1A1719" w14:textId="77777777" w:rsidR="00442F89" w:rsidRDefault="00540A75" w:rsidP="00442F89">
      <w:pPr>
        <w:tabs>
          <w:tab w:val="left" w:pos="0"/>
        </w:tabs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442F89">
        <w:rPr>
          <w:sz w:val="28"/>
          <w:szCs w:val="28"/>
        </w:rPr>
        <w:t>З</w:t>
      </w:r>
      <w:r w:rsidR="00442F89" w:rsidRPr="007D26DF">
        <w:rPr>
          <w:sz w:val="28"/>
          <w:szCs w:val="28"/>
        </w:rPr>
        <w:t>аняття провод</w:t>
      </w:r>
      <w:r w:rsidR="00442F89">
        <w:rPr>
          <w:sz w:val="28"/>
          <w:szCs w:val="28"/>
        </w:rPr>
        <w:t>и</w:t>
      </w:r>
      <w:r w:rsidR="00442F89" w:rsidRPr="007D26DF">
        <w:rPr>
          <w:sz w:val="28"/>
          <w:szCs w:val="28"/>
        </w:rPr>
        <w:t xml:space="preserve">ться </w:t>
      </w:r>
      <w:r w:rsidR="00442F89">
        <w:rPr>
          <w:sz w:val="28"/>
          <w:szCs w:val="28"/>
        </w:rPr>
        <w:t>у складі навчального взводу (групи) на ділянці місцевості (в полі) із наявністю інженерних загороджень різних типів</w:t>
      </w:r>
      <w:r w:rsidR="00442F89">
        <w:rPr>
          <w:color w:val="000000"/>
          <w:sz w:val="28"/>
          <w:szCs w:val="28"/>
          <w:lang w:eastAsia="en-US"/>
        </w:rPr>
        <w:t xml:space="preserve">. Військовослужбовцям пояснюється порядок </w:t>
      </w:r>
      <w:r w:rsidR="00442F89">
        <w:rPr>
          <w:bCs/>
          <w:color w:val="000000"/>
          <w:sz w:val="28"/>
          <w:lang w:eastAsia="uk-UA"/>
        </w:rPr>
        <w:t>п</w:t>
      </w:r>
      <w:r w:rsidR="00442F89" w:rsidRPr="00442F89">
        <w:rPr>
          <w:bCs/>
          <w:color w:val="000000"/>
          <w:sz w:val="28"/>
          <w:lang w:eastAsia="uk-UA"/>
        </w:rPr>
        <w:t>одолання інженерних загороджень та природних перешкод, прикриття один одного у ході виконання бойового завдання</w:t>
      </w:r>
      <w:r w:rsidR="00442F89">
        <w:rPr>
          <w:bCs/>
          <w:color w:val="000000"/>
          <w:sz w:val="28"/>
          <w:lang w:eastAsia="uk-UA"/>
        </w:rPr>
        <w:t>,</w:t>
      </w:r>
      <w:r w:rsidR="00442F89" w:rsidRPr="00442F89">
        <w:rPr>
          <w:bCs/>
          <w:color w:val="000000"/>
          <w:sz w:val="28"/>
          <w:lang w:eastAsia="uk-UA"/>
        </w:rPr>
        <w:t xml:space="preserve"> </w:t>
      </w:r>
      <w:r w:rsidR="00442F89">
        <w:rPr>
          <w:bCs/>
          <w:color w:val="000000"/>
          <w:sz w:val="28"/>
          <w:lang w:eastAsia="uk-UA"/>
        </w:rPr>
        <w:t>в</w:t>
      </w:r>
      <w:r w:rsidR="00442F89" w:rsidRPr="00442F89">
        <w:rPr>
          <w:bCs/>
          <w:color w:val="000000"/>
          <w:sz w:val="28"/>
          <w:lang w:eastAsia="uk-UA"/>
        </w:rPr>
        <w:t>ведення противника в оману</w:t>
      </w:r>
      <w:r w:rsidR="00442F89">
        <w:rPr>
          <w:bCs/>
          <w:color w:val="000000"/>
          <w:sz w:val="28"/>
          <w:lang w:eastAsia="uk-UA"/>
        </w:rPr>
        <w:t>, далі проводиться тренування у виконанні цих дій.</w:t>
      </w:r>
    </w:p>
    <w:p w14:paraId="7534792A" w14:textId="1FA29AD1" w:rsidR="00D659D0" w:rsidRDefault="00D659D0" w:rsidP="00D659D0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14:paraId="158D9B26" w14:textId="6E37FEBD" w:rsidR="00886FBE" w:rsidRDefault="00886FBE" w:rsidP="00D659D0">
      <w:pPr>
        <w:tabs>
          <w:tab w:val="left" w:pos="0"/>
        </w:tabs>
        <w:ind w:firstLine="709"/>
        <w:jc w:val="both"/>
        <w:rPr>
          <w:bCs/>
          <w:color w:val="000000" w:themeColor="text1"/>
          <w:sz w:val="28"/>
          <w:szCs w:val="28"/>
        </w:rPr>
      </w:pPr>
    </w:p>
    <w:p w14:paraId="48D88F29" w14:textId="2B55CC5B" w:rsidR="006E093F" w:rsidRPr="006E093F" w:rsidRDefault="006E093F" w:rsidP="00886FB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2DF4C7ED" w:rsidR="00311AE7" w:rsidRDefault="00311AE7" w:rsidP="00D511D3">
      <w:pPr>
        <w:rPr>
          <w:b/>
          <w:szCs w:val="28"/>
        </w:rPr>
      </w:pPr>
    </w:p>
    <w:p w14:paraId="22A69F6C" w14:textId="4FF4E562" w:rsidR="00537C64" w:rsidRDefault="00537C64" w:rsidP="00D511D3">
      <w:pPr>
        <w:rPr>
          <w:b/>
          <w:szCs w:val="28"/>
        </w:rPr>
      </w:pPr>
    </w:p>
    <w:p w14:paraId="0110CF80" w14:textId="77777777" w:rsidR="00442F89" w:rsidRDefault="00442F89" w:rsidP="00D511D3">
      <w:pPr>
        <w:rPr>
          <w:b/>
          <w:szCs w:val="28"/>
        </w:rPr>
      </w:pPr>
    </w:p>
    <w:p w14:paraId="1B89D933" w14:textId="125E3EB0" w:rsidR="00537C64" w:rsidRDefault="00537C64" w:rsidP="00D511D3">
      <w:pPr>
        <w:rPr>
          <w:b/>
          <w:szCs w:val="28"/>
        </w:rPr>
      </w:pPr>
    </w:p>
    <w:p w14:paraId="4497B284" w14:textId="0AA83DDC" w:rsidR="00537C64" w:rsidRDefault="00537C64" w:rsidP="00D511D3">
      <w:pPr>
        <w:rPr>
          <w:b/>
          <w:szCs w:val="28"/>
        </w:rPr>
      </w:pPr>
    </w:p>
    <w:p w14:paraId="7359D478" w14:textId="5838FE99" w:rsidR="00537C64" w:rsidRDefault="00537C64" w:rsidP="00D511D3">
      <w:pPr>
        <w:rPr>
          <w:b/>
          <w:szCs w:val="28"/>
        </w:rPr>
      </w:pPr>
    </w:p>
    <w:p w14:paraId="1D8C08EE" w14:textId="77777777" w:rsidR="00537C64" w:rsidRDefault="00537C64" w:rsidP="00D511D3">
      <w:pPr>
        <w:rPr>
          <w:b/>
          <w:szCs w:val="28"/>
        </w:rPr>
      </w:pPr>
    </w:p>
    <w:p w14:paraId="3E42846E" w14:textId="77777777" w:rsidR="00EA36F9" w:rsidRDefault="00EA36F9" w:rsidP="00D511D3">
      <w:pPr>
        <w:rPr>
          <w:b/>
          <w:szCs w:val="28"/>
        </w:rPr>
      </w:pPr>
    </w:p>
    <w:p w14:paraId="4A9DBD12" w14:textId="77777777" w:rsidR="00537C64" w:rsidRDefault="00537C64" w:rsidP="00537C64">
      <w:pPr>
        <w:jc w:val="center"/>
        <w:rPr>
          <w:b/>
          <w:szCs w:val="28"/>
        </w:rPr>
      </w:pPr>
      <w:r>
        <w:rPr>
          <w:b/>
          <w:szCs w:val="28"/>
        </w:rPr>
        <w:t>ПОРЯДОК ДІЙ</w:t>
      </w:r>
    </w:p>
    <w:p w14:paraId="206B432B" w14:textId="77777777" w:rsidR="00537C64" w:rsidRDefault="00537C64" w:rsidP="00537C64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537C64" w14:paraId="6B652EEA" w14:textId="77777777" w:rsidTr="009548F0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DFC841D" w14:textId="77777777" w:rsidR="00537C64" w:rsidRDefault="00537C64" w:rsidP="009548F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537C64" w14:paraId="4319EBDB" w14:textId="77777777" w:rsidTr="009548F0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C5B3CE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728FB5C8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0E3DB298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6FF92B49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44FE86F5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738C2D28" w14:textId="77777777" w:rsidR="00537C64" w:rsidRDefault="00537C64" w:rsidP="009548F0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3AD54A9" w14:textId="77777777" w:rsidR="00537C64" w:rsidRDefault="00537C64" w:rsidP="009548F0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Пояснити: </w:t>
            </w:r>
          </w:p>
          <w:p w14:paraId="2ABDE401" w14:textId="25CB58B3" w:rsidR="00537C64" w:rsidRPr="00537C64" w:rsidRDefault="00442F89" w:rsidP="00442F89">
            <w:pPr>
              <w:pStyle w:val="a6"/>
              <w:numPr>
                <w:ilvl w:val="0"/>
                <w:numId w:val="7"/>
              </w:numPr>
              <w:ind w:right="250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Cs/>
                <w:color w:val="000000"/>
                <w:sz w:val="28"/>
                <w:lang w:eastAsia="uk-UA"/>
              </w:rPr>
              <w:t>дії під час п</w:t>
            </w:r>
            <w:r w:rsidRPr="00442F89">
              <w:rPr>
                <w:bCs/>
                <w:color w:val="000000"/>
                <w:sz w:val="28"/>
                <w:lang w:eastAsia="uk-UA"/>
              </w:rPr>
              <w:t>одолання інженерних загороджень та природних перешкод, прикриття один одного у ході виконання бойового завдання</w:t>
            </w:r>
            <w:r>
              <w:rPr>
                <w:bCs/>
                <w:color w:val="000000"/>
                <w:sz w:val="28"/>
                <w:lang w:eastAsia="uk-UA"/>
              </w:rPr>
              <w:t>, заходи в</w:t>
            </w:r>
            <w:r w:rsidRPr="00442F89">
              <w:rPr>
                <w:bCs/>
                <w:color w:val="000000"/>
                <w:sz w:val="28"/>
                <w:lang w:eastAsia="uk-UA"/>
              </w:rPr>
              <w:t>ведення противника в оману</w:t>
            </w:r>
            <w:r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49C8D266" w14:textId="77777777" w:rsidR="00537C64" w:rsidRDefault="00537C64" w:rsidP="00537C64">
            <w:pPr>
              <w:pStyle w:val="a6"/>
              <w:ind w:right="250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537C64"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 w:rsidRPr="00537C64"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53B01DDE" w14:textId="374E16AE" w:rsidR="00537C64" w:rsidRDefault="00537C64" w:rsidP="00537C64">
            <w:pPr>
              <w:pStyle w:val="a6"/>
              <w:ind w:right="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2676B786" w14:textId="7B99AE5E" w:rsidR="00537C64" w:rsidRDefault="00442F89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/>
                <w:sz w:val="28"/>
                <w:lang w:eastAsia="uk-UA"/>
              </w:rPr>
              <w:t>дії під час п</w:t>
            </w:r>
            <w:r w:rsidRPr="00442F89">
              <w:rPr>
                <w:bCs/>
                <w:color w:val="000000"/>
                <w:sz w:val="28"/>
                <w:lang w:eastAsia="uk-UA"/>
              </w:rPr>
              <w:t>одолання інженерних загороджень та природних перешкод, прикриття один одного у ході виконання бойового завдання</w:t>
            </w:r>
            <w:r>
              <w:rPr>
                <w:bCs/>
                <w:color w:val="000000"/>
                <w:sz w:val="28"/>
                <w:lang w:eastAsia="uk-UA"/>
              </w:rPr>
              <w:t>, заходи в</w:t>
            </w:r>
            <w:r w:rsidRPr="00442F89">
              <w:rPr>
                <w:bCs/>
                <w:color w:val="000000"/>
                <w:sz w:val="28"/>
                <w:lang w:eastAsia="uk-UA"/>
              </w:rPr>
              <w:t>ведення противника в оману</w:t>
            </w:r>
            <w:r w:rsidR="00537C64">
              <w:rPr>
                <w:bCs/>
                <w:color w:val="000000"/>
                <w:sz w:val="28"/>
                <w:lang w:eastAsia="uk-UA"/>
              </w:rPr>
              <w:t>.</w:t>
            </w:r>
          </w:p>
          <w:p w14:paraId="58CB7460" w14:textId="77777777" w:rsidR="00537C64" w:rsidRPr="00623070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03C7519" w14:textId="77777777" w:rsidR="00537C64" w:rsidRDefault="00537C64" w:rsidP="009548F0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0B179AB" w14:textId="74B49E46" w:rsidR="00837C47" w:rsidRPr="00B2635F" w:rsidRDefault="00837C47" w:rsidP="00537C64">
            <w:pPr>
              <w:pStyle w:val="a6"/>
              <w:numPr>
                <w:ilvl w:val="0"/>
                <w:numId w:val="7"/>
              </w:numPr>
              <w:tabs>
                <w:tab w:val="left" w:pos="993"/>
              </w:tabs>
              <w:jc w:val="both"/>
              <w:rPr>
                <w:bCs/>
                <w:color w:val="000000"/>
                <w:sz w:val="28"/>
                <w:lang w:eastAsia="uk-UA"/>
              </w:rPr>
            </w:pPr>
            <w:r>
              <w:rPr>
                <w:bCs/>
                <w:color w:val="000000"/>
                <w:sz w:val="28"/>
                <w:lang w:eastAsia="uk-UA"/>
              </w:rPr>
              <w:t xml:space="preserve">виконання дій в повільному темпі </w:t>
            </w:r>
          </w:p>
          <w:p w14:paraId="428527DF" w14:textId="77777777" w:rsidR="00537C64" w:rsidRDefault="00537C64" w:rsidP="009548F0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09576B6F" w14:textId="77777777" w:rsidR="00537C64" w:rsidRDefault="00537C64" w:rsidP="009548F0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9C1377F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тренування в комплексі.</w:t>
            </w:r>
          </w:p>
          <w:p w14:paraId="047AE97E" w14:textId="77777777" w:rsidR="00537C64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7A5C3F0B" w14:textId="77777777" w:rsidR="00537C64" w:rsidRPr="00E76DA1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3FEB72A5" w14:textId="77777777" w:rsidR="00537C64" w:rsidRDefault="00537C64" w:rsidP="00537C64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469A0247" w14:textId="77777777" w:rsidR="00537C64" w:rsidRDefault="00537C64" w:rsidP="009548F0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1D562B92" w14:textId="77777777" w:rsidR="00537C64" w:rsidRDefault="00537C64" w:rsidP="009548F0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0DD24859" w14:textId="77777777" w:rsidR="00537C64" w:rsidRDefault="00537C64" w:rsidP="009548F0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72E3CAC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23DA711F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E32758D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40D45A0B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D8F3E33" w14:textId="77777777" w:rsidR="00537C64" w:rsidRDefault="00537C64" w:rsidP="00537C64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6B51FB13" w14:textId="77777777" w:rsidR="00537C64" w:rsidRDefault="00537C64" w:rsidP="009548F0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34E61972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7D87CD1" w14:textId="573947F3" w:rsidR="00837C47" w:rsidRDefault="00837C47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B8A0FF1" w14:textId="77777777" w:rsidR="00837C47" w:rsidRDefault="00837C47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E86BF6A" w14:textId="326A0F9D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9E5C62A" w14:textId="6EF001B6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87E95C3" w14:textId="7B440A04" w:rsidR="00F24D71" w:rsidRDefault="00F24D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74F85CE8" w14:textId="620A80E7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AE07B4">
        <w:rPr>
          <w:rFonts w:eastAsia="Calibri"/>
          <w:sz w:val="28"/>
          <w:szCs w:val="28"/>
          <w:lang w:val="ru-RU" w:eastAsia="en-US"/>
        </w:rPr>
        <w:t>9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5E1CAA">
        <w:rPr>
          <w:rFonts w:eastAsia="Calibri"/>
          <w:sz w:val="28"/>
          <w:szCs w:val="28"/>
          <w:lang w:val="ru-RU" w:eastAsia="en-US"/>
        </w:rPr>
        <w:t>/</w:t>
      </w:r>
      <w:r w:rsidR="00442F89">
        <w:rPr>
          <w:rFonts w:eastAsia="Calibri"/>
          <w:sz w:val="28"/>
          <w:szCs w:val="28"/>
          <w:lang w:val="ru-RU" w:eastAsia="en-US"/>
        </w:rPr>
        <w:t>5</w:t>
      </w:r>
      <w:r w:rsidR="005E1CAA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555AEF5C" w14:textId="58AD11C8" w:rsidR="00DE3701" w:rsidRDefault="00232C2F" w:rsidP="00DE370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0290172D" w14:textId="77777777" w:rsidR="00DE3701" w:rsidRPr="00DE3701" w:rsidRDefault="00DE3701" w:rsidP="00DE370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7D62FC5" w14:textId="67F501BA" w:rsidR="00DE3701" w:rsidRPr="00DE3701" w:rsidRDefault="00DE3701" w:rsidP="00DE3701">
      <w:pPr>
        <w:widowControl w:val="0"/>
        <w:tabs>
          <w:tab w:val="left" w:pos="1276"/>
        </w:tabs>
        <w:kinsoku w:val="0"/>
        <w:overflowPunct w:val="0"/>
        <w:spacing w:after="200"/>
        <w:ind w:firstLine="851"/>
        <w:contextualSpacing/>
        <w:jc w:val="both"/>
        <w:textAlignment w:val="baseline"/>
        <w:rPr>
          <w:rFonts w:eastAsia="Calibri"/>
          <w:b/>
          <w:bCs/>
          <w:sz w:val="28"/>
          <w:szCs w:val="28"/>
          <w:lang w:eastAsia="en-US"/>
        </w:rPr>
      </w:pPr>
      <w:r w:rsidRPr="00DE3701">
        <w:rPr>
          <w:rFonts w:eastAsia="Calibri"/>
          <w:b/>
          <w:bCs/>
          <w:sz w:val="28"/>
          <w:szCs w:val="28"/>
          <w:lang w:eastAsia="en-US"/>
        </w:rPr>
        <w:t>Виконання вправи “Пророблення проходів у невибухових загородженнях вибуховим</w:t>
      </w:r>
      <w:r>
        <w:rPr>
          <w:rFonts w:eastAsia="Calibri"/>
          <w:b/>
          <w:bCs/>
          <w:sz w:val="28"/>
          <w:szCs w:val="28"/>
          <w:lang w:eastAsia="en-US"/>
        </w:rPr>
        <w:t xml:space="preserve"> (механічним)</w:t>
      </w:r>
      <w:r w:rsidRPr="00DE3701">
        <w:rPr>
          <w:rFonts w:eastAsia="Calibri"/>
          <w:b/>
          <w:bCs/>
          <w:sz w:val="28"/>
          <w:szCs w:val="28"/>
          <w:lang w:eastAsia="en-US"/>
        </w:rPr>
        <w:t xml:space="preserve"> способом та їх подолання у складі відділення (групи)”.</w:t>
      </w:r>
    </w:p>
    <w:p w14:paraId="2EF36705" w14:textId="77777777" w:rsidR="00DE3701" w:rsidRPr="00DE3701" w:rsidRDefault="00DE3701" w:rsidP="00DE3701">
      <w:pPr>
        <w:widowControl w:val="0"/>
        <w:tabs>
          <w:tab w:val="left" w:pos="1276"/>
        </w:tabs>
        <w:kinsoku w:val="0"/>
        <w:overflowPunct w:val="0"/>
        <w:spacing w:after="200"/>
        <w:contextualSpacing/>
        <w:textAlignment w:val="baseline"/>
        <w:rPr>
          <w:rFonts w:eastAsia="Calibri"/>
          <w:sz w:val="28"/>
          <w:szCs w:val="28"/>
          <w:lang w:eastAsia="en-US"/>
        </w:rPr>
      </w:pPr>
    </w:p>
    <w:p w14:paraId="4AC3E51C" w14:textId="77777777" w:rsidR="00DE3701" w:rsidRPr="00DE3701" w:rsidRDefault="00DE3701" w:rsidP="00DE3701">
      <w:pPr>
        <w:widowControl w:val="0"/>
        <w:tabs>
          <w:tab w:val="left" w:pos="1276"/>
        </w:tabs>
        <w:kinsoku w:val="0"/>
        <w:overflowPunct w:val="0"/>
        <w:spacing w:after="200"/>
        <w:ind w:firstLine="709"/>
        <w:contextualSpacing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DE3701">
        <w:rPr>
          <w:rFonts w:eastAsia="Calibri"/>
          <w:sz w:val="28"/>
          <w:szCs w:val="28"/>
          <w:lang w:eastAsia="en-US"/>
        </w:rPr>
        <w:t>Умови виконання вправи:</w:t>
      </w:r>
    </w:p>
    <w:p w14:paraId="58394926" w14:textId="77777777" w:rsidR="00DE3701" w:rsidRPr="00DE3701" w:rsidRDefault="00DE3701" w:rsidP="00DE3701">
      <w:pPr>
        <w:widowControl w:val="0"/>
        <w:tabs>
          <w:tab w:val="left" w:pos="1276"/>
        </w:tabs>
        <w:kinsoku w:val="0"/>
        <w:overflowPunct w:val="0"/>
        <w:spacing w:after="200"/>
        <w:ind w:firstLine="709"/>
        <w:contextualSpacing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DE3701">
        <w:rPr>
          <w:rFonts w:eastAsia="Calibri"/>
          <w:sz w:val="28"/>
          <w:szCs w:val="28"/>
          <w:lang w:eastAsia="en-US"/>
        </w:rPr>
        <w:t>Доводиться бойовий розрахунок. Відділення розподіляється на бойові підгрупи (бойова група №1, бойова група №2, група прикриття, група пророблення проходів). Виготовити подовжений заряд та запалювальна трубка до нього.</w:t>
      </w:r>
    </w:p>
    <w:p w14:paraId="28B818D0" w14:textId="77777777" w:rsidR="00DE3701" w:rsidRPr="00DE3701" w:rsidRDefault="00DE3701" w:rsidP="00DE3701">
      <w:pPr>
        <w:widowControl w:val="0"/>
        <w:tabs>
          <w:tab w:val="left" w:pos="1276"/>
        </w:tabs>
        <w:kinsoku w:val="0"/>
        <w:overflowPunct w:val="0"/>
        <w:spacing w:after="200"/>
        <w:ind w:firstLine="709"/>
        <w:contextualSpacing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DE3701">
        <w:rPr>
          <w:rFonts w:eastAsia="Calibri"/>
          <w:sz w:val="28"/>
          <w:szCs w:val="28"/>
          <w:lang w:eastAsia="en-US"/>
        </w:rPr>
        <w:t xml:space="preserve">Відділення (група) знаходиться на вихідному </w:t>
      </w:r>
      <w:proofErr w:type="spellStart"/>
      <w:r w:rsidRPr="00DE3701">
        <w:rPr>
          <w:rFonts w:eastAsia="Calibri"/>
          <w:sz w:val="28"/>
          <w:szCs w:val="28"/>
          <w:lang w:eastAsia="en-US"/>
        </w:rPr>
        <w:t>рубежі</w:t>
      </w:r>
      <w:proofErr w:type="spellEnd"/>
      <w:r w:rsidRPr="00DE3701">
        <w:rPr>
          <w:rFonts w:eastAsia="Calibri"/>
          <w:sz w:val="28"/>
          <w:szCs w:val="28"/>
          <w:lang w:eastAsia="en-US"/>
        </w:rPr>
        <w:t xml:space="preserve"> на відстані 50-100 м від перешкоди.</w:t>
      </w:r>
    </w:p>
    <w:p w14:paraId="399CAD84" w14:textId="77777777" w:rsidR="00DE3701" w:rsidRPr="00DE3701" w:rsidRDefault="00DE3701" w:rsidP="00DE3701">
      <w:pPr>
        <w:ind w:left="67" w:firstLine="709"/>
        <w:jc w:val="both"/>
        <w:rPr>
          <w:sz w:val="28"/>
          <w:szCs w:val="28"/>
          <w:lang w:val="ru-RU"/>
        </w:rPr>
      </w:pPr>
      <w:proofErr w:type="spellStart"/>
      <w:r w:rsidRPr="00DE3701">
        <w:rPr>
          <w:sz w:val="28"/>
          <w:szCs w:val="28"/>
          <w:lang w:val="ru-RU"/>
        </w:rPr>
        <w:t>Етапи</w:t>
      </w:r>
      <w:proofErr w:type="spellEnd"/>
      <w:r w:rsidRPr="00DE3701">
        <w:rPr>
          <w:sz w:val="28"/>
          <w:szCs w:val="28"/>
          <w:lang w:val="ru-RU"/>
        </w:rPr>
        <w:t xml:space="preserve"> </w:t>
      </w:r>
      <w:proofErr w:type="spellStart"/>
      <w:r w:rsidRPr="00DE3701">
        <w:rPr>
          <w:sz w:val="28"/>
          <w:szCs w:val="28"/>
          <w:lang w:val="ru-RU"/>
        </w:rPr>
        <w:t>відпрацювання</w:t>
      </w:r>
      <w:proofErr w:type="spellEnd"/>
      <w:r w:rsidRPr="00DE3701">
        <w:rPr>
          <w:sz w:val="28"/>
          <w:szCs w:val="28"/>
          <w:lang w:val="ru-RU"/>
        </w:rPr>
        <w:t xml:space="preserve"> </w:t>
      </w:r>
      <w:r w:rsidRPr="00DE3701">
        <w:rPr>
          <w:sz w:val="28"/>
          <w:szCs w:val="28"/>
        </w:rPr>
        <w:t>вправи</w:t>
      </w:r>
      <w:r w:rsidRPr="00DE3701">
        <w:rPr>
          <w:sz w:val="28"/>
          <w:szCs w:val="28"/>
          <w:lang w:val="ru-RU"/>
        </w:rPr>
        <w:t>:</w:t>
      </w:r>
    </w:p>
    <w:p w14:paraId="4AB98582" w14:textId="77777777" w:rsidR="00DE3701" w:rsidRPr="00DE3701" w:rsidRDefault="00DE3701" w:rsidP="00DE3701">
      <w:pPr>
        <w:ind w:firstLine="709"/>
        <w:contextualSpacing/>
        <w:jc w:val="both"/>
        <w:rPr>
          <w:sz w:val="28"/>
          <w:szCs w:val="28"/>
        </w:rPr>
      </w:pPr>
      <w:r w:rsidRPr="00DE3701">
        <w:rPr>
          <w:b/>
          <w:bCs/>
          <w:iCs/>
          <w:color w:val="000000"/>
          <w:sz w:val="28"/>
          <w:szCs w:val="28"/>
        </w:rPr>
        <w:t>Етап №1:</w:t>
      </w:r>
      <w:r w:rsidRPr="00DE3701">
        <w:rPr>
          <w:iCs/>
          <w:color w:val="000000"/>
          <w:sz w:val="28"/>
          <w:szCs w:val="28"/>
        </w:rPr>
        <w:t xml:space="preserve"> за командою (сигналом) керівника командир відділення подає команду </w:t>
      </w:r>
      <w:r w:rsidRPr="00DE3701">
        <w:rPr>
          <w:b/>
          <w:sz w:val="28"/>
          <w:szCs w:val="28"/>
        </w:rPr>
        <w:t xml:space="preserve">“Групам на визначені позиції – ДО БОЮ”, </w:t>
      </w:r>
      <w:r w:rsidRPr="00DE3701">
        <w:rPr>
          <w:sz w:val="28"/>
          <w:szCs w:val="28"/>
        </w:rPr>
        <w:t>групи займають визначені позиції.</w:t>
      </w:r>
    </w:p>
    <w:p w14:paraId="4A439CED" w14:textId="14418F35" w:rsidR="00DE3701" w:rsidRPr="00DE3701" w:rsidRDefault="00DE3701" w:rsidP="00DE3701">
      <w:pPr>
        <w:ind w:firstLine="709"/>
        <w:contextualSpacing/>
        <w:jc w:val="both"/>
        <w:rPr>
          <w:sz w:val="28"/>
          <w:szCs w:val="28"/>
        </w:rPr>
      </w:pPr>
      <w:r w:rsidRPr="00DE3701">
        <w:rPr>
          <w:b/>
          <w:bCs/>
          <w:iCs/>
          <w:color w:val="000000"/>
          <w:sz w:val="28"/>
          <w:szCs w:val="28"/>
        </w:rPr>
        <w:t xml:space="preserve">Етап №2: </w:t>
      </w:r>
      <w:r w:rsidRPr="00DE3701">
        <w:rPr>
          <w:b/>
          <w:sz w:val="28"/>
          <w:szCs w:val="28"/>
        </w:rPr>
        <w:t>“Групам прикриття та групі пророблення проходів</w:t>
      </w:r>
      <w:r w:rsidRPr="00DE3701">
        <w:rPr>
          <w:rFonts w:eastAsia="Calibri"/>
          <w:b/>
          <w:noProof/>
          <w:color w:val="000000"/>
          <w:sz w:val="28"/>
          <w:szCs w:val="28"/>
          <w:lang w:eastAsia="en-US"/>
        </w:rPr>
        <w:t xml:space="preserve"> до улаштування проходу приступити”</w:t>
      </w:r>
      <w:r w:rsidRPr="00DE3701">
        <w:rPr>
          <w:rFonts w:eastAsia="Calibri"/>
          <w:noProof/>
          <w:color w:val="000000"/>
          <w:sz w:val="28"/>
          <w:szCs w:val="28"/>
          <w:lang w:eastAsia="en-US"/>
        </w:rPr>
        <w:t xml:space="preserve"> </w:t>
      </w:r>
      <w:r w:rsidRPr="00DE3701">
        <w:rPr>
          <w:b/>
          <w:sz w:val="28"/>
          <w:szCs w:val="28"/>
        </w:rPr>
        <w:t xml:space="preserve"> </w:t>
      </w:r>
      <w:r w:rsidRPr="00DE3701">
        <w:rPr>
          <w:sz w:val="28"/>
          <w:szCs w:val="28"/>
        </w:rPr>
        <w:t xml:space="preserve">група прикриття та група пророблення проходів </w:t>
      </w:r>
      <w:r w:rsidRPr="00DE3701">
        <w:rPr>
          <w:rFonts w:eastAsia="Calibri"/>
          <w:noProof/>
          <w:color w:val="000000"/>
          <w:sz w:val="28"/>
          <w:szCs w:val="28"/>
          <w:lang w:eastAsia="en-US"/>
        </w:rPr>
        <w:t>потай</w:t>
      </w:r>
      <w:r w:rsidRPr="00DE3701">
        <w:rPr>
          <w:sz w:val="28"/>
          <w:szCs w:val="28"/>
        </w:rPr>
        <w:t xml:space="preserve"> висуваються до перешкоди з інтервалом між групами 20-40 м, </w:t>
      </w:r>
      <w:r w:rsidRPr="00DE3701">
        <w:rPr>
          <w:rFonts w:eastAsia="Calibri"/>
          <w:noProof/>
          <w:color w:val="000000"/>
          <w:sz w:val="28"/>
          <w:szCs w:val="28"/>
          <w:lang w:eastAsia="en-US"/>
        </w:rPr>
        <w:t>підносять заряди та устанавлюють їх. Під час установки подовженого заряду група прикриття прикриває групу ПП. Група ПП запалює запалювальні трубки та відходять на безпечну відстань.</w:t>
      </w:r>
      <w:r w:rsidR="00353F6F" w:rsidRPr="00353F6F">
        <w:rPr>
          <w:b/>
          <w:sz w:val="28"/>
          <w:szCs w:val="28"/>
        </w:rPr>
        <w:t xml:space="preserve"> </w:t>
      </w:r>
      <w:r w:rsidR="00353F6F" w:rsidRPr="00DE3701">
        <w:rPr>
          <w:b/>
          <w:sz w:val="28"/>
          <w:szCs w:val="28"/>
        </w:rPr>
        <w:t>“Бойова група №2</w:t>
      </w:r>
      <w:r w:rsidR="00353F6F" w:rsidRPr="00353F6F">
        <w:rPr>
          <w:b/>
          <w:sz w:val="28"/>
          <w:szCs w:val="28"/>
          <w:lang w:val="ru-RU"/>
        </w:rPr>
        <w:t>”</w:t>
      </w:r>
      <w:r w:rsidR="00353F6F" w:rsidRPr="00DE3701">
        <w:rPr>
          <w:sz w:val="28"/>
          <w:szCs w:val="28"/>
        </w:rPr>
        <w:t xml:space="preserve"> </w:t>
      </w:r>
      <w:r w:rsidR="00353F6F" w:rsidRPr="00DE3701">
        <w:rPr>
          <w:b/>
          <w:sz w:val="28"/>
          <w:szCs w:val="28"/>
        </w:rPr>
        <w:t>–</w:t>
      </w:r>
      <w:r w:rsidR="00353F6F">
        <w:rPr>
          <w:b/>
          <w:sz w:val="28"/>
          <w:szCs w:val="28"/>
        </w:rPr>
        <w:t xml:space="preserve"> </w:t>
      </w:r>
      <w:r w:rsidR="00353F6F" w:rsidRPr="00353F6F">
        <w:rPr>
          <w:bCs/>
          <w:sz w:val="28"/>
          <w:szCs w:val="28"/>
        </w:rPr>
        <w:t>кидає дим з метою введення противника в оману.</w:t>
      </w:r>
    </w:p>
    <w:p w14:paraId="1EE7FBA1" w14:textId="77777777" w:rsidR="00DE3701" w:rsidRPr="00DE3701" w:rsidRDefault="00DE3701" w:rsidP="00DE3701">
      <w:pPr>
        <w:widowControl w:val="0"/>
        <w:ind w:firstLine="709"/>
        <w:jc w:val="both"/>
        <w:rPr>
          <w:sz w:val="28"/>
          <w:szCs w:val="28"/>
        </w:rPr>
      </w:pPr>
      <w:r w:rsidRPr="00DE3701">
        <w:rPr>
          <w:b/>
          <w:bCs/>
          <w:iCs/>
          <w:color w:val="000000"/>
          <w:sz w:val="28"/>
          <w:szCs w:val="28"/>
        </w:rPr>
        <w:t xml:space="preserve">Етап №3: </w:t>
      </w:r>
      <w:r w:rsidRPr="00DE3701">
        <w:rPr>
          <w:iCs/>
          <w:color w:val="000000"/>
          <w:sz w:val="28"/>
          <w:szCs w:val="28"/>
        </w:rPr>
        <w:t>Після підриву заряду</w:t>
      </w:r>
      <w:r w:rsidRPr="00DE3701">
        <w:rPr>
          <w:b/>
          <w:bCs/>
          <w:iCs/>
          <w:color w:val="000000"/>
          <w:sz w:val="28"/>
          <w:szCs w:val="28"/>
        </w:rPr>
        <w:t xml:space="preserve"> </w:t>
      </w:r>
      <w:r w:rsidRPr="00DE3701">
        <w:rPr>
          <w:sz w:val="28"/>
          <w:szCs w:val="28"/>
        </w:rPr>
        <w:t xml:space="preserve">командир відділення подає команду (сигнал): </w:t>
      </w:r>
      <w:r w:rsidRPr="00DE3701">
        <w:rPr>
          <w:b/>
          <w:sz w:val="28"/>
          <w:szCs w:val="28"/>
        </w:rPr>
        <w:t xml:space="preserve">“Бойова група №1” </w:t>
      </w:r>
      <w:r w:rsidRPr="00DE3701">
        <w:rPr>
          <w:sz w:val="28"/>
          <w:szCs w:val="28"/>
        </w:rPr>
        <w:t xml:space="preserve">(позивний старшого групи) </w:t>
      </w:r>
      <w:r w:rsidRPr="00DE3701">
        <w:rPr>
          <w:b/>
          <w:sz w:val="28"/>
          <w:szCs w:val="28"/>
        </w:rPr>
        <w:t xml:space="preserve">– ВПЕРЕД”  </w:t>
      </w:r>
      <w:r w:rsidRPr="00DE3701">
        <w:rPr>
          <w:sz w:val="28"/>
          <w:szCs w:val="28"/>
        </w:rPr>
        <w:t>(сигнал рукою, свистком тощо). Долає прохід в загородженні і займає вогневу позицію.</w:t>
      </w:r>
    </w:p>
    <w:p w14:paraId="44AD0690" w14:textId="77777777" w:rsidR="00DE3701" w:rsidRPr="00DE3701" w:rsidRDefault="00DE3701" w:rsidP="00DE3701">
      <w:pPr>
        <w:widowControl w:val="0"/>
        <w:ind w:firstLine="709"/>
        <w:jc w:val="both"/>
        <w:rPr>
          <w:sz w:val="28"/>
          <w:szCs w:val="28"/>
        </w:rPr>
      </w:pPr>
      <w:r w:rsidRPr="00DE3701">
        <w:rPr>
          <w:b/>
          <w:bCs/>
          <w:iCs/>
          <w:color w:val="000000"/>
          <w:sz w:val="28"/>
          <w:szCs w:val="28"/>
        </w:rPr>
        <w:t xml:space="preserve">Етап №4: </w:t>
      </w:r>
      <w:r w:rsidRPr="00DE3701">
        <w:rPr>
          <w:iCs/>
          <w:color w:val="000000"/>
          <w:sz w:val="28"/>
          <w:szCs w:val="28"/>
        </w:rPr>
        <w:t>Після зайняття вогневої позиції</w:t>
      </w:r>
      <w:r w:rsidRPr="00DE3701">
        <w:rPr>
          <w:b/>
          <w:bCs/>
          <w:iCs/>
          <w:color w:val="000000"/>
          <w:sz w:val="28"/>
          <w:szCs w:val="28"/>
        </w:rPr>
        <w:t xml:space="preserve"> </w:t>
      </w:r>
      <w:r w:rsidRPr="00DE3701">
        <w:rPr>
          <w:b/>
          <w:sz w:val="28"/>
          <w:szCs w:val="28"/>
        </w:rPr>
        <w:t xml:space="preserve">“Бойовою групою №1” </w:t>
      </w:r>
      <w:r w:rsidRPr="00DE3701">
        <w:rPr>
          <w:b/>
          <w:bCs/>
          <w:iCs/>
          <w:color w:val="000000"/>
          <w:sz w:val="28"/>
          <w:szCs w:val="28"/>
        </w:rPr>
        <w:t xml:space="preserve"> </w:t>
      </w:r>
      <w:r w:rsidRPr="00DE3701">
        <w:rPr>
          <w:iCs/>
          <w:color w:val="000000"/>
          <w:sz w:val="28"/>
          <w:szCs w:val="28"/>
        </w:rPr>
        <w:t>К</w:t>
      </w:r>
      <w:r w:rsidRPr="00DE3701">
        <w:rPr>
          <w:sz w:val="28"/>
          <w:szCs w:val="28"/>
        </w:rPr>
        <w:t xml:space="preserve">омандир відділення подає команду (сигнал): </w:t>
      </w:r>
      <w:r w:rsidRPr="00DE3701">
        <w:rPr>
          <w:b/>
          <w:sz w:val="28"/>
          <w:szCs w:val="28"/>
        </w:rPr>
        <w:t xml:space="preserve">“Бойова група №2 </w:t>
      </w:r>
      <w:r w:rsidRPr="00DE3701">
        <w:rPr>
          <w:sz w:val="28"/>
          <w:szCs w:val="28"/>
        </w:rPr>
        <w:t xml:space="preserve">(позивний старшого групи) </w:t>
      </w:r>
      <w:r w:rsidRPr="00DE3701">
        <w:rPr>
          <w:b/>
          <w:sz w:val="28"/>
          <w:szCs w:val="28"/>
        </w:rPr>
        <w:t xml:space="preserve">– ВПЕРЕД”  </w:t>
      </w:r>
      <w:r w:rsidRPr="00DE3701">
        <w:rPr>
          <w:sz w:val="28"/>
          <w:szCs w:val="28"/>
        </w:rPr>
        <w:t>(сигнал рукою, свистком тощо). Долає прохід в загородженні і займає вогневу позицію.</w:t>
      </w:r>
    </w:p>
    <w:p w14:paraId="3CE18932" w14:textId="77777777" w:rsidR="00DE3701" w:rsidRPr="00DE3701" w:rsidRDefault="00DE3701" w:rsidP="00DE3701">
      <w:pPr>
        <w:widowControl w:val="0"/>
        <w:ind w:firstLine="709"/>
        <w:jc w:val="both"/>
        <w:rPr>
          <w:sz w:val="28"/>
          <w:szCs w:val="28"/>
        </w:rPr>
      </w:pPr>
      <w:r w:rsidRPr="00DE3701">
        <w:rPr>
          <w:b/>
          <w:bCs/>
          <w:iCs/>
          <w:color w:val="000000"/>
          <w:sz w:val="28"/>
          <w:szCs w:val="28"/>
        </w:rPr>
        <w:t xml:space="preserve">Етап №5: </w:t>
      </w:r>
      <w:r w:rsidRPr="00DE3701">
        <w:rPr>
          <w:iCs/>
          <w:color w:val="000000"/>
          <w:sz w:val="28"/>
          <w:szCs w:val="28"/>
        </w:rPr>
        <w:t>Після зайняття вогневої позиції</w:t>
      </w:r>
      <w:r w:rsidRPr="00DE3701">
        <w:rPr>
          <w:b/>
          <w:bCs/>
          <w:iCs/>
          <w:color w:val="000000"/>
          <w:sz w:val="28"/>
          <w:szCs w:val="28"/>
        </w:rPr>
        <w:t xml:space="preserve"> </w:t>
      </w:r>
      <w:r w:rsidRPr="00DE3701">
        <w:rPr>
          <w:b/>
          <w:sz w:val="28"/>
          <w:szCs w:val="28"/>
        </w:rPr>
        <w:t xml:space="preserve">“Бойовою групою №2” </w:t>
      </w:r>
      <w:r w:rsidRPr="00DE3701">
        <w:rPr>
          <w:b/>
          <w:bCs/>
          <w:iCs/>
          <w:color w:val="000000"/>
          <w:sz w:val="28"/>
          <w:szCs w:val="28"/>
        </w:rPr>
        <w:t xml:space="preserve"> </w:t>
      </w:r>
      <w:r w:rsidRPr="00DE3701">
        <w:rPr>
          <w:iCs/>
          <w:color w:val="000000"/>
          <w:sz w:val="28"/>
          <w:szCs w:val="28"/>
        </w:rPr>
        <w:t>К</w:t>
      </w:r>
      <w:r w:rsidRPr="00DE3701">
        <w:rPr>
          <w:sz w:val="28"/>
          <w:szCs w:val="28"/>
        </w:rPr>
        <w:t>омандир відділення подає команду (сигнал): “</w:t>
      </w:r>
      <w:r w:rsidRPr="00DE3701">
        <w:rPr>
          <w:b/>
          <w:sz w:val="28"/>
          <w:szCs w:val="28"/>
        </w:rPr>
        <w:t>Група прикриття та група пророблення проходів</w:t>
      </w:r>
      <w:r w:rsidRPr="00DE3701">
        <w:rPr>
          <w:rFonts w:eastAsia="Calibri"/>
          <w:b/>
          <w:noProof/>
          <w:color w:val="000000"/>
          <w:sz w:val="28"/>
          <w:szCs w:val="28"/>
          <w:lang w:eastAsia="en-US"/>
        </w:rPr>
        <w:t xml:space="preserve"> </w:t>
      </w:r>
      <w:r w:rsidRPr="00DE3701">
        <w:rPr>
          <w:sz w:val="28"/>
          <w:szCs w:val="28"/>
        </w:rPr>
        <w:t xml:space="preserve">(позивний старшого групи) </w:t>
      </w:r>
      <w:r w:rsidRPr="00DE3701">
        <w:rPr>
          <w:b/>
          <w:sz w:val="28"/>
          <w:szCs w:val="28"/>
        </w:rPr>
        <w:t xml:space="preserve">– ВПЕРЕД”  </w:t>
      </w:r>
      <w:r w:rsidRPr="00DE3701">
        <w:rPr>
          <w:sz w:val="28"/>
          <w:szCs w:val="28"/>
        </w:rPr>
        <w:t>(сигнал рукою, свистком тощо). Долає прохід в загородженні і займає вогневу позицію.</w:t>
      </w:r>
    </w:p>
    <w:p w14:paraId="3359168F" w14:textId="77777777" w:rsidR="00DE3701" w:rsidRPr="00DE3701" w:rsidRDefault="00DE3701" w:rsidP="00DE3701">
      <w:pPr>
        <w:widowControl w:val="0"/>
        <w:ind w:firstLine="709"/>
        <w:jc w:val="both"/>
        <w:rPr>
          <w:sz w:val="28"/>
          <w:szCs w:val="28"/>
        </w:rPr>
      </w:pPr>
      <w:r w:rsidRPr="00DE3701">
        <w:rPr>
          <w:sz w:val="28"/>
          <w:szCs w:val="28"/>
        </w:rPr>
        <w:t xml:space="preserve">Вправа вважається завершеною після зайняттям відділенням вогневого </w:t>
      </w:r>
      <w:proofErr w:type="spellStart"/>
      <w:r w:rsidRPr="00DE3701">
        <w:rPr>
          <w:sz w:val="28"/>
          <w:szCs w:val="28"/>
        </w:rPr>
        <w:t>рубежу</w:t>
      </w:r>
      <w:proofErr w:type="spellEnd"/>
      <w:r w:rsidRPr="00DE3701">
        <w:rPr>
          <w:sz w:val="28"/>
          <w:szCs w:val="28"/>
        </w:rPr>
        <w:t xml:space="preserve"> і доповіді командира відділення </w:t>
      </w:r>
      <w:r w:rsidRPr="00DE3701">
        <w:rPr>
          <w:b/>
          <w:bCs/>
          <w:sz w:val="28"/>
          <w:szCs w:val="28"/>
        </w:rPr>
        <w:t>“ВІДДІЛЕННЯ ЗАВДАННЯ ВИКОНАВ”</w:t>
      </w:r>
    </w:p>
    <w:p w14:paraId="631EB3DC" w14:textId="77777777" w:rsidR="00DE3701" w:rsidRDefault="00DE3701" w:rsidP="00F20F62">
      <w:pPr>
        <w:spacing w:line="259" w:lineRule="auto"/>
        <w:jc w:val="both"/>
        <w:rPr>
          <w:rFonts w:eastAsia="Calibri"/>
          <w:sz w:val="28"/>
          <w:szCs w:val="28"/>
          <w:u w:val="single"/>
        </w:rPr>
      </w:pPr>
    </w:p>
    <w:sectPr w:rsidR="00DE3701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5535C6"/>
    <w:multiLevelType w:val="hybridMultilevel"/>
    <w:tmpl w:val="3D52F5F4"/>
    <w:lvl w:ilvl="0" w:tplc="31422242">
      <w:start w:val="1"/>
      <w:numFmt w:val="russianLower"/>
      <w:lvlText w:val="%1)"/>
      <w:lvlJc w:val="left"/>
      <w:pPr>
        <w:ind w:left="1429" w:hanging="360"/>
      </w:pPr>
      <w:rPr>
        <w:rFonts w:hint="default"/>
        <w:b/>
      </w:rPr>
    </w:lvl>
    <w:lvl w:ilvl="1" w:tplc="8FFC3EC6" w:tentative="1">
      <w:start w:val="1"/>
      <w:numFmt w:val="lowerLetter"/>
      <w:lvlText w:val="%2."/>
      <w:lvlJc w:val="left"/>
      <w:pPr>
        <w:ind w:left="2149" w:hanging="360"/>
      </w:pPr>
    </w:lvl>
    <w:lvl w:ilvl="2" w:tplc="98C0888C" w:tentative="1">
      <w:start w:val="1"/>
      <w:numFmt w:val="lowerRoman"/>
      <w:lvlText w:val="%3."/>
      <w:lvlJc w:val="right"/>
      <w:pPr>
        <w:ind w:left="2869" w:hanging="180"/>
      </w:pPr>
    </w:lvl>
    <w:lvl w:ilvl="3" w:tplc="FAD211DC" w:tentative="1">
      <w:start w:val="1"/>
      <w:numFmt w:val="decimal"/>
      <w:lvlText w:val="%4."/>
      <w:lvlJc w:val="left"/>
      <w:pPr>
        <w:ind w:left="3589" w:hanging="360"/>
      </w:pPr>
    </w:lvl>
    <w:lvl w:ilvl="4" w:tplc="66624628" w:tentative="1">
      <w:start w:val="1"/>
      <w:numFmt w:val="lowerLetter"/>
      <w:lvlText w:val="%5."/>
      <w:lvlJc w:val="left"/>
      <w:pPr>
        <w:ind w:left="4309" w:hanging="360"/>
      </w:pPr>
    </w:lvl>
    <w:lvl w:ilvl="5" w:tplc="C22491CC" w:tentative="1">
      <w:start w:val="1"/>
      <w:numFmt w:val="lowerRoman"/>
      <w:lvlText w:val="%6."/>
      <w:lvlJc w:val="right"/>
      <w:pPr>
        <w:ind w:left="5029" w:hanging="180"/>
      </w:pPr>
    </w:lvl>
    <w:lvl w:ilvl="6" w:tplc="B7FA9224" w:tentative="1">
      <w:start w:val="1"/>
      <w:numFmt w:val="decimal"/>
      <w:lvlText w:val="%7."/>
      <w:lvlJc w:val="left"/>
      <w:pPr>
        <w:ind w:left="5749" w:hanging="360"/>
      </w:pPr>
    </w:lvl>
    <w:lvl w:ilvl="7" w:tplc="D48A4B34" w:tentative="1">
      <w:start w:val="1"/>
      <w:numFmt w:val="lowerLetter"/>
      <w:lvlText w:val="%8."/>
      <w:lvlJc w:val="left"/>
      <w:pPr>
        <w:ind w:left="6469" w:hanging="360"/>
      </w:pPr>
    </w:lvl>
    <w:lvl w:ilvl="8" w:tplc="85407FD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9B4552B"/>
    <w:multiLevelType w:val="hybridMultilevel"/>
    <w:tmpl w:val="B0D4555A"/>
    <w:lvl w:ilvl="0" w:tplc="EC0882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8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835C16"/>
    <w:multiLevelType w:val="hybridMultilevel"/>
    <w:tmpl w:val="30245694"/>
    <w:lvl w:ilvl="0" w:tplc="4CFAAC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7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0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243243"/>
    <w:multiLevelType w:val="hybridMultilevel"/>
    <w:tmpl w:val="D8D60BA4"/>
    <w:lvl w:ilvl="0" w:tplc="0506EF1A">
      <w:start w:val="1"/>
      <w:numFmt w:val="russianLower"/>
      <w:lvlText w:val="%1)"/>
      <w:lvlJc w:val="left"/>
      <w:pPr>
        <w:ind w:left="1353" w:hanging="360"/>
      </w:pPr>
      <w:rPr>
        <w:rFonts w:hint="default"/>
        <w:b/>
      </w:rPr>
    </w:lvl>
    <w:lvl w:ilvl="1" w:tplc="606460AC" w:tentative="1">
      <w:start w:val="1"/>
      <w:numFmt w:val="lowerLetter"/>
      <w:lvlText w:val="%2."/>
      <w:lvlJc w:val="left"/>
      <w:pPr>
        <w:ind w:left="2073" w:hanging="360"/>
      </w:pPr>
    </w:lvl>
    <w:lvl w:ilvl="2" w:tplc="2872FEB8" w:tentative="1">
      <w:start w:val="1"/>
      <w:numFmt w:val="lowerRoman"/>
      <w:lvlText w:val="%3."/>
      <w:lvlJc w:val="right"/>
      <w:pPr>
        <w:ind w:left="2793" w:hanging="180"/>
      </w:pPr>
    </w:lvl>
    <w:lvl w:ilvl="3" w:tplc="769EFD12" w:tentative="1">
      <w:start w:val="1"/>
      <w:numFmt w:val="decimal"/>
      <w:lvlText w:val="%4."/>
      <w:lvlJc w:val="left"/>
      <w:pPr>
        <w:ind w:left="3513" w:hanging="360"/>
      </w:pPr>
    </w:lvl>
    <w:lvl w:ilvl="4" w:tplc="2CECD0AA" w:tentative="1">
      <w:start w:val="1"/>
      <w:numFmt w:val="lowerLetter"/>
      <w:lvlText w:val="%5."/>
      <w:lvlJc w:val="left"/>
      <w:pPr>
        <w:ind w:left="4233" w:hanging="360"/>
      </w:pPr>
    </w:lvl>
    <w:lvl w:ilvl="5" w:tplc="9FC49D0E" w:tentative="1">
      <w:start w:val="1"/>
      <w:numFmt w:val="lowerRoman"/>
      <w:lvlText w:val="%6."/>
      <w:lvlJc w:val="right"/>
      <w:pPr>
        <w:ind w:left="4953" w:hanging="180"/>
      </w:pPr>
    </w:lvl>
    <w:lvl w:ilvl="6" w:tplc="AE50D5D6" w:tentative="1">
      <w:start w:val="1"/>
      <w:numFmt w:val="decimal"/>
      <w:lvlText w:val="%7."/>
      <w:lvlJc w:val="left"/>
      <w:pPr>
        <w:ind w:left="5673" w:hanging="360"/>
      </w:pPr>
    </w:lvl>
    <w:lvl w:ilvl="7" w:tplc="EF7AD23A" w:tentative="1">
      <w:start w:val="1"/>
      <w:numFmt w:val="lowerLetter"/>
      <w:lvlText w:val="%8."/>
      <w:lvlJc w:val="left"/>
      <w:pPr>
        <w:ind w:left="6393" w:hanging="360"/>
      </w:pPr>
    </w:lvl>
    <w:lvl w:ilvl="8" w:tplc="73A85AAC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461061"/>
    <w:multiLevelType w:val="hybridMultilevel"/>
    <w:tmpl w:val="FE489D5C"/>
    <w:lvl w:ilvl="0" w:tplc="48D8EFE6">
      <w:start w:val="1"/>
      <w:numFmt w:val="russianLower"/>
      <w:lvlText w:val="%1)"/>
      <w:lvlJc w:val="left"/>
      <w:pPr>
        <w:ind w:left="1211" w:hanging="360"/>
      </w:pPr>
      <w:rPr>
        <w:rFonts w:hint="default"/>
        <w:b/>
      </w:rPr>
    </w:lvl>
    <w:lvl w:ilvl="1" w:tplc="D42C3756" w:tentative="1">
      <w:start w:val="1"/>
      <w:numFmt w:val="lowerLetter"/>
      <w:lvlText w:val="%2."/>
      <w:lvlJc w:val="left"/>
      <w:pPr>
        <w:ind w:left="1931" w:hanging="360"/>
      </w:pPr>
    </w:lvl>
    <w:lvl w:ilvl="2" w:tplc="5CE08678" w:tentative="1">
      <w:start w:val="1"/>
      <w:numFmt w:val="lowerRoman"/>
      <w:lvlText w:val="%3."/>
      <w:lvlJc w:val="right"/>
      <w:pPr>
        <w:ind w:left="2651" w:hanging="180"/>
      </w:pPr>
    </w:lvl>
    <w:lvl w:ilvl="3" w:tplc="3E14076C" w:tentative="1">
      <w:start w:val="1"/>
      <w:numFmt w:val="decimal"/>
      <w:lvlText w:val="%4."/>
      <w:lvlJc w:val="left"/>
      <w:pPr>
        <w:ind w:left="3371" w:hanging="360"/>
      </w:pPr>
    </w:lvl>
    <w:lvl w:ilvl="4" w:tplc="18CEFDE0" w:tentative="1">
      <w:start w:val="1"/>
      <w:numFmt w:val="lowerLetter"/>
      <w:lvlText w:val="%5."/>
      <w:lvlJc w:val="left"/>
      <w:pPr>
        <w:ind w:left="4091" w:hanging="360"/>
      </w:pPr>
    </w:lvl>
    <w:lvl w:ilvl="5" w:tplc="48764B0C" w:tentative="1">
      <w:start w:val="1"/>
      <w:numFmt w:val="lowerRoman"/>
      <w:lvlText w:val="%6."/>
      <w:lvlJc w:val="right"/>
      <w:pPr>
        <w:ind w:left="4811" w:hanging="180"/>
      </w:pPr>
    </w:lvl>
    <w:lvl w:ilvl="6" w:tplc="6DD6227E" w:tentative="1">
      <w:start w:val="1"/>
      <w:numFmt w:val="decimal"/>
      <w:lvlText w:val="%7."/>
      <w:lvlJc w:val="left"/>
      <w:pPr>
        <w:ind w:left="5531" w:hanging="360"/>
      </w:pPr>
    </w:lvl>
    <w:lvl w:ilvl="7" w:tplc="C6D8C896" w:tentative="1">
      <w:start w:val="1"/>
      <w:numFmt w:val="lowerLetter"/>
      <w:lvlText w:val="%8."/>
      <w:lvlJc w:val="left"/>
      <w:pPr>
        <w:ind w:left="6251" w:hanging="360"/>
      </w:pPr>
    </w:lvl>
    <w:lvl w:ilvl="8" w:tplc="CAB8851E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31982781">
    <w:abstractNumId w:val="24"/>
  </w:num>
  <w:num w:numId="2" w16cid:durableId="127625082">
    <w:abstractNumId w:val="4"/>
  </w:num>
  <w:num w:numId="3" w16cid:durableId="1063718640">
    <w:abstractNumId w:val="17"/>
  </w:num>
  <w:num w:numId="4" w16cid:durableId="360516375">
    <w:abstractNumId w:val="10"/>
  </w:num>
  <w:num w:numId="5" w16cid:durableId="97680455">
    <w:abstractNumId w:val="9"/>
  </w:num>
  <w:num w:numId="6" w16cid:durableId="1877813717">
    <w:abstractNumId w:val="8"/>
  </w:num>
  <w:num w:numId="7" w16cid:durableId="2107268787">
    <w:abstractNumId w:val="11"/>
  </w:num>
  <w:num w:numId="8" w16cid:durableId="1390306364">
    <w:abstractNumId w:val="20"/>
  </w:num>
  <w:num w:numId="9" w16cid:durableId="374700170">
    <w:abstractNumId w:val="16"/>
  </w:num>
  <w:num w:numId="10" w16cid:durableId="1714891077">
    <w:abstractNumId w:val="19"/>
  </w:num>
  <w:num w:numId="11" w16cid:durableId="2123381836">
    <w:abstractNumId w:val="0"/>
  </w:num>
  <w:num w:numId="12" w16cid:durableId="1084759165">
    <w:abstractNumId w:val="12"/>
  </w:num>
  <w:num w:numId="13" w16cid:durableId="429661091">
    <w:abstractNumId w:val="1"/>
  </w:num>
  <w:num w:numId="14" w16cid:durableId="1983346828">
    <w:abstractNumId w:val="18"/>
  </w:num>
  <w:num w:numId="15" w16cid:durableId="1618944550">
    <w:abstractNumId w:val="7"/>
  </w:num>
  <w:num w:numId="16" w16cid:durableId="2020230655">
    <w:abstractNumId w:val="23"/>
  </w:num>
  <w:num w:numId="17" w16cid:durableId="1397893101">
    <w:abstractNumId w:val="11"/>
  </w:num>
  <w:num w:numId="18" w16cid:durableId="1266425874">
    <w:abstractNumId w:val="7"/>
  </w:num>
  <w:num w:numId="19" w16cid:durableId="503059525">
    <w:abstractNumId w:val="14"/>
  </w:num>
  <w:num w:numId="20" w16cid:durableId="1398017796">
    <w:abstractNumId w:val="10"/>
  </w:num>
  <w:num w:numId="21" w16cid:durableId="196698816">
    <w:abstractNumId w:val="4"/>
  </w:num>
  <w:num w:numId="22" w16cid:durableId="2131313820">
    <w:abstractNumId w:val="9"/>
  </w:num>
  <w:num w:numId="23" w16cid:durableId="742797089">
    <w:abstractNumId w:val="11"/>
  </w:num>
  <w:num w:numId="24" w16cid:durableId="1199440125">
    <w:abstractNumId w:val="16"/>
  </w:num>
  <w:num w:numId="25" w16cid:durableId="1533224606">
    <w:abstractNumId w:val="20"/>
  </w:num>
  <w:num w:numId="26" w16cid:durableId="39332513">
    <w:abstractNumId w:val="22"/>
  </w:num>
  <w:num w:numId="27" w16cid:durableId="89548159">
    <w:abstractNumId w:val="6"/>
  </w:num>
  <w:num w:numId="28" w16cid:durableId="2022664477">
    <w:abstractNumId w:val="13"/>
  </w:num>
  <w:num w:numId="29" w16cid:durableId="1028680132">
    <w:abstractNumId w:val="3"/>
  </w:num>
  <w:num w:numId="30" w16cid:durableId="809057848">
    <w:abstractNumId w:val="21"/>
  </w:num>
  <w:num w:numId="31" w16cid:durableId="446002442">
    <w:abstractNumId w:val="2"/>
  </w:num>
  <w:num w:numId="32" w16cid:durableId="296956964">
    <w:abstractNumId w:val="25"/>
  </w:num>
  <w:num w:numId="33" w16cid:durableId="568926359">
    <w:abstractNumId w:val="15"/>
  </w:num>
  <w:num w:numId="34" w16cid:durableId="16369079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E0A51"/>
    <w:rsid w:val="00126D5A"/>
    <w:rsid w:val="0013590A"/>
    <w:rsid w:val="00165BE0"/>
    <w:rsid w:val="0017049D"/>
    <w:rsid w:val="00194AB7"/>
    <w:rsid w:val="001A23AC"/>
    <w:rsid w:val="001B38CF"/>
    <w:rsid w:val="001D176A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97F36"/>
    <w:rsid w:val="002A35E6"/>
    <w:rsid w:val="002A44A2"/>
    <w:rsid w:val="002B3317"/>
    <w:rsid w:val="002F4A2E"/>
    <w:rsid w:val="002F5FE3"/>
    <w:rsid w:val="003067F9"/>
    <w:rsid w:val="00311AE7"/>
    <w:rsid w:val="00330F0C"/>
    <w:rsid w:val="00335292"/>
    <w:rsid w:val="0033798C"/>
    <w:rsid w:val="00347327"/>
    <w:rsid w:val="00351B8B"/>
    <w:rsid w:val="00353F6F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42F89"/>
    <w:rsid w:val="00454140"/>
    <w:rsid w:val="00457789"/>
    <w:rsid w:val="004A610C"/>
    <w:rsid w:val="004B5B47"/>
    <w:rsid w:val="004B7506"/>
    <w:rsid w:val="004B7C71"/>
    <w:rsid w:val="004E4D53"/>
    <w:rsid w:val="004E5BA1"/>
    <w:rsid w:val="00516317"/>
    <w:rsid w:val="00537C64"/>
    <w:rsid w:val="00540A75"/>
    <w:rsid w:val="00541100"/>
    <w:rsid w:val="00541115"/>
    <w:rsid w:val="005451E3"/>
    <w:rsid w:val="0054552A"/>
    <w:rsid w:val="00561812"/>
    <w:rsid w:val="00563045"/>
    <w:rsid w:val="00563708"/>
    <w:rsid w:val="00567173"/>
    <w:rsid w:val="00573562"/>
    <w:rsid w:val="0059181F"/>
    <w:rsid w:val="005A357A"/>
    <w:rsid w:val="005B1E24"/>
    <w:rsid w:val="005C0F2F"/>
    <w:rsid w:val="005D4AED"/>
    <w:rsid w:val="005D7C1F"/>
    <w:rsid w:val="005E1CAA"/>
    <w:rsid w:val="00612B96"/>
    <w:rsid w:val="00623070"/>
    <w:rsid w:val="00643AE6"/>
    <w:rsid w:val="00644334"/>
    <w:rsid w:val="006542E0"/>
    <w:rsid w:val="00663057"/>
    <w:rsid w:val="006E093F"/>
    <w:rsid w:val="006E1EE6"/>
    <w:rsid w:val="006E7765"/>
    <w:rsid w:val="006F2860"/>
    <w:rsid w:val="006F4C32"/>
    <w:rsid w:val="006F7113"/>
    <w:rsid w:val="00706959"/>
    <w:rsid w:val="0072392B"/>
    <w:rsid w:val="00724F7C"/>
    <w:rsid w:val="007375D4"/>
    <w:rsid w:val="007503EA"/>
    <w:rsid w:val="00765E82"/>
    <w:rsid w:val="007707C3"/>
    <w:rsid w:val="00771E3A"/>
    <w:rsid w:val="00776BAB"/>
    <w:rsid w:val="007B25A8"/>
    <w:rsid w:val="007C6944"/>
    <w:rsid w:val="007D26DF"/>
    <w:rsid w:val="007D3BC7"/>
    <w:rsid w:val="008039BB"/>
    <w:rsid w:val="00804164"/>
    <w:rsid w:val="00815916"/>
    <w:rsid w:val="008349D8"/>
    <w:rsid w:val="00837C47"/>
    <w:rsid w:val="008459DA"/>
    <w:rsid w:val="00886FBE"/>
    <w:rsid w:val="00890B1A"/>
    <w:rsid w:val="00893B50"/>
    <w:rsid w:val="00895802"/>
    <w:rsid w:val="008A3212"/>
    <w:rsid w:val="008B1238"/>
    <w:rsid w:val="008E275D"/>
    <w:rsid w:val="008F6AD3"/>
    <w:rsid w:val="00923E96"/>
    <w:rsid w:val="009861FF"/>
    <w:rsid w:val="009878BB"/>
    <w:rsid w:val="00991CE7"/>
    <w:rsid w:val="009C498D"/>
    <w:rsid w:val="009F247A"/>
    <w:rsid w:val="00A24B69"/>
    <w:rsid w:val="00A34DC3"/>
    <w:rsid w:val="00A5404E"/>
    <w:rsid w:val="00A54346"/>
    <w:rsid w:val="00A60A29"/>
    <w:rsid w:val="00AC1F0B"/>
    <w:rsid w:val="00AC3307"/>
    <w:rsid w:val="00AD6837"/>
    <w:rsid w:val="00AE07B4"/>
    <w:rsid w:val="00B16614"/>
    <w:rsid w:val="00B175E8"/>
    <w:rsid w:val="00B260FA"/>
    <w:rsid w:val="00B32A41"/>
    <w:rsid w:val="00B35AD3"/>
    <w:rsid w:val="00B470EB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30912"/>
    <w:rsid w:val="00C56497"/>
    <w:rsid w:val="00C56DFD"/>
    <w:rsid w:val="00C76167"/>
    <w:rsid w:val="00C8371C"/>
    <w:rsid w:val="00C936C5"/>
    <w:rsid w:val="00C96B6D"/>
    <w:rsid w:val="00CB023A"/>
    <w:rsid w:val="00CC121D"/>
    <w:rsid w:val="00CC3802"/>
    <w:rsid w:val="00CC5573"/>
    <w:rsid w:val="00CF5EF3"/>
    <w:rsid w:val="00D17D94"/>
    <w:rsid w:val="00D30B86"/>
    <w:rsid w:val="00D511D3"/>
    <w:rsid w:val="00D659D0"/>
    <w:rsid w:val="00D770A3"/>
    <w:rsid w:val="00DA159D"/>
    <w:rsid w:val="00DC63DC"/>
    <w:rsid w:val="00DE0CD5"/>
    <w:rsid w:val="00DE3701"/>
    <w:rsid w:val="00E05A14"/>
    <w:rsid w:val="00E83E92"/>
    <w:rsid w:val="00E937AB"/>
    <w:rsid w:val="00EA3496"/>
    <w:rsid w:val="00EA36F9"/>
    <w:rsid w:val="00EA71A3"/>
    <w:rsid w:val="00EC0211"/>
    <w:rsid w:val="00EC221F"/>
    <w:rsid w:val="00EC2F7F"/>
    <w:rsid w:val="00EE1994"/>
    <w:rsid w:val="00EF1E8F"/>
    <w:rsid w:val="00F16CA2"/>
    <w:rsid w:val="00F20F62"/>
    <w:rsid w:val="00F24D71"/>
    <w:rsid w:val="00F62DFD"/>
    <w:rsid w:val="00F70F22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AC3307"/>
    <w:rPr>
      <w:sz w:val="24"/>
      <w:szCs w:val="24"/>
      <w:lang w:val="uk-UA"/>
    </w:rPr>
  </w:style>
  <w:style w:type="paragraph" w:customStyle="1" w:styleId="ab">
    <w:name w:val="Знак Знак Знак Знак"/>
    <w:basedOn w:val="a"/>
    <w:rsid w:val="00D659D0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932</TotalTime>
  <Pages>1</Pages>
  <Words>2856</Words>
  <Characters>1628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44</cp:revision>
  <cp:lastPrinted>2024-05-28T11:59:00Z</cp:lastPrinted>
  <dcterms:created xsi:type="dcterms:W3CDTF">2024-05-28T12:14:00Z</dcterms:created>
  <dcterms:modified xsi:type="dcterms:W3CDTF">2026-02-23T13:59:00Z</dcterms:modified>
</cp:coreProperties>
</file>