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81B5CB" w14:textId="77777777" w:rsidR="00D046A7" w:rsidRPr="000623C3" w:rsidRDefault="00D046A7" w:rsidP="00D046A7">
      <w:pPr>
        <w:ind w:left="5812"/>
        <w:jc w:val="both"/>
        <w:rPr>
          <w:rFonts w:eastAsia="Calibri"/>
          <w:sz w:val="28"/>
          <w:szCs w:val="28"/>
        </w:rPr>
      </w:pPr>
      <w:r w:rsidRPr="000623C3">
        <w:rPr>
          <w:rFonts w:eastAsia="Calibri"/>
          <w:sz w:val="28"/>
          <w:szCs w:val="28"/>
        </w:rPr>
        <w:t xml:space="preserve">ЗАТВЕРДЖЕНО </w:t>
      </w:r>
    </w:p>
    <w:p w14:paraId="70280562" w14:textId="77777777" w:rsidR="00D046A7" w:rsidRPr="000623C3" w:rsidRDefault="00D046A7" w:rsidP="00D046A7">
      <w:pPr>
        <w:ind w:left="5812"/>
        <w:jc w:val="both"/>
        <w:rPr>
          <w:rFonts w:eastAsia="Calibri"/>
          <w:sz w:val="28"/>
          <w:szCs w:val="28"/>
        </w:rPr>
      </w:pPr>
      <w:r>
        <w:rPr>
          <w:rFonts w:eastAsia="Calibri"/>
          <w:sz w:val="28"/>
          <w:szCs w:val="28"/>
        </w:rPr>
        <w:t xml:space="preserve">Протокол </w:t>
      </w:r>
      <w:r w:rsidRPr="000623C3">
        <w:rPr>
          <w:rFonts w:eastAsia="Calibri"/>
          <w:sz w:val="28"/>
          <w:szCs w:val="28"/>
        </w:rPr>
        <w:t>засідання педагогічної ради військової частини А2900</w:t>
      </w:r>
    </w:p>
    <w:p w14:paraId="4A637C3C" w14:textId="396DDAFB" w:rsidR="00D046A7" w:rsidRPr="000623C3" w:rsidRDefault="000C3658" w:rsidP="000C3658">
      <w:pPr>
        <w:ind w:left="5812"/>
        <w:jc w:val="both"/>
        <w:rPr>
          <w:rFonts w:eastAsia="Calibri"/>
          <w:sz w:val="28"/>
          <w:szCs w:val="28"/>
        </w:rPr>
      </w:pPr>
      <w:r w:rsidRPr="000C3658">
        <w:rPr>
          <w:rFonts w:eastAsia="Calibri"/>
          <w:sz w:val="28"/>
          <w:szCs w:val="28"/>
        </w:rPr>
        <w:t>16.02.2026 №2</w:t>
      </w:r>
    </w:p>
    <w:p w14:paraId="76B9B7CC" w14:textId="77777777" w:rsidR="00540A75" w:rsidRDefault="00540A75" w:rsidP="00540A75">
      <w:pPr>
        <w:spacing w:line="254" w:lineRule="auto"/>
        <w:jc w:val="both"/>
        <w:rPr>
          <w:rFonts w:eastAsia="Calibri"/>
          <w:lang w:eastAsia="en-US"/>
        </w:rPr>
      </w:pPr>
    </w:p>
    <w:p w14:paraId="4DCD05F8" w14:textId="77777777" w:rsidR="00540A75" w:rsidRPr="00B175E8" w:rsidRDefault="00540A75" w:rsidP="00540A75">
      <w:pPr>
        <w:spacing w:line="254" w:lineRule="auto"/>
        <w:ind w:left="5103"/>
        <w:jc w:val="both"/>
        <w:rPr>
          <w:rFonts w:eastAsia="Calibri"/>
          <w:lang w:eastAsia="en-US"/>
        </w:rPr>
      </w:pPr>
    </w:p>
    <w:p w14:paraId="4D6AD47C" w14:textId="7963B8AD" w:rsidR="00540A75" w:rsidRPr="00AC318E" w:rsidRDefault="00540A75" w:rsidP="00540A75">
      <w:pPr>
        <w:spacing w:line="254" w:lineRule="auto"/>
        <w:jc w:val="center"/>
        <w:rPr>
          <w:rFonts w:eastAsia="Calibri"/>
          <w:sz w:val="28"/>
          <w:szCs w:val="28"/>
          <w:lang w:val="ru-RU" w:eastAsia="en-US"/>
        </w:rPr>
      </w:pPr>
      <w:r w:rsidRPr="00AC318E">
        <w:rPr>
          <w:rFonts w:eastAsia="Calibri"/>
          <w:sz w:val="28"/>
          <w:szCs w:val="28"/>
          <w:lang w:val="ru-RU" w:eastAsia="en-US"/>
        </w:rPr>
        <w:t>ОПЕРАЦІЙНА КАРТКА №</w:t>
      </w:r>
      <w:r w:rsidR="00141681">
        <w:rPr>
          <w:rFonts w:eastAsia="Calibri"/>
          <w:sz w:val="28"/>
          <w:szCs w:val="28"/>
          <w:lang w:val="ru-RU" w:eastAsia="en-US"/>
        </w:rPr>
        <w:t>9</w:t>
      </w:r>
      <w:r w:rsidRPr="00AC318E">
        <w:rPr>
          <w:rFonts w:eastAsia="Calibri"/>
          <w:sz w:val="28"/>
          <w:szCs w:val="28"/>
          <w:lang w:val="ru-RU" w:eastAsia="en-US"/>
        </w:rPr>
        <w:t>/</w:t>
      </w:r>
      <w:r w:rsidR="006E093F">
        <w:rPr>
          <w:rFonts w:eastAsia="Calibri"/>
          <w:sz w:val="28"/>
          <w:szCs w:val="28"/>
          <w:lang w:val="ru-RU" w:eastAsia="en-US"/>
        </w:rPr>
        <w:t>1</w:t>
      </w:r>
      <w:r w:rsidR="000C3658">
        <w:rPr>
          <w:rFonts w:eastAsia="Calibri"/>
          <w:sz w:val="28"/>
          <w:szCs w:val="28"/>
          <w:lang w:val="ru-RU" w:eastAsia="en-US"/>
        </w:rPr>
        <w:t>/</w:t>
      </w:r>
      <w:r w:rsidR="006E093F">
        <w:rPr>
          <w:rFonts w:eastAsia="Calibri"/>
          <w:sz w:val="28"/>
          <w:szCs w:val="28"/>
          <w:lang w:val="ru-RU" w:eastAsia="en-US"/>
        </w:rPr>
        <w:t>1</w:t>
      </w:r>
      <w:r w:rsidR="000C3658">
        <w:rPr>
          <w:rFonts w:eastAsia="Calibri"/>
          <w:sz w:val="28"/>
          <w:szCs w:val="28"/>
          <w:lang w:val="ru-RU" w:eastAsia="en-US"/>
        </w:rPr>
        <w:t>/</w:t>
      </w:r>
      <w:r w:rsidR="00232C2F">
        <w:rPr>
          <w:rFonts w:eastAsia="Calibri"/>
          <w:sz w:val="28"/>
          <w:szCs w:val="28"/>
          <w:lang w:val="ru-RU" w:eastAsia="en-US"/>
        </w:rPr>
        <w:t>1</w:t>
      </w:r>
      <w:r w:rsidRPr="00AC318E">
        <w:rPr>
          <w:rFonts w:eastAsia="Calibri"/>
          <w:sz w:val="28"/>
          <w:szCs w:val="28"/>
          <w:lang w:val="ru-RU" w:eastAsia="en-US"/>
        </w:rPr>
        <w:t>т</w:t>
      </w:r>
    </w:p>
    <w:p w14:paraId="16666746" w14:textId="77777777" w:rsidR="00540A75" w:rsidRDefault="00540A75" w:rsidP="00540A75">
      <w:pPr>
        <w:spacing w:line="259" w:lineRule="auto"/>
        <w:jc w:val="center"/>
        <w:rPr>
          <w:rFonts w:eastAsia="Calibri"/>
          <w:sz w:val="28"/>
          <w:szCs w:val="28"/>
          <w:u w:val="single"/>
          <w:lang w:eastAsia="en-US"/>
        </w:rPr>
      </w:pPr>
      <w:r w:rsidRPr="00F762D3">
        <w:rPr>
          <w:rFonts w:eastAsia="Calibri"/>
          <w:sz w:val="28"/>
          <w:szCs w:val="28"/>
          <w:u w:val="single"/>
          <w:lang w:eastAsia="en-US"/>
        </w:rPr>
        <w:t>для проведення заняття з тактичної</w:t>
      </w:r>
      <w:r w:rsidRPr="00F762D3">
        <w:rPr>
          <w:rFonts w:eastAsia="Calibri"/>
          <w:color w:val="FF0000"/>
          <w:sz w:val="28"/>
          <w:szCs w:val="28"/>
          <w:u w:val="single"/>
          <w:lang w:eastAsia="en-US"/>
        </w:rPr>
        <w:t xml:space="preserve"> </w:t>
      </w:r>
      <w:r w:rsidRPr="00F762D3">
        <w:rPr>
          <w:rFonts w:eastAsia="Calibri"/>
          <w:sz w:val="28"/>
          <w:szCs w:val="28"/>
          <w:u w:val="single"/>
          <w:lang w:eastAsia="en-US"/>
        </w:rPr>
        <w:t>підготовки</w:t>
      </w:r>
      <w:r w:rsidRPr="00F762D3">
        <w:rPr>
          <w:rFonts w:eastAsia="Calibri"/>
          <w:sz w:val="28"/>
          <w:szCs w:val="28"/>
          <w:u w:val="single"/>
          <w:lang w:val="ru-RU" w:eastAsia="en-US"/>
        </w:rPr>
        <w:t xml:space="preserve"> </w:t>
      </w:r>
      <w:r w:rsidRPr="00F762D3">
        <w:rPr>
          <w:rFonts w:eastAsia="Calibri"/>
          <w:sz w:val="28"/>
          <w:szCs w:val="28"/>
          <w:u w:val="single"/>
          <w:lang w:eastAsia="en-US"/>
        </w:rPr>
        <w:t>(БЗВП)</w:t>
      </w:r>
    </w:p>
    <w:p w14:paraId="7194B42E" w14:textId="77777777" w:rsidR="00540A75" w:rsidRPr="00F762D3" w:rsidRDefault="00540A75" w:rsidP="00540A75">
      <w:pPr>
        <w:spacing w:line="259" w:lineRule="auto"/>
        <w:jc w:val="center"/>
        <w:rPr>
          <w:rFonts w:eastAsia="Calibri"/>
          <w:sz w:val="28"/>
          <w:szCs w:val="28"/>
          <w:u w:val="single"/>
          <w:lang w:eastAsia="en-US"/>
        </w:rPr>
      </w:pPr>
    </w:p>
    <w:p w14:paraId="70D13B0D" w14:textId="77777777" w:rsidR="00540A75" w:rsidRPr="00F762D3" w:rsidRDefault="00540A75" w:rsidP="00540A75">
      <w:pPr>
        <w:spacing w:line="259" w:lineRule="auto"/>
        <w:jc w:val="center"/>
        <w:rPr>
          <w:rFonts w:eastAsia="Calibri"/>
          <w:sz w:val="28"/>
          <w:szCs w:val="28"/>
          <w:u w:val="single"/>
          <w:lang w:eastAsia="en-US"/>
        </w:rPr>
      </w:pPr>
      <w:r w:rsidRPr="00F762D3">
        <w:rPr>
          <w:noProof/>
          <w:sz w:val="28"/>
          <w:szCs w:val="28"/>
        </w:rPr>
        <mc:AlternateContent>
          <mc:Choice Requires="wps">
            <w:drawing>
              <wp:anchor distT="0" distB="0" distL="114300" distR="114300" simplePos="0" relativeHeight="251654144" behindDoc="0" locked="0" layoutInCell="1" allowOverlap="1" wp14:anchorId="7FE8466A" wp14:editId="24E7FBFF">
                <wp:simplePos x="0" y="0"/>
                <wp:positionH relativeFrom="margin">
                  <wp:posOffset>-81915</wp:posOffset>
                </wp:positionH>
                <wp:positionV relativeFrom="paragraph">
                  <wp:posOffset>51435</wp:posOffset>
                </wp:positionV>
                <wp:extent cx="6678295" cy="742950"/>
                <wp:effectExtent l="19050" t="19050" r="27305" b="19050"/>
                <wp:wrapNone/>
                <wp:docPr id="1"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8295" cy="742950"/>
                        </a:xfrm>
                        <a:prstGeom prst="rect">
                          <a:avLst/>
                        </a:prstGeom>
                        <a:solidFill>
                          <a:sysClr val="window" lastClr="FFFFFF"/>
                        </a:solidFill>
                        <a:ln w="38100" cmpd="dbl">
                          <a:solidFill>
                            <a:srgbClr val="000000"/>
                          </a:solidFill>
                          <a:miter lim="800000"/>
                        </a:ln>
                      </wps:spPr>
                      <wps:txbx>
                        <w:txbxContent>
                          <w:p w14:paraId="67A44D00" w14:textId="77777777" w:rsidR="00540A75" w:rsidRPr="00347327" w:rsidRDefault="00540A75" w:rsidP="005B1E24">
                            <w:pPr>
                              <w:ind w:right="-39"/>
                              <w:jc w:val="both"/>
                              <w:rPr>
                                <w:b/>
                                <w:sz w:val="28"/>
                                <w:szCs w:val="28"/>
                              </w:rPr>
                            </w:pPr>
                            <w:r w:rsidRPr="00347327">
                              <w:rPr>
                                <w:b/>
                                <w:sz w:val="28"/>
                                <w:szCs w:val="28"/>
                              </w:rPr>
                              <w:t>Навчальне питання:</w:t>
                            </w:r>
                          </w:p>
                          <w:p w14:paraId="77490F61" w14:textId="746DE932" w:rsidR="00540A75" w:rsidRPr="003B1B36" w:rsidRDefault="003D689E" w:rsidP="008B1238">
                            <w:pPr>
                              <w:jc w:val="both"/>
                              <w:rPr>
                                <w:b/>
                                <w:bCs/>
                                <w:color w:val="000000" w:themeColor="text1"/>
                                <w:sz w:val="20"/>
                                <w:szCs w:val="20"/>
                                <w:lang w:eastAsia="uk-UA"/>
                              </w:rPr>
                            </w:pPr>
                            <w:r w:rsidRPr="003D689E">
                              <w:rPr>
                                <w:bCs/>
                                <w:color w:val="000000"/>
                                <w:sz w:val="28"/>
                                <w:lang w:eastAsia="uk-UA"/>
                              </w:rPr>
                              <w:t>Дії солдата під час підготовки та ведення наступального бою</w:t>
                            </w:r>
                            <w:r w:rsidR="008E275D" w:rsidRPr="00454140">
                              <w:rPr>
                                <w:bCs/>
                                <w:color w:val="000000"/>
                                <w:sz w:val="28"/>
                                <w:lang w:eastAsia="uk-UA"/>
                              </w:rPr>
                              <w:t>.</w:t>
                            </w:r>
                            <w:r w:rsidR="00D046A7" w:rsidRPr="00D046A7">
                              <w:t xml:space="preserve"> </w:t>
                            </w:r>
                            <w:r w:rsidR="00D046A7" w:rsidRPr="00D046A7">
                              <w:rPr>
                                <w:bCs/>
                                <w:color w:val="000000"/>
                                <w:sz w:val="28"/>
                                <w:lang w:eastAsia="uk-UA"/>
                              </w:rPr>
                              <w:t>Показ плакатів, відеоматеріалів.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E8466A" id="_x0000_t202" coordsize="21600,21600" o:spt="202" path="m,l,21600r21600,l21600,xe">
                <v:stroke joinstyle="miter"/>
                <v:path gradientshapeok="t" o:connecttype="rect"/>
              </v:shapetype>
              <v:shape id="Поле 7" o:spid="_x0000_s1026" type="#_x0000_t202" style="position:absolute;left:0;text-align:left;margin-left:-6.45pt;margin-top:4.05pt;width:525.85pt;height:58.5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1JI3HgIAAC8EAAAOAAAAZHJzL2Uyb0RvYy54bWysU9tuGyEQfa/Uf0C817t2HcdZGUepI1eV&#10;0ouU9gNYlvWiAkMBe9f9+g6s47hpn6rygBgGzsw5M7O6HYwmB+mDAsvodFJSIq2ARtkdo9++bt8s&#10;KQmR24ZrsJLRowz0dv361ap3lZxBB7qRniCIDVXvGO1idFVRBNFJw8MEnLTobMEbHtH0u6LxvEd0&#10;o4tZWS6KHnzjPAgZAt7ej066zvhtK0X83LZBRqIZxdxi3n3e67QX6xWvdp67TolTGvwfsjBcWQx6&#10;hrrnkZO9V39AGSU8BGjjRIApoG2VkJkDspmWL9g8dtzJzAXFCe4sU/h/sOLT4dF98SQO72DAAmYS&#10;wT2A+B6IhU3H7U7eeQ99J3mDgadJsqJ3oTp9TVKHKiSQuv8IDRaZ7yNkoKH1JqmCPAmiYwGOZ9Hl&#10;EInAy8Xiejm7uaJEoO96jsdclYJXT7+dD/G9BEPSgVGPRc3o/PAQYsqGV09PUrAAWjVbpXU2jmGj&#10;PTlwrD+2TQM9JZqHiJeMbvPKhF5805b0jL5dTkvMWRjXMNrUehTnN3i/q8/4ZV5/gzMqYpdrZRhd&#10;Xj7S9qRlkm8UMg71gJySpjU0R1TVw9i1OGV46MD/pKTHjmU0/NhzL5HQB4uVuZnO56nFszG/up6h&#10;4S899aWHW4FQjEZKxuMmjmOxd17tOow09oKFO6xmq7LQz1md8sauzPqfJii1/aWdXz3P+foXAAAA&#10;//8DAFBLAwQUAAYACAAAACEArBRX8N8AAAAKAQAADwAAAGRycy9kb3ducmV2LnhtbEyPwU7DMBBE&#10;70j8g7VI3FongaIkjVMhBEKcUAuX3tx4SQLxOthum/L1bE9w29GMZt9Uq8kO4oA+9I4UpPMEBFLj&#10;TE+tgve3p1kOIkRNRg+OUMEJA6zqy4tKl8YdaY2HTWwFl1AotYIuxrGUMjQdWh3mbkRi78N5qyNL&#10;30rj9ZHL7SCzJLmTVvfEHzo94kOHzddmbxVkPwV9uu2388+Pp1sqmhdjXhdKXV9N90sQEaf4F4Yz&#10;PqNDzUw7tycTxKBglmYFRxXkKYizn9zkvGXHV7ZIQdaV/D+h/gUAAP//AwBQSwECLQAUAAYACAAA&#10;ACEAtoM4kv4AAADhAQAAEwAAAAAAAAAAAAAAAAAAAAAAW0NvbnRlbnRfVHlwZXNdLnhtbFBLAQIt&#10;ABQABgAIAAAAIQA4/SH/1gAAAJQBAAALAAAAAAAAAAAAAAAAAC8BAABfcmVscy8ucmVsc1BLAQIt&#10;ABQABgAIAAAAIQCk1JI3HgIAAC8EAAAOAAAAAAAAAAAAAAAAAC4CAABkcnMvZTJvRG9jLnhtbFBL&#10;AQItABQABgAIAAAAIQCsFFfw3wAAAAoBAAAPAAAAAAAAAAAAAAAAAHgEAABkcnMvZG93bnJldi54&#10;bWxQSwUGAAAAAAQABADzAAAAhAUAAAAA&#10;" fillcolor="window" strokeweight="3pt">
                <v:stroke linestyle="thinThin"/>
                <v:textbox>
                  <w:txbxContent>
                    <w:p w14:paraId="67A44D00" w14:textId="77777777" w:rsidR="00540A75" w:rsidRPr="00347327" w:rsidRDefault="00540A75" w:rsidP="005B1E24">
                      <w:pPr>
                        <w:ind w:right="-39"/>
                        <w:jc w:val="both"/>
                        <w:rPr>
                          <w:b/>
                          <w:sz w:val="28"/>
                          <w:szCs w:val="28"/>
                        </w:rPr>
                      </w:pPr>
                      <w:r w:rsidRPr="00347327">
                        <w:rPr>
                          <w:b/>
                          <w:sz w:val="28"/>
                          <w:szCs w:val="28"/>
                        </w:rPr>
                        <w:t>Навчальне питання:</w:t>
                      </w:r>
                    </w:p>
                    <w:p w14:paraId="77490F61" w14:textId="746DE932" w:rsidR="00540A75" w:rsidRPr="003B1B36" w:rsidRDefault="003D689E" w:rsidP="008B1238">
                      <w:pPr>
                        <w:jc w:val="both"/>
                        <w:rPr>
                          <w:b/>
                          <w:bCs/>
                          <w:color w:val="000000" w:themeColor="text1"/>
                          <w:sz w:val="20"/>
                          <w:szCs w:val="20"/>
                          <w:lang w:eastAsia="uk-UA"/>
                        </w:rPr>
                      </w:pPr>
                      <w:r w:rsidRPr="003D689E">
                        <w:rPr>
                          <w:bCs/>
                          <w:color w:val="000000"/>
                          <w:sz w:val="28"/>
                          <w:lang w:eastAsia="uk-UA"/>
                        </w:rPr>
                        <w:t>Дії солдата під час підготовки та ведення наступального бою</w:t>
                      </w:r>
                      <w:r w:rsidR="008E275D" w:rsidRPr="00454140">
                        <w:rPr>
                          <w:bCs/>
                          <w:color w:val="000000"/>
                          <w:sz w:val="28"/>
                          <w:lang w:eastAsia="uk-UA"/>
                        </w:rPr>
                        <w:t>.</w:t>
                      </w:r>
                      <w:r w:rsidR="00D046A7" w:rsidRPr="00D046A7">
                        <w:t xml:space="preserve"> </w:t>
                      </w:r>
                      <w:r w:rsidR="00D046A7" w:rsidRPr="00D046A7">
                        <w:rPr>
                          <w:bCs/>
                          <w:color w:val="000000"/>
                          <w:sz w:val="28"/>
                          <w:lang w:eastAsia="uk-UA"/>
                        </w:rPr>
                        <w:t>Показ плакатів, відеоматеріалів.</w:t>
                      </w:r>
                    </w:p>
                  </w:txbxContent>
                </v:textbox>
                <w10:wrap anchorx="margin"/>
              </v:shape>
            </w:pict>
          </mc:Fallback>
        </mc:AlternateContent>
      </w:r>
    </w:p>
    <w:p w14:paraId="25D342C2" w14:textId="77777777" w:rsidR="00540A75" w:rsidRPr="00F762D3" w:rsidRDefault="00540A75" w:rsidP="00540A75">
      <w:pPr>
        <w:spacing w:line="259" w:lineRule="auto"/>
        <w:jc w:val="center"/>
        <w:rPr>
          <w:rFonts w:eastAsia="Calibri"/>
          <w:sz w:val="28"/>
          <w:szCs w:val="28"/>
          <w:u w:val="single"/>
          <w:lang w:eastAsia="en-US"/>
        </w:rPr>
      </w:pPr>
    </w:p>
    <w:p w14:paraId="34B4C8A5" w14:textId="77777777" w:rsidR="00540A75" w:rsidRPr="00F762D3" w:rsidRDefault="00540A75" w:rsidP="00540A75">
      <w:pPr>
        <w:jc w:val="both"/>
        <w:rPr>
          <w:bCs/>
          <w:color w:val="000000" w:themeColor="text1"/>
          <w:sz w:val="28"/>
          <w:szCs w:val="28"/>
          <w:lang w:eastAsia="uk-UA"/>
        </w:rPr>
      </w:pPr>
    </w:p>
    <w:p w14:paraId="050C66F2" w14:textId="77777777" w:rsidR="00FC602D" w:rsidRDefault="00FC602D" w:rsidP="0017049D">
      <w:pPr>
        <w:jc w:val="both"/>
        <w:rPr>
          <w:b/>
          <w:color w:val="000000" w:themeColor="text1"/>
          <w:sz w:val="28"/>
          <w:szCs w:val="28"/>
          <w:lang w:eastAsia="uk-UA"/>
        </w:rPr>
      </w:pPr>
      <w:bookmarkStart w:id="0" w:name="_Hlk181614264"/>
    </w:p>
    <w:p w14:paraId="3A81C7B5" w14:textId="4AD650CF" w:rsidR="00540A75" w:rsidRDefault="00540A75" w:rsidP="00540A75">
      <w:pPr>
        <w:jc w:val="both"/>
        <w:rPr>
          <w:bCs/>
          <w:color w:val="000000"/>
          <w:sz w:val="28"/>
          <w:lang w:eastAsia="uk-UA"/>
        </w:rPr>
      </w:pPr>
      <w:r w:rsidRPr="00F762D3">
        <w:rPr>
          <w:b/>
          <w:color w:val="000000" w:themeColor="text1"/>
          <w:sz w:val="28"/>
          <w:szCs w:val="28"/>
          <w:lang w:eastAsia="uk-UA"/>
        </w:rPr>
        <w:t xml:space="preserve">Мета: </w:t>
      </w:r>
      <w:r w:rsidR="00F004F0" w:rsidRPr="007D26DF">
        <w:rPr>
          <w:bCs/>
          <w:color w:val="000000" w:themeColor="text1"/>
          <w:sz w:val="28"/>
          <w:szCs w:val="28"/>
          <w:lang w:eastAsia="uk-UA"/>
        </w:rPr>
        <w:t>ознайомити</w:t>
      </w:r>
      <w:r w:rsidR="00F004F0">
        <w:rPr>
          <w:bCs/>
          <w:color w:val="000000" w:themeColor="text1"/>
          <w:sz w:val="28"/>
          <w:szCs w:val="28"/>
          <w:lang w:eastAsia="uk-UA"/>
        </w:rPr>
        <w:t xml:space="preserve"> військовослужбовців</w:t>
      </w:r>
      <w:r w:rsidR="00F004F0" w:rsidRPr="007D26DF">
        <w:rPr>
          <w:bCs/>
          <w:color w:val="000000" w:themeColor="text1"/>
          <w:sz w:val="28"/>
          <w:szCs w:val="28"/>
          <w:lang w:eastAsia="uk-UA"/>
        </w:rPr>
        <w:t xml:space="preserve"> </w:t>
      </w:r>
      <w:r w:rsidR="00F004F0">
        <w:rPr>
          <w:sz w:val="28"/>
          <w:szCs w:val="28"/>
        </w:rPr>
        <w:t xml:space="preserve">із </w:t>
      </w:r>
      <w:r w:rsidR="00F004F0">
        <w:rPr>
          <w:bCs/>
          <w:color w:val="000000"/>
          <w:sz w:val="28"/>
          <w:lang w:eastAsia="uk-UA"/>
        </w:rPr>
        <w:t>д</w:t>
      </w:r>
      <w:r w:rsidR="00F004F0" w:rsidRPr="003D689E">
        <w:rPr>
          <w:bCs/>
          <w:color w:val="000000"/>
          <w:sz w:val="28"/>
          <w:lang w:eastAsia="uk-UA"/>
        </w:rPr>
        <w:t>і</w:t>
      </w:r>
      <w:r w:rsidR="00F004F0">
        <w:rPr>
          <w:bCs/>
          <w:color w:val="000000"/>
          <w:sz w:val="28"/>
          <w:lang w:eastAsia="uk-UA"/>
        </w:rPr>
        <w:t>ями</w:t>
      </w:r>
      <w:r w:rsidR="00F004F0" w:rsidRPr="003D689E">
        <w:rPr>
          <w:bCs/>
          <w:color w:val="000000"/>
          <w:sz w:val="28"/>
          <w:lang w:eastAsia="uk-UA"/>
        </w:rPr>
        <w:t xml:space="preserve"> солдата під час підготовки та ведення наступального бою</w:t>
      </w:r>
      <w:r w:rsidR="00F004F0">
        <w:rPr>
          <w:bCs/>
          <w:color w:val="000000"/>
          <w:sz w:val="28"/>
          <w:lang w:eastAsia="uk-UA"/>
        </w:rPr>
        <w:t>.</w:t>
      </w:r>
    </w:p>
    <w:p w14:paraId="1AE6EDC4" w14:textId="77777777" w:rsidR="00F004F0" w:rsidRPr="00232C2F" w:rsidRDefault="00F004F0" w:rsidP="00540A75">
      <w:pPr>
        <w:jc w:val="both"/>
        <w:rPr>
          <w:bCs/>
          <w:color w:val="000000" w:themeColor="text1"/>
          <w:sz w:val="28"/>
          <w:szCs w:val="28"/>
          <w:lang w:eastAsia="uk-UA"/>
        </w:rPr>
      </w:pPr>
    </w:p>
    <w:p w14:paraId="1FD72B0B" w14:textId="5DB675EB" w:rsidR="00540A75" w:rsidRPr="00933396" w:rsidRDefault="00540A75" w:rsidP="00540A75">
      <w:pPr>
        <w:tabs>
          <w:tab w:val="left" w:pos="426"/>
        </w:tabs>
        <w:jc w:val="both"/>
        <w:rPr>
          <w:b/>
          <w:sz w:val="28"/>
          <w:szCs w:val="28"/>
        </w:rPr>
      </w:pPr>
      <w:r w:rsidRPr="00933396">
        <w:rPr>
          <w:b/>
          <w:sz w:val="28"/>
          <w:szCs w:val="28"/>
        </w:rPr>
        <w:t xml:space="preserve">Час: </w:t>
      </w:r>
      <w:r w:rsidR="00D046A7">
        <w:rPr>
          <w:sz w:val="28"/>
          <w:szCs w:val="28"/>
        </w:rPr>
        <w:t>45</w:t>
      </w:r>
      <w:r w:rsidRPr="00933396">
        <w:rPr>
          <w:sz w:val="28"/>
          <w:szCs w:val="28"/>
        </w:rPr>
        <w:t xml:space="preserve"> хвилин</w:t>
      </w:r>
      <w:r>
        <w:rPr>
          <w:sz w:val="28"/>
          <w:szCs w:val="28"/>
        </w:rPr>
        <w:t>.</w:t>
      </w:r>
    </w:p>
    <w:p w14:paraId="1C9B18FE" w14:textId="77777777" w:rsidR="00540A75" w:rsidRPr="00F762D3" w:rsidRDefault="00540A75" w:rsidP="00540A75">
      <w:pPr>
        <w:jc w:val="both"/>
        <w:rPr>
          <w:bCs/>
          <w:color w:val="000000" w:themeColor="text1"/>
          <w:sz w:val="28"/>
          <w:szCs w:val="28"/>
          <w:lang w:eastAsia="uk-UA"/>
        </w:rPr>
      </w:pPr>
    </w:p>
    <w:p w14:paraId="5494F83D" w14:textId="469B9E48" w:rsidR="006E093F" w:rsidRPr="00644334" w:rsidRDefault="00540A75" w:rsidP="006E093F">
      <w:pPr>
        <w:tabs>
          <w:tab w:val="left" w:pos="426"/>
        </w:tabs>
        <w:jc w:val="both"/>
        <w:rPr>
          <w:color w:val="000000" w:themeColor="text1"/>
          <w:sz w:val="28"/>
          <w:szCs w:val="28"/>
        </w:rPr>
      </w:pPr>
      <w:r w:rsidRPr="00F762D3">
        <w:rPr>
          <w:b/>
          <w:sz w:val="28"/>
          <w:szCs w:val="28"/>
        </w:rPr>
        <w:t>Матеріальне забезпечення</w:t>
      </w:r>
      <w:r w:rsidRPr="00F762D3">
        <w:rPr>
          <w:sz w:val="28"/>
          <w:szCs w:val="28"/>
        </w:rPr>
        <w:t xml:space="preserve">: </w:t>
      </w:r>
      <w:r w:rsidR="003D689E" w:rsidRPr="00F74F28">
        <w:rPr>
          <w:color w:val="000000" w:themeColor="text1"/>
          <w:sz w:val="28"/>
          <w:szCs w:val="28"/>
        </w:rPr>
        <w:t xml:space="preserve">штатна зброя, спорядження, засоби захисту на кожного військовослужбовця, </w:t>
      </w:r>
      <w:proofErr w:type="spellStart"/>
      <w:r w:rsidR="003D689E" w:rsidRPr="00F74F28">
        <w:rPr>
          <w:color w:val="000000" w:themeColor="text1"/>
          <w:sz w:val="28"/>
          <w:szCs w:val="28"/>
        </w:rPr>
        <w:t>фліпчарт</w:t>
      </w:r>
      <w:proofErr w:type="spellEnd"/>
      <w:r w:rsidR="003D689E" w:rsidRPr="00F74F28">
        <w:rPr>
          <w:color w:val="000000" w:themeColor="text1"/>
          <w:sz w:val="28"/>
          <w:szCs w:val="28"/>
        </w:rPr>
        <w:t>,</w:t>
      </w:r>
      <w:r w:rsidR="003D689E">
        <w:rPr>
          <w:color w:val="000000" w:themeColor="text1"/>
          <w:sz w:val="28"/>
          <w:szCs w:val="28"/>
        </w:rPr>
        <w:t xml:space="preserve"> плакати, </w:t>
      </w:r>
      <w:proofErr w:type="spellStart"/>
      <w:r w:rsidR="003D689E">
        <w:rPr>
          <w:color w:val="000000"/>
          <w:sz w:val="28"/>
          <w:szCs w:val="28"/>
          <w:lang w:eastAsia="en-US"/>
        </w:rPr>
        <w:t>проектор</w:t>
      </w:r>
      <w:proofErr w:type="spellEnd"/>
      <w:r w:rsidR="003D689E">
        <w:rPr>
          <w:color w:val="000000"/>
          <w:sz w:val="28"/>
          <w:szCs w:val="28"/>
          <w:lang w:eastAsia="en-US"/>
        </w:rPr>
        <w:t>, планшет.</w:t>
      </w:r>
    </w:p>
    <w:p w14:paraId="2B699596" w14:textId="77777777" w:rsidR="00F004F0" w:rsidRDefault="00F004F0" w:rsidP="00F004F0">
      <w:pPr>
        <w:autoSpaceDE w:val="0"/>
        <w:autoSpaceDN w:val="0"/>
        <w:adjustRightInd w:val="0"/>
        <w:jc w:val="both"/>
        <w:rPr>
          <w:sz w:val="28"/>
          <w:szCs w:val="28"/>
        </w:rPr>
      </w:pPr>
    </w:p>
    <w:p w14:paraId="1EECD896" w14:textId="283C4681" w:rsidR="003D689E" w:rsidRDefault="00540A75" w:rsidP="00F004F0">
      <w:pPr>
        <w:autoSpaceDE w:val="0"/>
        <w:autoSpaceDN w:val="0"/>
        <w:adjustRightInd w:val="0"/>
        <w:jc w:val="both"/>
        <w:rPr>
          <w:bCs/>
          <w:color w:val="000000" w:themeColor="text1"/>
          <w:sz w:val="28"/>
          <w:szCs w:val="28"/>
        </w:rPr>
      </w:pPr>
      <w:r w:rsidRPr="00F762D3">
        <w:rPr>
          <w:b/>
          <w:sz w:val="28"/>
          <w:szCs w:val="28"/>
        </w:rPr>
        <w:t>Методичні рекомендації.</w:t>
      </w:r>
      <w:r w:rsidRPr="00F762D3">
        <w:rPr>
          <w:spacing w:val="-8"/>
          <w:sz w:val="28"/>
          <w:szCs w:val="28"/>
          <w:lang w:eastAsia="uk-UA"/>
        </w:rPr>
        <w:t xml:space="preserve"> </w:t>
      </w:r>
      <w:r w:rsidR="003D689E" w:rsidRPr="005C0F2F">
        <w:rPr>
          <w:bCs/>
          <w:color w:val="000000" w:themeColor="text1"/>
          <w:sz w:val="28"/>
          <w:szCs w:val="28"/>
        </w:rPr>
        <w:t xml:space="preserve">Заняття проводиться на </w:t>
      </w:r>
      <w:r w:rsidR="003D689E">
        <w:rPr>
          <w:bCs/>
          <w:color w:val="000000" w:themeColor="text1"/>
          <w:sz w:val="28"/>
          <w:szCs w:val="28"/>
        </w:rPr>
        <w:t>ділянці місцевості (у полі)</w:t>
      </w:r>
      <w:r w:rsidR="003D689E" w:rsidRPr="005C0F2F">
        <w:rPr>
          <w:bCs/>
          <w:color w:val="000000" w:themeColor="text1"/>
          <w:sz w:val="28"/>
          <w:szCs w:val="28"/>
        </w:rPr>
        <w:t xml:space="preserve"> у складі навчального взводу (групи). Військовослужбовцям </w:t>
      </w:r>
      <w:r w:rsidR="003D689E">
        <w:rPr>
          <w:bCs/>
          <w:color w:val="000000"/>
          <w:sz w:val="28"/>
          <w:lang w:eastAsia="uk-UA"/>
        </w:rPr>
        <w:t>доводяться та демонструються д</w:t>
      </w:r>
      <w:r w:rsidR="003D689E" w:rsidRPr="003D689E">
        <w:rPr>
          <w:bCs/>
          <w:color w:val="000000"/>
          <w:sz w:val="28"/>
          <w:lang w:eastAsia="uk-UA"/>
        </w:rPr>
        <w:t>ії солдата під час підготовки та ведення наступального бою</w:t>
      </w:r>
      <w:r w:rsidR="003D689E" w:rsidRPr="00F16CA2">
        <w:rPr>
          <w:bCs/>
          <w:color w:val="000000"/>
          <w:sz w:val="28"/>
          <w:lang w:eastAsia="uk-UA"/>
        </w:rPr>
        <w:t>.</w:t>
      </w:r>
      <w:r w:rsidR="003D689E">
        <w:rPr>
          <w:bCs/>
          <w:color w:val="000000" w:themeColor="text1"/>
          <w:sz w:val="28"/>
          <w:szCs w:val="28"/>
        </w:rPr>
        <w:t xml:space="preserve"> Наприкінці навчального питання проводиться опитування особового складу для перевірки засвоєння матеріалу.</w:t>
      </w:r>
    </w:p>
    <w:p w14:paraId="7A0A694F" w14:textId="7ADD82B8" w:rsidR="008E275D" w:rsidRDefault="008E275D" w:rsidP="008E275D">
      <w:pPr>
        <w:autoSpaceDE w:val="0"/>
        <w:autoSpaceDN w:val="0"/>
        <w:adjustRightInd w:val="0"/>
        <w:ind w:firstLine="709"/>
        <w:jc w:val="both"/>
        <w:rPr>
          <w:bCs/>
          <w:color w:val="000000" w:themeColor="text1"/>
          <w:sz w:val="28"/>
          <w:szCs w:val="28"/>
        </w:rPr>
      </w:pPr>
    </w:p>
    <w:p w14:paraId="158D9B26" w14:textId="0860863C" w:rsidR="00886FBE" w:rsidRDefault="00886FBE" w:rsidP="00886FBE">
      <w:pPr>
        <w:autoSpaceDE w:val="0"/>
        <w:autoSpaceDN w:val="0"/>
        <w:adjustRightInd w:val="0"/>
        <w:ind w:firstLine="709"/>
        <w:jc w:val="both"/>
        <w:rPr>
          <w:bCs/>
          <w:color w:val="000000" w:themeColor="text1"/>
          <w:sz w:val="28"/>
          <w:szCs w:val="28"/>
        </w:rPr>
      </w:pPr>
    </w:p>
    <w:p w14:paraId="48D88F29" w14:textId="2B55CC5B" w:rsidR="006E093F" w:rsidRPr="006E093F" w:rsidRDefault="006E093F" w:rsidP="00886FBE">
      <w:pPr>
        <w:autoSpaceDE w:val="0"/>
        <w:autoSpaceDN w:val="0"/>
        <w:adjustRightInd w:val="0"/>
        <w:ind w:firstLine="709"/>
        <w:jc w:val="both"/>
        <w:rPr>
          <w:bCs/>
          <w:sz w:val="28"/>
          <w:szCs w:val="28"/>
        </w:rPr>
      </w:pPr>
    </w:p>
    <w:p w14:paraId="7AD99678" w14:textId="36F8F016" w:rsidR="00FC602D" w:rsidRPr="00FC602D" w:rsidRDefault="00FC602D" w:rsidP="00FC602D">
      <w:pPr>
        <w:tabs>
          <w:tab w:val="left" w:pos="0"/>
        </w:tabs>
        <w:jc w:val="both"/>
        <w:rPr>
          <w:bCs/>
          <w:sz w:val="28"/>
          <w:szCs w:val="28"/>
        </w:rPr>
      </w:pPr>
    </w:p>
    <w:p w14:paraId="17C17D2A" w14:textId="086E838A" w:rsidR="00623070" w:rsidRPr="00623070" w:rsidRDefault="00623070" w:rsidP="00623070">
      <w:pPr>
        <w:tabs>
          <w:tab w:val="left" w:pos="0"/>
        </w:tabs>
        <w:jc w:val="both"/>
        <w:rPr>
          <w:bCs/>
          <w:sz w:val="28"/>
          <w:szCs w:val="28"/>
        </w:rPr>
      </w:pPr>
    </w:p>
    <w:p w14:paraId="33A204F7" w14:textId="74EB821B" w:rsidR="0017049D" w:rsidRPr="0017049D" w:rsidRDefault="0017049D" w:rsidP="0017049D">
      <w:pPr>
        <w:tabs>
          <w:tab w:val="left" w:pos="0"/>
        </w:tabs>
        <w:jc w:val="both"/>
        <w:rPr>
          <w:sz w:val="28"/>
          <w:szCs w:val="28"/>
        </w:rPr>
      </w:pPr>
    </w:p>
    <w:p w14:paraId="2F634200" w14:textId="69A53F36" w:rsidR="00232C2F" w:rsidRPr="00232C2F" w:rsidRDefault="00232C2F" w:rsidP="00232C2F">
      <w:pPr>
        <w:tabs>
          <w:tab w:val="left" w:pos="0"/>
        </w:tabs>
        <w:jc w:val="both"/>
        <w:rPr>
          <w:sz w:val="28"/>
          <w:szCs w:val="28"/>
        </w:rPr>
      </w:pPr>
    </w:p>
    <w:p w14:paraId="768BE8DF" w14:textId="0DE7C947" w:rsidR="00297EF8" w:rsidRPr="00573562" w:rsidRDefault="00297EF8" w:rsidP="00232C2F">
      <w:pPr>
        <w:tabs>
          <w:tab w:val="left" w:pos="0"/>
        </w:tabs>
        <w:jc w:val="both"/>
        <w:rPr>
          <w:sz w:val="28"/>
          <w:szCs w:val="28"/>
        </w:rPr>
      </w:pPr>
    </w:p>
    <w:bookmarkEnd w:id="0"/>
    <w:p w14:paraId="066D95F8" w14:textId="70719EC2" w:rsidR="00540A75" w:rsidRPr="00F762D3" w:rsidRDefault="00540A75" w:rsidP="00540A75">
      <w:pPr>
        <w:tabs>
          <w:tab w:val="left" w:pos="426"/>
        </w:tabs>
        <w:jc w:val="both"/>
        <w:rPr>
          <w:sz w:val="28"/>
          <w:szCs w:val="28"/>
        </w:rPr>
      </w:pPr>
    </w:p>
    <w:p w14:paraId="351EF6A1" w14:textId="77777777" w:rsidR="00540A75" w:rsidRPr="00F762D3" w:rsidRDefault="00540A75" w:rsidP="00540A75">
      <w:pPr>
        <w:rPr>
          <w:b/>
          <w:sz w:val="28"/>
          <w:szCs w:val="28"/>
        </w:rPr>
      </w:pPr>
    </w:p>
    <w:p w14:paraId="550EBF6A" w14:textId="59376778" w:rsidR="00540A75" w:rsidRDefault="00540A75" w:rsidP="00D511D3">
      <w:pPr>
        <w:rPr>
          <w:b/>
          <w:szCs w:val="28"/>
        </w:rPr>
      </w:pPr>
    </w:p>
    <w:p w14:paraId="3D89399D" w14:textId="54741FC4" w:rsidR="00311AE7" w:rsidRDefault="00311AE7" w:rsidP="00D511D3">
      <w:pPr>
        <w:rPr>
          <w:b/>
          <w:szCs w:val="28"/>
        </w:rPr>
      </w:pPr>
    </w:p>
    <w:p w14:paraId="05F372FB" w14:textId="11C14360" w:rsidR="00311AE7" w:rsidRDefault="00311AE7" w:rsidP="00D511D3">
      <w:pPr>
        <w:rPr>
          <w:b/>
          <w:szCs w:val="28"/>
        </w:rPr>
      </w:pPr>
    </w:p>
    <w:p w14:paraId="3E42846E" w14:textId="77777777" w:rsidR="00EA36F9" w:rsidRDefault="00EA36F9" w:rsidP="00D511D3">
      <w:pPr>
        <w:rPr>
          <w:b/>
          <w:szCs w:val="28"/>
        </w:rPr>
      </w:pPr>
    </w:p>
    <w:p w14:paraId="688203BD" w14:textId="5ED65747" w:rsidR="00311AE7" w:rsidRDefault="00311AE7" w:rsidP="00D511D3">
      <w:pPr>
        <w:rPr>
          <w:b/>
          <w:szCs w:val="28"/>
        </w:rPr>
      </w:pPr>
    </w:p>
    <w:p w14:paraId="5FDF3507" w14:textId="7C7700C5" w:rsidR="00311AE7" w:rsidRDefault="00311AE7" w:rsidP="00D511D3">
      <w:pPr>
        <w:rPr>
          <w:b/>
          <w:szCs w:val="28"/>
        </w:rPr>
      </w:pPr>
    </w:p>
    <w:p w14:paraId="7C65762E" w14:textId="77777777" w:rsidR="008E275D" w:rsidRDefault="008E275D" w:rsidP="00D511D3">
      <w:pPr>
        <w:rPr>
          <w:b/>
          <w:szCs w:val="28"/>
        </w:rPr>
      </w:pPr>
    </w:p>
    <w:p w14:paraId="1E4B42A2" w14:textId="4848039D" w:rsidR="00311AE7" w:rsidRDefault="00311AE7" w:rsidP="00D511D3">
      <w:pPr>
        <w:rPr>
          <w:b/>
          <w:szCs w:val="28"/>
        </w:rPr>
      </w:pPr>
    </w:p>
    <w:p w14:paraId="0DBF71CF" w14:textId="047DC887" w:rsidR="00311AE7" w:rsidRDefault="00311AE7" w:rsidP="00D511D3">
      <w:pPr>
        <w:rPr>
          <w:b/>
          <w:szCs w:val="28"/>
        </w:rPr>
      </w:pPr>
    </w:p>
    <w:p w14:paraId="68828A9A" w14:textId="7F3DC330" w:rsidR="00311AE7" w:rsidRDefault="00311AE7" w:rsidP="00D511D3">
      <w:pPr>
        <w:rPr>
          <w:b/>
          <w:szCs w:val="28"/>
        </w:rPr>
      </w:pPr>
    </w:p>
    <w:p w14:paraId="7F75FA53" w14:textId="0C9C635A" w:rsidR="003D689E" w:rsidRDefault="003D689E" w:rsidP="00D511D3">
      <w:pPr>
        <w:rPr>
          <w:b/>
          <w:szCs w:val="28"/>
        </w:rPr>
      </w:pPr>
    </w:p>
    <w:p w14:paraId="669C2E96" w14:textId="77777777" w:rsidR="00F004F0" w:rsidRDefault="00F004F0" w:rsidP="00D511D3">
      <w:pPr>
        <w:rPr>
          <w:b/>
          <w:szCs w:val="28"/>
        </w:rPr>
      </w:pPr>
    </w:p>
    <w:p w14:paraId="6DB56898" w14:textId="77777777" w:rsidR="003D689E" w:rsidRDefault="003D689E" w:rsidP="00D511D3">
      <w:pPr>
        <w:rPr>
          <w:b/>
          <w:szCs w:val="28"/>
        </w:rPr>
      </w:pPr>
    </w:p>
    <w:p w14:paraId="35FC27AF" w14:textId="5682420E" w:rsidR="00311AE7" w:rsidRDefault="00311AE7" w:rsidP="00D511D3">
      <w:pPr>
        <w:rPr>
          <w:b/>
          <w:szCs w:val="28"/>
        </w:rPr>
      </w:pPr>
    </w:p>
    <w:p w14:paraId="7700A92D" w14:textId="77777777" w:rsidR="0017049D" w:rsidRDefault="0017049D" w:rsidP="0017049D">
      <w:pPr>
        <w:jc w:val="center"/>
        <w:rPr>
          <w:b/>
          <w:szCs w:val="28"/>
        </w:rPr>
      </w:pPr>
      <w:r>
        <w:rPr>
          <w:b/>
          <w:szCs w:val="28"/>
        </w:rPr>
        <w:lastRenderedPageBreak/>
        <w:t>ПОРЯДОК ДІЙ</w:t>
      </w:r>
    </w:p>
    <w:p w14:paraId="6F671457" w14:textId="4155E50B" w:rsidR="0017049D" w:rsidRDefault="0017049D" w:rsidP="0017049D">
      <w:pPr>
        <w:jc w:val="center"/>
        <w:rPr>
          <w:sz w:val="28"/>
          <w:szCs w:val="28"/>
          <w:lang w:val="ru-RU"/>
        </w:rPr>
      </w:pPr>
      <w:r>
        <w:rPr>
          <w:sz w:val="28"/>
          <w:szCs w:val="28"/>
        </w:rPr>
        <w:t>керівника навчальної точки</w:t>
      </w:r>
    </w:p>
    <w:tbl>
      <w:tblPr>
        <w:tblW w:w="10632" w:type="dxa"/>
        <w:tblInd w:w="-2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632"/>
      </w:tblGrid>
      <w:tr w:rsidR="0017049D" w14:paraId="4A2643EF" w14:textId="77777777" w:rsidTr="00803F04">
        <w:tc>
          <w:tcPr>
            <w:tcW w:w="1063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14:paraId="60842FAF" w14:textId="77777777" w:rsidR="0017049D" w:rsidRDefault="0017049D" w:rsidP="00803F04">
            <w:pPr>
              <w:jc w:val="center"/>
              <w:rPr>
                <w:b/>
                <w:sz w:val="28"/>
                <w:szCs w:val="28"/>
              </w:rPr>
            </w:pPr>
            <w:r>
              <w:rPr>
                <w:b/>
                <w:sz w:val="28"/>
                <w:szCs w:val="28"/>
              </w:rPr>
              <w:t>Дії керівника</w:t>
            </w:r>
          </w:p>
        </w:tc>
      </w:tr>
      <w:tr w:rsidR="0017049D" w14:paraId="61C93CBA" w14:textId="77777777" w:rsidTr="00803F04">
        <w:tc>
          <w:tcPr>
            <w:tcW w:w="1063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9090F3A" w14:textId="77777777" w:rsidR="0017049D" w:rsidRDefault="0017049D" w:rsidP="00803F04">
            <w:pPr>
              <w:ind w:firstLine="678"/>
              <w:rPr>
                <w:sz w:val="28"/>
                <w:szCs w:val="28"/>
              </w:rPr>
            </w:pPr>
            <w:r>
              <w:rPr>
                <w:sz w:val="28"/>
                <w:szCs w:val="28"/>
              </w:rPr>
              <w:t>З прибуттям підрозділу</w:t>
            </w:r>
            <w:r>
              <w:rPr>
                <w:b/>
                <w:sz w:val="28"/>
                <w:szCs w:val="28"/>
              </w:rPr>
              <w:t xml:space="preserve"> </w:t>
            </w:r>
            <w:r>
              <w:rPr>
                <w:sz w:val="28"/>
                <w:szCs w:val="28"/>
              </w:rPr>
              <w:t xml:space="preserve">вказати місце і порядок шикування. Перевірити наявність о/с, зброї, спорядження. </w:t>
            </w:r>
          </w:p>
          <w:p w14:paraId="2B99F106" w14:textId="77777777" w:rsidR="0017049D" w:rsidRDefault="0017049D" w:rsidP="00803F04">
            <w:pPr>
              <w:ind w:firstLine="678"/>
              <w:rPr>
                <w:sz w:val="28"/>
                <w:szCs w:val="28"/>
              </w:rPr>
            </w:pPr>
            <w:r>
              <w:rPr>
                <w:sz w:val="28"/>
                <w:szCs w:val="28"/>
              </w:rPr>
              <w:t>Довести:</w:t>
            </w:r>
          </w:p>
          <w:p w14:paraId="4BC03B8F" w14:textId="77777777" w:rsidR="0017049D" w:rsidRDefault="0017049D" w:rsidP="0017049D">
            <w:pPr>
              <w:pStyle w:val="a6"/>
              <w:numPr>
                <w:ilvl w:val="0"/>
                <w:numId w:val="7"/>
              </w:numPr>
              <w:tabs>
                <w:tab w:val="left" w:pos="634"/>
              </w:tabs>
              <w:rPr>
                <w:sz w:val="28"/>
                <w:szCs w:val="28"/>
              </w:rPr>
            </w:pPr>
            <w:r>
              <w:rPr>
                <w:sz w:val="28"/>
                <w:szCs w:val="28"/>
              </w:rPr>
              <w:t>назву навчального місця (точки, норматив</w:t>
            </w:r>
            <w:r>
              <w:rPr>
                <w:sz w:val="28"/>
                <w:szCs w:val="28"/>
                <w:lang w:val="ru-RU"/>
              </w:rPr>
              <w:t xml:space="preserve">у, </w:t>
            </w:r>
            <w:proofErr w:type="spellStart"/>
            <w:r>
              <w:rPr>
                <w:sz w:val="28"/>
                <w:szCs w:val="28"/>
                <w:lang w:val="ru-RU"/>
              </w:rPr>
              <w:t>навчального</w:t>
            </w:r>
            <w:proofErr w:type="spellEnd"/>
            <w:r>
              <w:rPr>
                <w:sz w:val="28"/>
                <w:szCs w:val="28"/>
                <w:lang w:val="ru-RU"/>
              </w:rPr>
              <w:t xml:space="preserve"> </w:t>
            </w:r>
            <w:proofErr w:type="spellStart"/>
            <w:r>
              <w:rPr>
                <w:sz w:val="28"/>
                <w:szCs w:val="28"/>
                <w:lang w:val="ru-RU"/>
              </w:rPr>
              <w:t>питання</w:t>
            </w:r>
            <w:proofErr w:type="spellEnd"/>
            <w:r>
              <w:rPr>
                <w:sz w:val="28"/>
                <w:szCs w:val="28"/>
              </w:rPr>
              <w:t>);</w:t>
            </w:r>
          </w:p>
          <w:p w14:paraId="28B9C89F" w14:textId="77777777" w:rsidR="0017049D" w:rsidRDefault="0017049D" w:rsidP="0017049D">
            <w:pPr>
              <w:pStyle w:val="a6"/>
              <w:numPr>
                <w:ilvl w:val="0"/>
                <w:numId w:val="7"/>
              </w:numPr>
              <w:tabs>
                <w:tab w:val="left" w:pos="634"/>
              </w:tabs>
              <w:rPr>
                <w:sz w:val="28"/>
                <w:szCs w:val="28"/>
              </w:rPr>
            </w:pPr>
            <w:r>
              <w:rPr>
                <w:sz w:val="28"/>
                <w:szCs w:val="28"/>
              </w:rPr>
              <w:t xml:space="preserve">мету навчального питання; </w:t>
            </w:r>
          </w:p>
          <w:p w14:paraId="7A525646" w14:textId="77777777" w:rsidR="0017049D" w:rsidRDefault="0017049D" w:rsidP="0017049D">
            <w:pPr>
              <w:pStyle w:val="a6"/>
              <w:numPr>
                <w:ilvl w:val="0"/>
                <w:numId w:val="7"/>
              </w:numPr>
              <w:tabs>
                <w:tab w:val="left" w:pos="-4900"/>
                <w:tab w:val="left" w:pos="634"/>
              </w:tabs>
              <w:rPr>
                <w:sz w:val="28"/>
                <w:szCs w:val="28"/>
              </w:rPr>
            </w:pPr>
            <w:r>
              <w:rPr>
                <w:sz w:val="28"/>
                <w:szCs w:val="28"/>
              </w:rPr>
              <w:t>вимоги безпеки під час заняття.</w:t>
            </w:r>
          </w:p>
          <w:p w14:paraId="43C4A574" w14:textId="2F8A3469" w:rsidR="0017049D" w:rsidRDefault="0017049D" w:rsidP="00803F04">
            <w:pPr>
              <w:ind w:firstLine="678"/>
              <w:rPr>
                <w:b/>
                <w:sz w:val="28"/>
                <w:szCs w:val="28"/>
              </w:rPr>
            </w:pPr>
            <w:r>
              <w:rPr>
                <w:b/>
                <w:sz w:val="28"/>
                <w:szCs w:val="28"/>
              </w:rPr>
              <w:t>Коротка розповідь</w:t>
            </w:r>
            <w:r w:rsidR="000E0A51">
              <w:rPr>
                <w:b/>
                <w:sz w:val="28"/>
                <w:szCs w:val="28"/>
              </w:rPr>
              <w:t xml:space="preserve"> (показ)</w:t>
            </w:r>
            <w:r>
              <w:rPr>
                <w:b/>
                <w:sz w:val="28"/>
                <w:szCs w:val="28"/>
              </w:rPr>
              <w:t>.</w:t>
            </w:r>
          </w:p>
          <w:p w14:paraId="6A0C2DE0" w14:textId="2B3CB69D" w:rsidR="0017049D" w:rsidRDefault="0017049D" w:rsidP="00803F04">
            <w:pPr>
              <w:ind w:firstLine="678"/>
              <w:rPr>
                <w:color w:val="000000" w:themeColor="text1"/>
                <w:sz w:val="28"/>
                <w:szCs w:val="28"/>
              </w:rPr>
            </w:pPr>
            <w:r>
              <w:rPr>
                <w:color w:val="000000" w:themeColor="text1"/>
                <w:sz w:val="28"/>
                <w:szCs w:val="28"/>
              </w:rPr>
              <w:t>Довести</w:t>
            </w:r>
            <w:r w:rsidR="000E0A51">
              <w:rPr>
                <w:color w:val="000000" w:themeColor="text1"/>
                <w:sz w:val="28"/>
                <w:szCs w:val="28"/>
              </w:rPr>
              <w:t xml:space="preserve"> (показати)</w:t>
            </w:r>
            <w:r>
              <w:rPr>
                <w:color w:val="000000" w:themeColor="text1"/>
                <w:sz w:val="28"/>
                <w:szCs w:val="28"/>
              </w:rPr>
              <w:t xml:space="preserve">: </w:t>
            </w:r>
          </w:p>
          <w:p w14:paraId="6812CB39" w14:textId="46C556F7" w:rsidR="00623070" w:rsidRPr="00623070" w:rsidRDefault="00F004F0" w:rsidP="00623070">
            <w:pPr>
              <w:pStyle w:val="a6"/>
              <w:numPr>
                <w:ilvl w:val="0"/>
                <w:numId w:val="12"/>
              </w:numPr>
              <w:rPr>
                <w:b/>
                <w:bCs/>
                <w:color w:val="000000" w:themeColor="text1"/>
                <w:sz w:val="28"/>
                <w:szCs w:val="28"/>
              </w:rPr>
            </w:pPr>
            <w:r>
              <w:rPr>
                <w:bCs/>
                <w:color w:val="000000"/>
                <w:sz w:val="28"/>
                <w:lang w:eastAsia="uk-UA"/>
              </w:rPr>
              <w:t>д</w:t>
            </w:r>
            <w:r w:rsidRPr="003D689E">
              <w:rPr>
                <w:bCs/>
                <w:color w:val="000000"/>
                <w:sz w:val="28"/>
                <w:lang w:eastAsia="uk-UA"/>
              </w:rPr>
              <w:t>ії солдата під час підготовки та ведення наступального бою</w:t>
            </w:r>
            <w:r>
              <w:rPr>
                <w:bCs/>
                <w:color w:val="000000"/>
                <w:sz w:val="28"/>
                <w:lang w:eastAsia="uk-UA"/>
              </w:rPr>
              <w:t>.</w:t>
            </w:r>
          </w:p>
          <w:p w14:paraId="082C511D" w14:textId="0D539077" w:rsidR="0017049D" w:rsidRDefault="0017049D" w:rsidP="00803F04">
            <w:pPr>
              <w:pStyle w:val="a6"/>
              <w:jc w:val="both"/>
              <w:rPr>
                <w:sz w:val="28"/>
                <w:szCs w:val="28"/>
              </w:rPr>
            </w:pPr>
            <w:r>
              <w:rPr>
                <w:b/>
                <w:sz w:val="28"/>
                <w:szCs w:val="28"/>
              </w:rPr>
              <w:t>Під</w:t>
            </w:r>
            <w:proofErr w:type="spellStart"/>
            <w:r>
              <w:rPr>
                <w:b/>
                <w:sz w:val="28"/>
                <w:szCs w:val="28"/>
                <w:lang w:val="ru-RU"/>
              </w:rPr>
              <w:t>ведення</w:t>
            </w:r>
            <w:proofErr w:type="spellEnd"/>
            <w:r>
              <w:rPr>
                <w:b/>
                <w:sz w:val="28"/>
                <w:szCs w:val="28"/>
                <w:lang w:val="ru-RU"/>
              </w:rPr>
              <w:t xml:space="preserve"> </w:t>
            </w:r>
            <w:proofErr w:type="spellStart"/>
            <w:r>
              <w:rPr>
                <w:b/>
                <w:sz w:val="28"/>
                <w:szCs w:val="28"/>
                <w:lang w:val="ru-RU"/>
              </w:rPr>
              <w:t>підсумків</w:t>
            </w:r>
            <w:proofErr w:type="spellEnd"/>
            <w:r>
              <w:rPr>
                <w:b/>
                <w:sz w:val="28"/>
                <w:szCs w:val="28"/>
              </w:rPr>
              <w:t>.</w:t>
            </w:r>
          </w:p>
          <w:p w14:paraId="573B710E" w14:textId="4CD0DD8E" w:rsidR="0017049D" w:rsidRPr="008E275D" w:rsidRDefault="008E275D" w:rsidP="00F24D71">
            <w:pPr>
              <w:pStyle w:val="a6"/>
              <w:numPr>
                <w:ilvl w:val="0"/>
                <w:numId w:val="7"/>
              </w:numPr>
              <w:rPr>
                <w:sz w:val="28"/>
                <w:szCs w:val="28"/>
              </w:rPr>
            </w:pPr>
            <w:r>
              <w:rPr>
                <w:sz w:val="28"/>
                <w:szCs w:val="28"/>
                <w:lang w:val="ru-RU"/>
              </w:rPr>
              <w:t xml:space="preserve">провести </w:t>
            </w:r>
            <w:proofErr w:type="spellStart"/>
            <w:r>
              <w:rPr>
                <w:sz w:val="28"/>
                <w:szCs w:val="28"/>
                <w:lang w:val="ru-RU"/>
              </w:rPr>
              <w:t>опитування</w:t>
            </w:r>
            <w:proofErr w:type="spellEnd"/>
            <w:r>
              <w:rPr>
                <w:sz w:val="28"/>
                <w:szCs w:val="28"/>
                <w:lang w:val="ru-RU"/>
              </w:rPr>
              <w:t xml:space="preserve"> </w:t>
            </w:r>
            <w:proofErr w:type="spellStart"/>
            <w:r>
              <w:rPr>
                <w:sz w:val="28"/>
                <w:szCs w:val="28"/>
                <w:lang w:val="ru-RU"/>
              </w:rPr>
              <w:t>особового</w:t>
            </w:r>
            <w:proofErr w:type="spellEnd"/>
            <w:r>
              <w:rPr>
                <w:sz w:val="28"/>
                <w:szCs w:val="28"/>
                <w:lang w:val="ru-RU"/>
              </w:rPr>
              <w:t xml:space="preserve"> складу;</w:t>
            </w:r>
          </w:p>
          <w:p w14:paraId="3CC4B7BA" w14:textId="1D0004CE" w:rsidR="008E275D" w:rsidRPr="008E275D" w:rsidRDefault="008E275D" w:rsidP="008E275D">
            <w:pPr>
              <w:pStyle w:val="a6"/>
              <w:numPr>
                <w:ilvl w:val="0"/>
                <w:numId w:val="7"/>
              </w:numPr>
              <w:rPr>
                <w:sz w:val="28"/>
                <w:szCs w:val="28"/>
              </w:rPr>
            </w:pPr>
            <w:proofErr w:type="spellStart"/>
            <w:r>
              <w:rPr>
                <w:sz w:val="28"/>
                <w:szCs w:val="28"/>
                <w:lang w:val="ru-RU"/>
              </w:rPr>
              <w:t>дати</w:t>
            </w:r>
            <w:proofErr w:type="spellEnd"/>
            <w:r>
              <w:rPr>
                <w:sz w:val="28"/>
                <w:szCs w:val="28"/>
                <w:lang w:val="ru-RU"/>
              </w:rPr>
              <w:t xml:space="preserve"> </w:t>
            </w:r>
            <w:proofErr w:type="spellStart"/>
            <w:r>
              <w:rPr>
                <w:sz w:val="28"/>
                <w:szCs w:val="28"/>
                <w:lang w:val="ru-RU"/>
              </w:rPr>
              <w:t>завдання</w:t>
            </w:r>
            <w:proofErr w:type="spellEnd"/>
            <w:r>
              <w:rPr>
                <w:sz w:val="28"/>
                <w:szCs w:val="28"/>
                <w:lang w:val="ru-RU"/>
              </w:rPr>
              <w:t xml:space="preserve"> на </w:t>
            </w:r>
            <w:proofErr w:type="spellStart"/>
            <w:r>
              <w:rPr>
                <w:sz w:val="28"/>
                <w:szCs w:val="28"/>
                <w:lang w:val="ru-RU"/>
              </w:rPr>
              <w:t>самостійну</w:t>
            </w:r>
            <w:proofErr w:type="spellEnd"/>
            <w:r>
              <w:rPr>
                <w:sz w:val="28"/>
                <w:szCs w:val="28"/>
                <w:lang w:val="ru-RU"/>
              </w:rPr>
              <w:t xml:space="preserve"> </w:t>
            </w:r>
            <w:proofErr w:type="spellStart"/>
            <w:r>
              <w:rPr>
                <w:sz w:val="28"/>
                <w:szCs w:val="28"/>
                <w:lang w:val="ru-RU"/>
              </w:rPr>
              <w:t>підготовку</w:t>
            </w:r>
            <w:proofErr w:type="spellEnd"/>
            <w:r>
              <w:rPr>
                <w:sz w:val="28"/>
                <w:szCs w:val="28"/>
                <w:lang w:val="ru-RU"/>
              </w:rPr>
              <w:t>.</w:t>
            </w:r>
          </w:p>
        </w:tc>
      </w:tr>
    </w:tbl>
    <w:p w14:paraId="3B010D5B" w14:textId="77777777" w:rsidR="00923E96" w:rsidRDefault="00923E96" w:rsidP="00D511D3">
      <w:pPr>
        <w:rPr>
          <w:b/>
          <w:szCs w:val="28"/>
        </w:rPr>
      </w:pPr>
    </w:p>
    <w:p w14:paraId="4AEEC442" w14:textId="77777777" w:rsidR="00923E96" w:rsidRDefault="00923E96" w:rsidP="00232C2F">
      <w:pPr>
        <w:spacing w:line="254" w:lineRule="auto"/>
        <w:jc w:val="center"/>
        <w:rPr>
          <w:rFonts w:eastAsia="Calibri"/>
          <w:sz w:val="28"/>
          <w:szCs w:val="28"/>
          <w:lang w:val="ru-RU" w:eastAsia="en-US"/>
        </w:rPr>
      </w:pPr>
    </w:p>
    <w:p w14:paraId="2C6EDC2A" w14:textId="77777777" w:rsidR="00923E96" w:rsidRDefault="00923E96" w:rsidP="00232C2F">
      <w:pPr>
        <w:spacing w:line="254" w:lineRule="auto"/>
        <w:jc w:val="center"/>
        <w:rPr>
          <w:rFonts w:eastAsia="Calibri"/>
          <w:sz w:val="28"/>
          <w:szCs w:val="28"/>
          <w:lang w:val="ru-RU" w:eastAsia="en-US"/>
        </w:rPr>
      </w:pPr>
    </w:p>
    <w:p w14:paraId="2810BCB9" w14:textId="77777777" w:rsidR="00923E96" w:rsidRDefault="00923E96" w:rsidP="00232C2F">
      <w:pPr>
        <w:spacing w:line="254" w:lineRule="auto"/>
        <w:jc w:val="center"/>
        <w:rPr>
          <w:rFonts w:eastAsia="Calibri"/>
          <w:sz w:val="28"/>
          <w:szCs w:val="28"/>
          <w:lang w:val="ru-RU" w:eastAsia="en-US"/>
        </w:rPr>
      </w:pPr>
    </w:p>
    <w:p w14:paraId="6E75CABB" w14:textId="1E7F8E67" w:rsidR="006E093F" w:rsidRDefault="006E093F" w:rsidP="00232C2F">
      <w:pPr>
        <w:spacing w:line="254" w:lineRule="auto"/>
        <w:jc w:val="center"/>
        <w:rPr>
          <w:rFonts w:eastAsia="Calibri"/>
          <w:sz w:val="28"/>
          <w:szCs w:val="28"/>
          <w:lang w:val="ru-RU" w:eastAsia="en-US"/>
        </w:rPr>
      </w:pPr>
    </w:p>
    <w:p w14:paraId="1E86BF6A" w14:textId="326A0F9D" w:rsidR="00F24D71" w:rsidRDefault="00F24D71" w:rsidP="00232C2F">
      <w:pPr>
        <w:spacing w:line="254" w:lineRule="auto"/>
        <w:jc w:val="center"/>
        <w:rPr>
          <w:rFonts w:eastAsia="Calibri"/>
          <w:sz w:val="28"/>
          <w:szCs w:val="28"/>
          <w:lang w:val="ru-RU" w:eastAsia="en-US"/>
        </w:rPr>
      </w:pPr>
    </w:p>
    <w:p w14:paraId="29E5C62A" w14:textId="6EF001B6" w:rsidR="00F24D71" w:rsidRDefault="00F24D71" w:rsidP="00232C2F">
      <w:pPr>
        <w:spacing w:line="254" w:lineRule="auto"/>
        <w:jc w:val="center"/>
        <w:rPr>
          <w:rFonts w:eastAsia="Calibri"/>
          <w:sz w:val="28"/>
          <w:szCs w:val="28"/>
          <w:lang w:val="ru-RU" w:eastAsia="en-US"/>
        </w:rPr>
      </w:pPr>
    </w:p>
    <w:p w14:paraId="087E95C3" w14:textId="7B440A04" w:rsidR="00F24D71" w:rsidRDefault="00F24D71" w:rsidP="00232C2F">
      <w:pPr>
        <w:spacing w:line="254" w:lineRule="auto"/>
        <w:jc w:val="center"/>
        <w:rPr>
          <w:rFonts w:eastAsia="Calibri"/>
          <w:sz w:val="28"/>
          <w:szCs w:val="28"/>
          <w:lang w:val="ru-RU" w:eastAsia="en-US"/>
        </w:rPr>
      </w:pPr>
    </w:p>
    <w:p w14:paraId="7C4133C9" w14:textId="6C6C9B6E" w:rsidR="00F24D71" w:rsidRDefault="00F24D71" w:rsidP="00232C2F">
      <w:pPr>
        <w:spacing w:line="254" w:lineRule="auto"/>
        <w:jc w:val="center"/>
        <w:rPr>
          <w:rFonts w:eastAsia="Calibri"/>
          <w:sz w:val="28"/>
          <w:szCs w:val="28"/>
          <w:lang w:val="ru-RU" w:eastAsia="en-US"/>
        </w:rPr>
      </w:pPr>
    </w:p>
    <w:p w14:paraId="1D93BD14" w14:textId="47C97451" w:rsidR="00F24D71" w:rsidRDefault="00F24D71" w:rsidP="00232C2F">
      <w:pPr>
        <w:spacing w:line="254" w:lineRule="auto"/>
        <w:jc w:val="center"/>
        <w:rPr>
          <w:rFonts w:eastAsia="Calibri"/>
          <w:sz w:val="28"/>
          <w:szCs w:val="28"/>
          <w:lang w:val="ru-RU" w:eastAsia="en-US"/>
        </w:rPr>
      </w:pPr>
    </w:p>
    <w:p w14:paraId="16802F47" w14:textId="4EA28731" w:rsidR="00F24D71" w:rsidRDefault="00F24D71" w:rsidP="00232C2F">
      <w:pPr>
        <w:spacing w:line="254" w:lineRule="auto"/>
        <w:jc w:val="center"/>
        <w:rPr>
          <w:rFonts w:eastAsia="Calibri"/>
          <w:sz w:val="28"/>
          <w:szCs w:val="28"/>
          <w:lang w:val="ru-RU" w:eastAsia="en-US"/>
        </w:rPr>
      </w:pPr>
    </w:p>
    <w:p w14:paraId="4C2938D1" w14:textId="7F0A8FDF" w:rsidR="00F24D71" w:rsidRDefault="00F24D71" w:rsidP="00232C2F">
      <w:pPr>
        <w:spacing w:line="254" w:lineRule="auto"/>
        <w:jc w:val="center"/>
        <w:rPr>
          <w:rFonts w:eastAsia="Calibri"/>
          <w:sz w:val="28"/>
          <w:szCs w:val="28"/>
          <w:lang w:val="ru-RU" w:eastAsia="en-US"/>
        </w:rPr>
      </w:pPr>
    </w:p>
    <w:p w14:paraId="533E4BB5" w14:textId="17EB3599" w:rsidR="00F24D71" w:rsidRDefault="00F24D71" w:rsidP="00232C2F">
      <w:pPr>
        <w:spacing w:line="254" w:lineRule="auto"/>
        <w:jc w:val="center"/>
        <w:rPr>
          <w:rFonts w:eastAsia="Calibri"/>
          <w:sz w:val="28"/>
          <w:szCs w:val="28"/>
          <w:lang w:val="ru-RU" w:eastAsia="en-US"/>
        </w:rPr>
      </w:pPr>
    </w:p>
    <w:p w14:paraId="3573F611" w14:textId="3CB3A897" w:rsidR="00F24D71" w:rsidRDefault="00F24D71" w:rsidP="00232C2F">
      <w:pPr>
        <w:spacing w:line="254" w:lineRule="auto"/>
        <w:jc w:val="center"/>
        <w:rPr>
          <w:rFonts w:eastAsia="Calibri"/>
          <w:sz w:val="28"/>
          <w:szCs w:val="28"/>
          <w:lang w:val="ru-RU" w:eastAsia="en-US"/>
        </w:rPr>
      </w:pPr>
    </w:p>
    <w:p w14:paraId="53578E75" w14:textId="61010408" w:rsidR="00F24D71" w:rsidRDefault="00F24D71" w:rsidP="00232C2F">
      <w:pPr>
        <w:spacing w:line="254" w:lineRule="auto"/>
        <w:jc w:val="center"/>
        <w:rPr>
          <w:rFonts w:eastAsia="Calibri"/>
          <w:sz w:val="28"/>
          <w:szCs w:val="28"/>
          <w:lang w:val="ru-RU" w:eastAsia="en-US"/>
        </w:rPr>
      </w:pPr>
    </w:p>
    <w:p w14:paraId="7F048576" w14:textId="6B8108E9" w:rsidR="00F24D71" w:rsidRDefault="00F24D71" w:rsidP="00232C2F">
      <w:pPr>
        <w:spacing w:line="254" w:lineRule="auto"/>
        <w:jc w:val="center"/>
        <w:rPr>
          <w:rFonts w:eastAsia="Calibri"/>
          <w:sz w:val="28"/>
          <w:szCs w:val="28"/>
          <w:lang w:val="ru-RU" w:eastAsia="en-US"/>
        </w:rPr>
      </w:pPr>
    </w:p>
    <w:p w14:paraId="503FB506" w14:textId="3710940D" w:rsidR="00F24D71" w:rsidRDefault="00F24D71" w:rsidP="00232C2F">
      <w:pPr>
        <w:spacing w:line="254" w:lineRule="auto"/>
        <w:jc w:val="center"/>
        <w:rPr>
          <w:rFonts w:eastAsia="Calibri"/>
          <w:sz w:val="28"/>
          <w:szCs w:val="28"/>
          <w:lang w:val="ru-RU" w:eastAsia="en-US"/>
        </w:rPr>
      </w:pPr>
    </w:p>
    <w:p w14:paraId="120C8DA5" w14:textId="06A29B08" w:rsidR="00F24D71" w:rsidRDefault="00F24D71" w:rsidP="00232C2F">
      <w:pPr>
        <w:spacing w:line="254" w:lineRule="auto"/>
        <w:jc w:val="center"/>
        <w:rPr>
          <w:rFonts w:eastAsia="Calibri"/>
          <w:sz w:val="28"/>
          <w:szCs w:val="28"/>
          <w:lang w:val="ru-RU" w:eastAsia="en-US"/>
        </w:rPr>
      </w:pPr>
    </w:p>
    <w:p w14:paraId="27223C34" w14:textId="676C5681" w:rsidR="00F24D71" w:rsidRDefault="00F24D71" w:rsidP="00232C2F">
      <w:pPr>
        <w:spacing w:line="254" w:lineRule="auto"/>
        <w:jc w:val="center"/>
        <w:rPr>
          <w:rFonts w:eastAsia="Calibri"/>
          <w:sz w:val="28"/>
          <w:szCs w:val="28"/>
          <w:lang w:val="ru-RU" w:eastAsia="en-US"/>
        </w:rPr>
      </w:pPr>
    </w:p>
    <w:p w14:paraId="423F74DF" w14:textId="177358F8" w:rsidR="00F24D71" w:rsidRDefault="00F24D71" w:rsidP="00232C2F">
      <w:pPr>
        <w:spacing w:line="254" w:lineRule="auto"/>
        <w:jc w:val="center"/>
        <w:rPr>
          <w:rFonts w:eastAsia="Calibri"/>
          <w:sz w:val="28"/>
          <w:szCs w:val="28"/>
          <w:lang w:val="ru-RU" w:eastAsia="en-US"/>
        </w:rPr>
      </w:pPr>
    </w:p>
    <w:p w14:paraId="3F28E049" w14:textId="1E312138" w:rsidR="00F24D71" w:rsidRDefault="00F24D71" w:rsidP="00232C2F">
      <w:pPr>
        <w:spacing w:line="254" w:lineRule="auto"/>
        <w:jc w:val="center"/>
        <w:rPr>
          <w:rFonts w:eastAsia="Calibri"/>
          <w:sz w:val="28"/>
          <w:szCs w:val="28"/>
          <w:lang w:val="ru-RU" w:eastAsia="en-US"/>
        </w:rPr>
      </w:pPr>
    </w:p>
    <w:p w14:paraId="5DD42CDF" w14:textId="2FCA4473" w:rsidR="00F24D71" w:rsidRDefault="00F24D71" w:rsidP="00232C2F">
      <w:pPr>
        <w:spacing w:line="254" w:lineRule="auto"/>
        <w:jc w:val="center"/>
        <w:rPr>
          <w:rFonts w:eastAsia="Calibri"/>
          <w:sz w:val="28"/>
          <w:szCs w:val="28"/>
          <w:lang w:val="ru-RU" w:eastAsia="en-US"/>
        </w:rPr>
      </w:pPr>
    </w:p>
    <w:p w14:paraId="7DB0B6A8" w14:textId="7F5C44C9" w:rsidR="00F24D71" w:rsidRDefault="00F24D71" w:rsidP="00232C2F">
      <w:pPr>
        <w:spacing w:line="254" w:lineRule="auto"/>
        <w:jc w:val="center"/>
        <w:rPr>
          <w:rFonts w:eastAsia="Calibri"/>
          <w:sz w:val="28"/>
          <w:szCs w:val="28"/>
          <w:lang w:val="ru-RU" w:eastAsia="en-US"/>
        </w:rPr>
      </w:pPr>
    </w:p>
    <w:p w14:paraId="11C7D9AB" w14:textId="3AF63855" w:rsidR="00F24D71" w:rsidRDefault="00F24D71" w:rsidP="00232C2F">
      <w:pPr>
        <w:spacing w:line="254" w:lineRule="auto"/>
        <w:jc w:val="center"/>
        <w:rPr>
          <w:rFonts w:eastAsia="Calibri"/>
          <w:sz w:val="28"/>
          <w:szCs w:val="28"/>
          <w:lang w:val="ru-RU" w:eastAsia="en-US"/>
        </w:rPr>
      </w:pPr>
    </w:p>
    <w:p w14:paraId="12DBEC19" w14:textId="19FD3F0B" w:rsidR="00F24D71" w:rsidRDefault="00F24D71" w:rsidP="00232C2F">
      <w:pPr>
        <w:spacing w:line="254" w:lineRule="auto"/>
        <w:jc w:val="center"/>
        <w:rPr>
          <w:rFonts w:eastAsia="Calibri"/>
          <w:sz w:val="28"/>
          <w:szCs w:val="28"/>
          <w:lang w:val="ru-RU" w:eastAsia="en-US"/>
        </w:rPr>
      </w:pPr>
    </w:p>
    <w:p w14:paraId="2368592C" w14:textId="7531AE18" w:rsidR="00F24D71" w:rsidRDefault="00F24D71" w:rsidP="00232C2F">
      <w:pPr>
        <w:spacing w:line="254" w:lineRule="auto"/>
        <w:jc w:val="center"/>
        <w:rPr>
          <w:rFonts w:eastAsia="Calibri"/>
          <w:sz w:val="28"/>
          <w:szCs w:val="28"/>
          <w:lang w:val="ru-RU" w:eastAsia="en-US"/>
        </w:rPr>
      </w:pPr>
    </w:p>
    <w:p w14:paraId="0DF0C901" w14:textId="1BA6114F" w:rsidR="00F24D71" w:rsidRDefault="00F24D71" w:rsidP="00232C2F">
      <w:pPr>
        <w:spacing w:line="254" w:lineRule="auto"/>
        <w:jc w:val="center"/>
        <w:rPr>
          <w:rFonts w:eastAsia="Calibri"/>
          <w:sz w:val="28"/>
          <w:szCs w:val="28"/>
          <w:lang w:val="ru-RU" w:eastAsia="en-US"/>
        </w:rPr>
      </w:pPr>
    </w:p>
    <w:p w14:paraId="4CF2B36E" w14:textId="77777777" w:rsidR="00F004F0" w:rsidRDefault="00F004F0" w:rsidP="00232C2F">
      <w:pPr>
        <w:spacing w:line="254" w:lineRule="auto"/>
        <w:jc w:val="center"/>
        <w:rPr>
          <w:rFonts w:eastAsia="Calibri"/>
          <w:sz w:val="28"/>
          <w:szCs w:val="28"/>
          <w:lang w:val="ru-RU" w:eastAsia="en-US"/>
        </w:rPr>
      </w:pPr>
    </w:p>
    <w:p w14:paraId="742D930C" w14:textId="77777777" w:rsidR="006E093F" w:rsidRDefault="006E093F" w:rsidP="00232C2F">
      <w:pPr>
        <w:spacing w:line="254" w:lineRule="auto"/>
        <w:jc w:val="center"/>
        <w:rPr>
          <w:rFonts w:eastAsia="Calibri"/>
          <w:sz w:val="28"/>
          <w:szCs w:val="28"/>
          <w:lang w:val="ru-RU" w:eastAsia="en-US"/>
        </w:rPr>
      </w:pPr>
    </w:p>
    <w:p w14:paraId="287F36A6" w14:textId="77777777" w:rsidR="006E093F" w:rsidRDefault="006E093F" w:rsidP="00232C2F">
      <w:pPr>
        <w:spacing w:line="254" w:lineRule="auto"/>
        <w:jc w:val="center"/>
        <w:rPr>
          <w:rFonts w:eastAsia="Calibri"/>
          <w:sz w:val="28"/>
          <w:szCs w:val="28"/>
          <w:lang w:val="ru-RU" w:eastAsia="en-US"/>
        </w:rPr>
      </w:pPr>
    </w:p>
    <w:p w14:paraId="112E001C" w14:textId="77777777" w:rsidR="006E093F" w:rsidRDefault="006E093F" w:rsidP="00232C2F">
      <w:pPr>
        <w:spacing w:line="254" w:lineRule="auto"/>
        <w:jc w:val="center"/>
        <w:rPr>
          <w:rFonts w:eastAsia="Calibri"/>
          <w:sz w:val="28"/>
          <w:szCs w:val="28"/>
          <w:lang w:val="ru-RU" w:eastAsia="en-US"/>
        </w:rPr>
      </w:pPr>
    </w:p>
    <w:p w14:paraId="5AFB47A5" w14:textId="612EE6BA" w:rsidR="00232C2F" w:rsidRPr="00232C2F" w:rsidRDefault="00232C2F" w:rsidP="00232C2F">
      <w:pPr>
        <w:spacing w:line="254" w:lineRule="auto"/>
        <w:jc w:val="center"/>
        <w:rPr>
          <w:rFonts w:eastAsia="Calibri"/>
          <w:sz w:val="28"/>
          <w:szCs w:val="28"/>
          <w:lang w:val="ru-RU" w:eastAsia="en-US"/>
        </w:rPr>
      </w:pPr>
      <w:r w:rsidRPr="00232C2F">
        <w:rPr>
          <w:rFonts w:eastAsia="Calibri"/>
          <w:sz w:val="28"/>
          <w:szCs w:val="28"/>
          <w:lang w:val="ru-RU" w:eastAsia="en-US"/>
        </w:rPr>
        <w:lastRenderedPageBreak/>
        <w:t xml:space="preserve">ДОВІДКОВИЙ МАТЕРІАЛ </w:t>
      </w:r>
    </w:p>
    <w:p w14:paraId="74F85CE8" w14:textId="5A074C6C" w:rsidR="00232C2F" w:rsidRPr="00232C2F" w:rsidRDefault="00232C2F" w:rsidP="00232C2F">
      <w:pPr>
        <w:spacing w:line="254" w:lineRule="auto"/>
        <w:jc w:val="center"/>
        <w:rPr>
          <w:rFonts w:eastAsia="Calibri"/>
          <w:sz w:val="28"/>
          <w:szCs w:val="28"/>
          <w:lang w:val="ru-RU" w:eastAsia="en-US"/>
        </w:rPr>
      </w:pPr>
      <w:r w:rsidRPr="00232C2F">
        <w:rPr>
          <w:rFonts w:eastAsia="Calibri"/>
          <w:sz w:val="28"/>
          <w:szCs w:val="28"/>
          <w:lang w:val="ru-RU" w:eastAsia="en-US"/>
        </w:rPr>
        <w:t xml:space="preserve">ДО ОПЕРАЦІЙНОЇ КАРТКИ </w:t>
      </w:r>
      <w:r w:rsidR="009861FF" w:rsidRPr="00AC318E">
        <w:rPr>
          <w:rFonts w:eastAsia="Calibri"/>
          <w:sz w:val="28"/>
          <w:szCs w:val="28"/>
          <w:lang w:val="ru-RU" w:eastAsia="en-US"/>
        </w:rPr>
        <w:t>№</w:t>
      </w:r>
      <w:r w:rsidR="00141681">
        <w:rPr>
          <w:rFonts w:eastAsia="Calibri"/>
          <w:sz w:val="28"/>
          <w:szCs w:val="28"/>
          <w:lang w:val="ru-RU" w:eastAsia="en-US"/>
        </w:rPr>
        <w:t>9</w:t>
      </w:r>
      <w:r w:rsidR="009861FF" w:rsidRPr="00AC318E">
        <w:rPr>
          <w:rFonts w:eastAsia="Calibri"/>
          <w:sz w:val="28"/>
          <w:szCs w:val="28"/>
          <w:lang w:val="ru-RU" w:eastAsia="en-US"/>
        </w:rPr>
        <w:t>/</w:t>
      </w:r>
      <w:r w:rsidR="009861FF">
        <w:rPr>
          <w:rFonts w:eastAsia="Calibri"/>
          <w:sz w:val="28"/>
          <w:szCs w:val="28"/>
          <w:lang w:val="ru-RU" w:eastAsia="en-US"/>
        </w:rPr>
        <w:t>1</w:t>
      </w:r>
      <w:r w:rsidR="000C3658">
        <w:rPr>
          <w:rFonts w:eastAsia="Calibri"/>
          <w:sz w:val="28"/>
          <w:szCs w:val="28"/>
          <w:lang w:val="ru-RU" w:eastAsia="en-US"/>
        </w:rPr>
        <w:t>/</w:t>
      </w:r>
      <w:r w:rsidR="009861FF">
        <w:rPr>
          <w:rFonts w:eastAsia="Calibri"/>
          <w:sz w:val="28"/>
          <w:szCs w:val="28"/>
          <w:lang w:val="ru-RU" w:eastAsia="en-US"/>
        </w:rPr>
        <w:t>1</w:t>
      </w:r>
      <w:r w:rsidR="000C3658">
        <w:rPr>
          <w:rFonts w:eastAsia="Calibri"/>
          <w:sz w:val="28"/>
          <w:szCs w:val="28"/>
          <w:lang w:val="ru-RU" w:eastAsia="en-US"/>
        </w:rPr>
        <w:t>/</w:t>
      </w:r>
      <w:r w:rsidR="009861FF">
        <w:rPr>
          <w:rFonts w:eastAsia="Calibri"/>
          <w:sz w:val="28"/>
          <w:szCs w:val="28"/>
          <w:lang w:val="ru-RU" w:eastAsia="en-US"/>
        </w:rPr>
        <w:t>1</w:t>
      </w:r>
      <w:r w:rsidR="009861FF" w:rsidRPr="00AC318E">
        <w:rPr>
          <w:rFonts w:eastAsia="Calibri"/>
          <w:sz w:val="28"/>
          <w:szCs w:val="28"/>
          <w:lang w:val="ru-RU" w:eastAsia="en-US"/>
        </w:rPr>
        <w:t>т</w:t>
      </w:r>
    </w:p>
    <w:p w14:paraId="7711138F" w14:textId="3B237755" w:rsidR="00232C2F" w:rsidRDefault="00232C2F" w:rsidP="00232C2F">
      <w:pPr>
        <w:spacing w:line="259" w:lineRule="auto"/>
        <w:jc w:val="center"/>
        <w:rPr>
          <w:rFonts w:eastAsia="Calibri"/>
          <w:sz w:val="28"/>
          <w:szCs w:val="28"/>
          <w:u w:val="single"/>
        </w:rPr>
      </w:pPr>
      <w:r w:rsidRPr="00EF1E8F">
        <w:rPr>
          <w:rFonts w:eastAsia="Calibri"/>
          <w:sz w:val="28"/>
          <w:szCs w:val="28"/>
          <w:u w:val="single"/>
        </w:rPr>
        <w:t>для проведення заняття з тактичної підготовки (БЗВП)</w:t>
      </w:r>
    </w:p>
    <w:p w14:paraId="5AA5BCE3" w14:textId="02E4E524" w:rsidR="00AC3307" w:rsidRDefault="00AC3307" w:rsidP="00232C2F">
      <w:pPr>
        <w:spacing w:line="259" w:lineRule="auto"/>
        <w:jc w:val="center"/>
        <w:rPr>
          <w:rFonts w:eastAsia="Calibri"/>
          <w:sz w:val="28"/>
          <w:szCs w:val="28"/>
          <w:u w:val="single"/>
        </w:rPr>
      </w:pPr>
    </w:p>
    <w:p w14:paraId="4E4FD7BE" w14:textId="77777777" w:rsidR="00EF54B8" w:rsidRPr="00EF54B8" w:rsidRDefault="00EF54B8" w:rsidP="00EF54B8">
      <w:pPr>
        <w:widowControl w:val="0"/>
        <w:tabs>
          <w:tab w:val="left" w:pos="0"/>
        </w:tabs>
        <w:ind w:firstLine="709"/>
        <w:jc w:val="both"/>
        <w:rPr>
          <w:rFonts w:eastAsia="Calibri"/>
          <w:sz w:val="28"/>
          <w:szCs w:val="28"/>
        </w:rPr>
      </w:pPr>
      <w:r w:rsidRPr="00645977">
        <w:rPr>
          <w:rFonts w:eastAsia="Calibri"/>
          <w:bCs/>
          <w:i/>
          <w:sz w:val="28"/>
          <w:szCs w:val="28"/>
        </w:rPr>
        <w:t>Наступальний бій</w:t>
      </w:r>
      <w:r w:rsidRPr="00645977">
        <w:rPr>
          <w:rFonts w:eastAsia="Calibri"/>
          <w:b/>
          <w:bCs/>
          <w:sz w:val="28"/>
          <w:szCs w:val="28"/>
        </w:rPr>
        <w:t xml:space="preserve"> – </w:t>
      </w:r>
      <w:r w:rsidRPr="00645977">
        <w:rPr>
          <w:rFonts w:eastAsia="Calibri"/>
          <w:sz w:val="28"/>
          <w:szCs w:val="28"/>
        </w:rPr>
        <w:t xml:space="preserve">вид </w:t>
      </w:r>
      <w:r w:rsidRPr="00EF54B8">
        <w:rPr>
          <w:rFonts w:eastAsia="Calibri"/>
          <w:sz w:val="28"/>
          <w:szCs w:val="28"/>
        </w:rPr>
        <w:t>загальновійськового бою. Він проводиться з метою розгрому (знищення) противника і оволодіння важливими районами (</w:t>
      </w:r>
      <w:proofErr w:type="spellStart"/>
      <w:r w:rsidRPr="00EF54B8">
        <w:rPr>
          <w:rFonts w:eastAsia="Calibri"/>
          <w:sz w:val="28"/>
          <w:szCs w:val="28"/>
        </w:rPr>
        <w:t>рубежами</w:t>
      </w:r>
      <w:proofErr w:type="spellEnd"/>
      <w:r w:rsidRPr="00EF54B8">
        <w:rPr>
          <w:rFonts w:eastAsia="Calibri"/>
          <w:sz w:val="28"/>
          <w:szCs w:val="28"/>
        </w:rPr>
        <w:t>, об’єктами) місцевості. Сутність наступу полягає в ураженні противника всіма наявними засобами, рішучій атаці переднього краю його оборони, стрімкому просуванні у глибину його бойового порядку, знищенні та взяття у полон живої сили, захопленні ОВТ і матеріальних засобів, оволодінні визначеним районом (</w:t>
      </w:r>
      <w:proofErr w:type="spellStart"/>
      <w:r w:rsidRPr="00EF54B8">
        <w:rPr>
          <w:rFonts w:eastAsia="Calibri"/>
          <w:sz w:val="28"/>
          <w:szCs w:val="28"/>
        </w:rPr>
        <w:t>рубежем</w:t>
      </w:r>
      <w:proofErr w:type="spellEnd"/>
      <w:r w:rsidRPr="00EF54B8">
        <w:rPr>
          <w:rFonts w:eastAsia="Calibri"/>
          <w:sz w:val="28"/>
          <w:szCs w:val="28"/>
        </w:rPr>
        <w:t>) місцевості, об’єктом.</w:t>
      </w:r>
    </w:p>
    <w:p w14:paraId="746E15F1" w14:textId="4FBA89F0" w:rsidR="00EF54B8" w:rsidRPr="00EF54B8" w:rsidRDefault="00EF54B8" w:rsidP="00EF54B8">
      <w:pPr>
        <w:widowControl w:val="0"/>
        <w:tabs>
          <w:tab w:val="left" w:pos="0"/>
        </w:tabs>
        <w:ind w:firstLine="709"/>
        <w:jc w:val="both"/>
        <w:rPr>
          <w:rFonts w:eastAsia="Calibri"/>
          <w:sz w:val="28"/>
          <w:szCs w:val="28"/>
        </w:rPr>
      </w:pPr>
      <w:proofErr w:type="spellStart"/>
      <w:r w:rsidRPr="00EF54B8">
        <w:rPr>
          <w:rFonts w:eastAsia="Calibri"/>
          <w:bCs/>
          <w:i/>
          <w:sz w:val="28"/>
          <w:szCs w:val="28"/>
        </w:rPr>
        <w:t>Ввідділення</w:t>
      </w:r>
      <w:proofErr w:type="spellEnd"/>
      <w:r w:rsidRPr="00EF54B8">
        <w:rPr>
          <w:rFonts w:eastAsia="Calibri"/>
          <w:bCs/>
          <w:i/>
          <w:sz w:val="28"/>
          <w:szCs w:val="28"/>
        </w:rPr>
        <w:t xml:space="preserve"> може наступати на противника</w:t>
      </w:r>
      <w:r w:rsidRPr="00EF54B8">
        <w:rPr>
          <w:rFonts w:eastAsia="Calibri"/>
          <w:sz w:val="28"/>
          <w:szCs w:val="28"/>
        </w:rPr>
        <w:t>, який обороняється, наступає або відходить. Наступ на противника, який наступає, здійснюється шляхом ведення зустрічного бою, на противника, який відходить, – переслідуванням. Наступ на противника, який обороняється, здійснюється з ходу або з положення безпосереднього зіткнення з ним.</w:t>
      </w:r>
    </w:p>
    <w:p w14:paraId="3E4CC652" w14:textId="5398324A" w:rsidR="00EF54B8" w:rsidRPr="00EF54B8" w:rsidRDefault="00EF54B8" w:rsidP="00EF54B8">
      <w:pPr>
        <w:widowControl w:val="0"/>
        <w:tabs>
          <w:tab w:val="left" w:pos="0"/>
        </w:tabs>
        <w:ind w:firstLine="709"/>
        <w:jc w:val="both"/>
        <w:rPr>
          <w:rFonts w:eastAsia="Calibri"/>
          <w:sz w:val="28"/>
          <w:szCs w:val="28"/>
        </w:rPr>
      </w:pPr>
      <w:r w:rsidRPr="00EF54B8">
        <w:rPr>
          <w:rFonts w:eastAsia="Calibri"/>
          <w:bCs/>
          <w:i/>
          <w:sz w:val="28"/>
          <w:szCs w:val="28"/>
        </w:rPr>
        <w:t xml:space="preserve">Наступ з ходу </w:t>
      </w:r>
      <w:r w:rsidRPr="00EF54B8">
        <w:rPr>
          <w:rFonts w:eastAsia="Calibri"/>
          <w:sz w:val="28"/>
          <w:szCs w:val="28"/>
        </w:rPr>
        <w:t xml:space="preserve">починається висуванням з вихідного району. Для забезпечення організованого висування, розгортання у </w:t>
      </w:r>
      <w:proofErr w:type="spellStart"/>
      <w:r w:rsidRPr="00EF54B8">
        <w:rPr>
          <w:rFonts w:eastAsia="Calibri"/>
          <w:sz w:val="28"/>
          <w:szCs w:val="28"/>
        </w:rPr>
        <w:t>передбойовий</w:t>
      </w:r>
      <w:proofErr w:type="spellEnd"/>
      <w:r w:rsidRPr="00EF54B8">
        <w:rPr>
          <w:rFonts w:eastAsia="Calibri"/>
          <w:sz w:val="28"/>
          <w:szCs w:val="28"/>
        </w:rPr>
        <w:t xml:space="preserve"> і бойовий порядок з метою одночасної атаки противника призначаються: маршрут висування; вихідний пункт; </w:t>
      </w:r>
      <w:proofErr w:type="spellStart"/>
      <w:r w:rsidRPr="00EF54B8">
        <w:rPr>
          <w:rFonts w:eastAsia="Calibri"/>
          <w:sz w:val="28"/>
          <w:szCs w:val="28"/>
        </w:rPr>
        <w:t>рубежі</w:t>
      </w:r>
      <w:proofErr w:type="spellEnd"/>
      <w:r w:rsidRPr="00EF54B8">
        <w:rPr>
          <w:rFonts w:eastAsia="Calibri"/>
          <w:sz w:val="28"/>
          <w:szCs w:val="28"/>
        </w:rPr>
        <w:t xml:space="preserve"> (пункти) розгортання; рубіж переходу в атаку, а за умов атак у пішому порядку – рубіж спішування.</w:t>
      </w:r>
    </w:p>
    <w:p w14:paraId="01B1965F" w14:textId="4C8283CA" w:rsidR="00EF54B8" w:rsidRPr="00EF54B8" w:rsidRDefault="00EF54B8" w:rsidP="00EF54B8">
      <w:pPr>
        <w:widowControl w:val="0"/>
        <w:tabs>
          <w:tab w:val="left" w:pos="0"/>
        </w:tabs>
        <w:ind w:firstLine="709"/>
        <w:jc w:val="both"/>
        <w:rPr>
          <w:rFonts w:eastAsia="Calibri"/>
          <w:sz w:val="28"/>
          <w:szCs w:val="28"/>
        </w:rPr>
      </w:pPr>
      <w:r w:rsidRPr="00EF54B8">
        <w:rPr>
          <w:rFonts w:eastAsia="Calibri"/>
          <w:i/>
          <w:sz w:val="28"/>
          <w:szCs w:val="28"/>
        </w:rPr>
        <w:t>Рубіж переходу в атаку</w:t>
      </w:r>
      <w:r w:rsidRPr="00EF54B8">
        <w:rPr>
          <w:rFonts w:eastAsia="Calibri"/>
          <w:i/>
          <w:iCs/>
          <w:sz w:val="28"/>
          <w:szCs w:val="28"/>
        </w:rPr>
        <w:t xml:space="preserve"> – </w:t>
      </w:r>
      <w:r w:rsidRPr="00EF54B8">
        <w:rPr>
          <w:rFonts w:eastAsia="Calibri"/>
          <w:sz w:val="28"/>
          <w:szCs w:val="28"/>
        </w:rPr>
        <w:t>рубіж, з якого підрозділи переходять в атаку переднього краю оборони противника у тому бойовому порядку, який визначено командиром в рішенні і вказано у бойовому наказі. Вихід на передній край оборони противника здійснюється у встановлений час ‘‘</w:t>
      </w:r>
      <w:r w:rsidRPr="00EF54B8">
        <w:rPr>
          <w:rFonts w:eastAsia="Calibri"/>
          <w:b/>
          <w:sz w:val="28"/>
          <w:szCs w:val="28"/>
        </w:rPr>
        <w:t>Ч</w:t>
      </w:r>
      <w:r w:rsidRPr="00EF54B8">
        <w:rPr>
          <w:rFonts w:eastAsia="Calibri"/>
          <w:sz w:val="28"/>
          <w:szCs w:val="28"/>
        </w:rPr>
        <w:t xml:space="preserve">’’. Рубіж переходу в атаку призначається на віддаленні </w:t>
      </w:r>
      <w:r w:rsidRPr="00EF54B8">
        <w:rPr>
          <w:rFonts w:eastAsia="Calibri"/>
          <w:bCs/>
          <w:sz w:val="28"/>
          <w:szCs w:val="28"/>
        </w:rPr>
        <w:t>до 600 м</w:t>
      </w:r>
      <w:r w:rsidRPr="00EF54B8">
        <w:rPr>
          <w:rFonts w:eastAsia="Calibri"/>
          <w:sz w:val="28"/>
          <w:szCs w:val="28"/>
        </w:rPr>
        <w:t xml:space="preserve"> від переднього краю оборони противника, а іноді і далі. </w:t>
      </w:r>
    </w:p>
    <w:p w14:paraId="14E261DA" w14:textId="77777777" w:rsidR="00EF54B8" w:rsidRPr="00EF54B8" w:rsidRDefault="00EF54B8" w:rsidP="00EF54B8">
      <w:pPr>
        <w:widowControl w:val="0"/>
        <w:tabs>
          <w:tab w:val="left" w:pos="0"/>
        </w:tabs>
        <w:ind w:firstLine="709"/>
        <w:jc w:val="both"/>
        <w:rPr>
          <w:rFonts w:eastAsia="Calibri"/>
          <w:sz w:val="28"/>
          <w:szCs w:val="28"/>
        </w:rPr>
      </w:pPr>
      <w:r w:rsidRPr="00EF54B8">
        <w:rPr>
          <w:rFonts w:eastAsia="Calibri"/>
          <w:i/>
          <w:sz w:val="28"/>
          <w:szCs w:val="28"/>
        </w:rPr>
        <w:t>Рубіж спішування</w:t>
      </w:r>
      <w:r w:rsidRPr="00EF54B8">
        <w:rPr>
          <w:rFonts w:eastAsia="Calibri"/>
          <w:sz w:val="28"/>
          <w:szCs w:val="28"/>
        </w:rPr>
        <w:t xml:space="preserve"> призначають під час наступу з ходу, коли бойовий порядок підрозділу при переході в атаку в наказі командира визначено у пішому порядку. На цьому </w:t>
      </w:r>
      <w:proofErr w:type="spellStart"/>
      <w:r w:rsidRPr="00EF54B8">
        <w:rPr>
          <w:rFonts w:eastAsia="Calibri"/>
          <w:sz w:val="28"/>
          <w:szCs w:val="28"/>
        </w:rPr>
        <w:t>рубежі</w:t>
      </w:r>
      <w:proofErr w:type="spellEnd"/>
      <w:r w:rsidRPr="00EF54B8">
        <w:rPr>
          <w:rFonts w:eastAsia="Calibri"/>
          <w:sz w:val="28"/>
          <w:szCs w:val="28"/>
        </w:rPr>
        <w:t xml:space="preserve"> здійснюється спішування особового складу з БМД (БТР) і продовжується рух у пішому порядку на рубіж переходу в атаку.</w:t>
      </w:r>
    </w:p>
    <w:p w14:paraId="4BD0A989" w14:textId="77777777" w:rsidR="00EF54B8" w:rsidRPr="00EF54B8" w:rsidRDefault="00EF54B8" w:rsidP="00EF54B8">
      <w:pPr>
        <w:widowControl w:val="0"/>
        <w:tabs>
          <w:tab w:val="left" w:pos="0"/>
          <w:tab w:val="left" w:pos="1276"/>
        </w:tabs>
        <w:autoSpaceDE w:val="0"/>
        <w:autoSpaceDN w:val="0"/>
        <w:adjustRightInd w:val="0"/>
        <w:ind w:firstLine="709"/>
        <w:jc w:val="both"/>
        <w:rPr>
          <w:rFonts w:eastAsia="Calibri"/>
          <w:bCs/>
          <w:sz w:val="28"/>
          <w:szCs w:val="28"/>
        </w:rPr>
      </w:pPr>
      <w:r w:rsidRPr="00EF54B8">
        <w:rPr>
          <w:rFonts w:eastAsia="Calibri"/>
          <w:sz w:val="28"/>
          <w:szCs w:val="28"/>
        </w:rPr>
        <w:t xml:space="preserve">Для недопущення ураження підрозділів, які наступають, призначається </w:t>
      </w:r>
      <w:r w:rsidRPr="00EF54B8">
        <w:rPr>
          <w:rFonts w:eastAsia="Calibri"/>
          <w:i/>
          <w:sz w:val="28"/>
          <w:szCs w:val="28"/>
        </w:rPr>
        <w:t>рубіж безпечного віддалення від розривів снарядів своєї артилерії</w:t>
      </w:r>
      <w:r w:rsidRPr="00EF54B8">
        <w:rPr>
          <w:rFonts w:eastAsia="Calibri"/>
          <w:i/>
          <w:iCs/>
          <w:sz w:val="28"/>
          <w:szCs w:val="28"/>
        </w:rPr>
        <w:t>.</w:t>
      </w:r>
      <w:r w:rsidRPr="00EF54B8">
        <w:rPr>
          <w:rFonts w:eastAsia="Calibri"/>
          <w:sz w:val="28"/>
          <w:szCs w:val="28"/>
        </w:rPr>
        <w:t xml:space="preserve"> Безпечне віддалення для особового складу, який атакує противника у пішому порядку, вважається </w:t>
      </w:r>
      <w:r w:rsidRPr="00EF54B8">
        <w:rPr>
          <w:rFonts w:eastAsia="Calibri"/>
          <w:bCs/>
          <w:sz w:val="28"/>
          <w:szCs w:val="28"/>
        </w:rPr>
        <w:t>400 м,</w:t>
      </w:r>
      <w:r w:rsidRPr="00EF54B8">
        <w:rPr>
          <w:rFonts w:eastAsia="Calibri"/>
          <w:sz w:val="28"/>
          <w:szCs w:val="28"/>
        </w:rPr>
        <w:t xml:space="preserve"> для БМ –</w:t>
      </w:r>
      <w:r w:rsidRPr="00EF54B8">
        <w:rPr>
          <w:rFonts w:eastAsia="Calibri"/>
          <w:bCs/>
          <w:sz w:val="28"/>
          <w:szCs w:val="28"/>
        </w:rPr>
        <w:t xml:space="preserve"> 300 м.</w:t>
      </w:r>
    </w:p>
    <w:p w14:paraId="1F04C63C" w14:textId="6D4EF93A" w:rsidR="00EF54B8" w:rsidRPr="00645977" w:rsidRDefault="00EF54B8" w:rsidP="00EF54B8">
      <w:pPr>
        <w:widowControl w:val="0"/>
        <w:tabs>
          <w:tab w:val="left" w:pos="0"/>
        </w:tabs>
        <w:autoSpaceDE w:val="0"/>
        <w:autoSpaceDN w:val="0"/>
        <w:adjustRightInd w:val="0"/>
        <w:ind w:firstLine="709"/>
        <w:jc w:val="both"/>
        <w:rPr>
          <w:rFonts w:eastAsia="Calibri"/>
          <w:sz w:val="28"/>
          <w:szCs w:val="28"/>
        </w:rPr>
      </w:pPr>
      <w:r w:rsidRPr="00EF54B8">
        <w:rPr>
          <w:i/>
          <w:sz w:val="28"/>
        </w:rPr>
        <w:t>Наступ</w:t>
      </w:r>
      <w:r w:rsidRPr="00EF54B8">
        <w:rPr>
          <w:rFonts w:eastAsia="Calibri"/>
          <w:bCs/>
          <w:i/>
          <w:sz w:val="28"/>
          <w:szCs w:val="28"/>
        </w:rPr>
        <w:t xml:space="preserve"> з положення безпосереднього зіткнення з противником </w:t>
      </w:r>
      <w:r w:rsidRPr="00EF54B8">
        <w:rPr>
          <w:rFonts w:eastAsia="Calibri"/>
          <w:sz w:val="28"/>
          <w:szCs w:val="28"/>
        </w:rPr>
        <w:t>починається заздалегідь у створеному бойовому порядку з вихідного положення для наступу, яке</w:t>
      </w:r>
      <w:r w:rsidRPr="00645977">
        <w:rPr>
          <w:rFonts w:eastAsia="Calibri"/>
          <w:sz w:val="28"/>
          <w:szCs w:val="28"/>
        </w:rPr>
        <w:t xml:space="preserve"> для взводу складається з ділянки траншеї, прилеглих до неї ходів сполучення, вогневих позицій БМД (БТР) і приданих вогневих засобів на вихідній позиції роти. Рубіж переходу в атаку призначається по </w:t>
      </w:r>
      <w:proofErr w:type="spellStart"/>
      <w:r w:rsidRPr="00645977">
        <w:rPr>
          <w:rFonts w:eastAsia="Calibri"/>
          <w:sz w:val="28"/>
          <w:szCs w:val="28"/>
        </w:rPr>
        <w:t>рубежу</w:t>
      </w:r>
      <w:proofErr w:type="spellEnd"/>
      <w:r w:rsidRPr="00645977">
        <w:rPr>
          <w:rFonts w:eastAsia="Calibri"/>
          <w:sz w:val="28"/>
          <w:szCs w:val="28"/>
        </w:rPr>
        <w:t xml:space="preserve"> першої траншеї.</w:t>
      </w:r>
    </w:p>
    <w:p w14:paraId="515EEF29" w14:textId="424AA17E" w:rsidR="00EF54B8" w:rsidRPr="00645977" w:rsidRDefault="00EF54B8" w:rsidP="00EF54B8">
      <w:pPr>
        <w:widowControl w:val="0"/>
        <w:tabs>
          <w:tab w:val="left" w:pos="0"/>
          <w:tab w:val="left" w:pos="1276"/>
        </w:tabs>
        <w:ind w:firstLine="709"/>
        <w:jc w:val="both"/>
        <w:rPr>
          <w:rFonts w:eastAsia="Calibri"/>
          <w:i/>
          <w:sz w:val="28"/>
          <w:szCs w:val="28"/>
        </w:rPr>
      </w:pPr>
      <w:r w:rsidRPr="00645977">
        <w:rPr>
          <w:rFonts w:eastAsia="Calibri"/>
          <w:bCs/>
          <w:i/>
          <w:sz w:val="28"/>
          <w:szCs w:val="28"/>
        </w:rPr>
        <w:t xml:space="preserve">Атака </w:t>
      </w:r>
      <w:r w:rsidRPr="00645977">
        <w:rPr>
          <w:rFonts w:eastAsia="Calibri"/>
          <w:sz w:val="28"/>
          <w:szCs w:val="28"/>
        </w:rPr>
        <w:t xml:space="preserve">– це етап наступального бою, стрімкий і невпинний (безперервний) рух підрозділів у бойовому порядку в поєднанні з вогнем найвищої напруженості усіх вогневих засобів з </w:t>
      </w:r>
      <w:proofErr w:type="spellStart"/>
      <w:r w:rsidRPr="00645977">
        <w:rPr>
          <w:rFonts w:eastAsia="Calibri"/>
          <w:sz w:val="28"/>
          <w:szCs w:val="28"/>
        </w:rPr>
        <w:t>рубежу</w:t>
      </w:r>
      <w:proofErr w:type="spellEnd"/>
      <w:r w:rsidRPr="00645977">
        <w:rPr>
          <w:rFonts w:eastAsia="Calibri"/>
          <w:sz w:val="28"/>
          <w:szCs w:val="28"/>
        </w:rPr>
        <w:t xml:space="preserve"> переходу в атаку до виходу на передній край оборони противника (або до смуги розміщення об’єктив противника, наприклад блокпост).</w:t>
      </w:r>
    </w:p>
    <w:p w14:paraId="4209C838" w14:textId="77777777" w:rsidR="00EF54B8" w:rsidRPr="00645977" w:rsidRDefault="00EF54B8" w:rsidP="00EF54B8">
      <w:pPr>
        <w:widowControl w:val="0"/>
        <w:tabs>
          <w:tab w:val="left" w:pos="0"/>
          <w:tab w:val="left" w:pos="1276"/>
        </w:tabs>
        <w:ind w:firstLine="709"/>
        <w:jc w:val="both"/>
        <w:rPr>
          <w:rFonts w:eastAsia="Calibri"/>
          <w:sz w:val="28"/>
          <w:szCs w:val="28"/>
        </w:rPr>
      </w:pPr>
      <w:r w:rsidRPr="00645977">
        <w:rPr>
          <w:rFonts w:eastAsia="Calibri"/>
          <w:i/>
          <w:sz w:val="28"/>
          <w:szCs w:val="28"/>
        </w:rPr>
        <w:t>Атака в пішому порядку</w:t>
      </w:r>
      <w:r w:rsidRPr="00645977">
        <w:rPr>
          <w:rFonts w:eastAsia="Calibri"/>
          <w:sz w:val="28"/>
          <w:szCs w:val="28"/>
        </w:rPr>
        <w:t xml:space="preserve"> може проводитись одночасно або послідовно. У разі одночасної атаки всі відділення взводу (весь особовий склад відділень) наступає в одну лінію. Послідовна атака застосовується у випадку дій підрозділу в дві лінії.</w:t>
      </w:r>
    </w:p>
    <w:p w14:paraId="0C52DB66" w14:textId="191A5B66" w:rsidR="00EF54B8" w:rsidRPr="00645977" w:rsidRDefault="00EF54B8" w:rsidP="00EF54B8">
      <w:pPr>
        <w:widowControl w:val="0"/>
        <w:tabs>
          <w:tab w:val="left" w:pos="0"/>
          <w:tab w:val="left" w:pos="1276"/>
        </w:tabs>
        <w:ind w:firstLine="709"/>
        <w:jc w:val="both"/>
        <w:rPr>
          <w:rFonts w:eastAsia="Calibri"/>
          <w:b/>
          <w:bCs/>
          <w:sz w:val="28"/>
          <w:szCs w:val="28"/>
        </w:rPr>
      </w:pPr>
      <w:r w:rsidRPr="00645977">
        <w:rPr>
          <w:rFonts w:eastAsia="Calibri"/>
          <w:i/>
          <w:iCs/>
          <w:sz w:val="28"/>
          <w:szCs w:val="28"/>
        </w:rPr>
        <w:t>Атака у броньованому</w:t>
      </w:r>
      <w:r>
        <w:rPr>
          <w:rFonts w:eastAsia="Calibri"/>
          <w:i/>
          <w:iCs/>
          <w:sz w:val="28"/>
          <w:szCs w:val="28"/>
        </w:rPr>
        <w:t xml:space="preserve"> бойовому</w:t>
      </w:r>
      <w:r w:rsidRPr="00645977">
        <w:rPr>
          <w:rFonts w:eastAsia="Calibri"/>
          <w:i/>
          <w:iCs/>
          <w:sz w:val="28"/>
          <w:szCs w:val="28"/>
        </w:rPr>
        <w:t xml:space="preserve"> порядку </w:t>
      </w:r>
      <w:r>
        <w:rPr>
          <w:rFonts w:eastAsia="Calibri"/>
          <w:i/>
          <w:iCs/>
          <w:sz w:val="28"/>
          <w:szCs w:val="28"/>
        </w:rPr>
        <w:t>(</w:t>
      </w:r>
      <w:r w:rsidRPr="00645977">
        <w:rPr>
          <w:rFonts w:eastAsia="Calibri"/>
          <w:i/>
          <w:iCs/>
          <w:sz w:val="28"/>
          <w:szCs w:val="28"/>
        </w:rPr>
        <w:t>на БМ</w:t>
      </w:r>
      <w:r>
        <w:rPr>
          <w:rFonts w:eastAsia="Calibri"/>
          <w:i/>
          <w:iCs/>
          <w:sz w:val="28"/>
          <w:szCs w:val="28"/>
        </w:rPr>
        <w:t>)</w:t>
      </w:r>
      <w:r w:rsidRPr="00645977">
        <w:rPr>
          <w:rFonts w:eastAsia="Calibri"/>
          <w:i/>
          <w:iCs/>
          <w:sz w:val="28"/>
          <w:szCs w:val="28"/>
        </w:rPr>
        <w:t xml:space="preserve"> </w:t>
      </w:r>
      <w:r w:rsidRPr="00645977">
        <w:rPr>
          <w:rFonts w:eastAsia="Calibri"/>
          <w:sz w:val="28"/>
          <w:szCs w:val="28"/>
        </w:rPr>
        <w:t xml:space="preserve">застосовується на доступній </w:t>
      </w:r>
      <w:r w:rsidRPr="00645977">
        <w:rPr>
          <w:rFonts w:eastAsia="Calibri"/>
          <w:sz w:val="28"/>
          <w:szCs w:val="28"/>
        </w:rPr>
        <w:lastRenderedPageBreak/>
        <w:t>для бойових машин місцевості під час наступу на противника, який поспішно перейшов до оборони і не чинить організованого опору, а також коли його оборона надійно подавлена зі знищенням більшої частини протитанкових засобів</w:t>
      </w:r>
      <w:r w:rsidRPr="00645977">
        <w:rPr>
          <w:rFonts w:eastAsia="Calibri"/>
          <w:b/>
          <w:bCs/>
          <w:sz w:val="28"/>
          <w:szCs w:val="28"/>
        </w:rPr>
        <w:t>.</w:t>
      </w:r>
    </w:p>
    <w:p w14:paraId="61B77D5E" w14:textId="77777777" w:rsidR="00EF54B8" w:rsidRPr="00645977" w:rsidRDefault="00EF54B8" w:rsidP="00EF54B8">
      <w:pPr>
        <w:widowControl w:val="0"/>
        <w:tabs>
          <w:tab w:val="left" w:pos="0"/>
          <w:tab w:val="left" w:pos="1276"/>
        </w:tabs>
        <w:ind w:firstLine="709"/>
        <w:jc w:val="both"/>
        <w:rPr>
          <w:rFonts w:eastAsia="Calibri"/>
          <w:sz w:val="28"/>
          <w:szCs w:val="28"/>
        </w:rPr>
      </w:pPr>
      <w:r w:rsidRPr="00645977">
        <w:rPr>
          <w:rFonts w:eastAsia="Calibri"/>
          <w:sz w:val="28"/>
          <w:szCs w:val="28"/>
        </w:rPr>
        <w:t>Взвод наступає на фронті до 300 м, а відділення в пішому порядку до 50 м. Взводу (відділенню) в наступі вказуються об’єкт атаки і напрямок продовження наступу.</w:t>
      </w:r>
    </w:p>
    <w:p w14:paraId="57516A85" w14:textId="2331174C" w:rsidR="00EF54B8" w:rsidRPr="00645977" w:rsidRDefault="00EF54B8" w:rsidP="00EF54B8">
      <w:pPr>
        <w:widowControl w:val="0"/>
        <w:tabs>
          <w:tab w:val="left" w:pos="0"/>
          <w:tab w:val="left" w:pos="1276"/>
        </w:tabs>
        <w:kinsoku w:val="0"/>
        <w:overflowPunct w:val="0"/>
        <w:ind w:firstLine="709"/>
        <w:contextualSpacing/>
        <w:jc w:val="both"/>
        <w:textAlignment w:val="baseline"/>
        <w:rPr>
          <w:sz w:val="28"/>
          <w:szCs w:val="28"/>
        </w:rPr>
      </w:pPr>
      <w:r w:rsidRPr="00645977">
        <w:rPr>
          <w:rFonts w:eastAsia="Calibri"/>
          <w:bCs/>
          <w:sz w:val="28"/>
          <w:szCs w:val="28"/>
        </w:rPr>
        <w:t>Об’єктом атаки взводу (відділення), як правило, є жива сила в окопах або в інших фортифікаційних спорудах, а також танки, гармати, протитанкові ракетні комплекси, кулемети й інші вогневі засоби противника, які розташовані в першій траншеї та у найближчій глибині перед фронтом наступу взводу (відділення).</w:t>
      </w:r>
    </w:p>
    <w:p w14:paraId="69705551" w14:textId="2D577DC7" w:rsidR="00EF54B8" w:rsidRPr="00645977" w:rsidRDefault="00EF54B8" w:rsidP="00EF54B8">
      <w:pPr>
        <w:widowControl w:val="0"/>
        <w:tabs>
          <w:tab w:val="left" w:pos="0"/>
          <w:tab w:val="left" w:pos="1276"/>
        </w:tabs>
        <w:ind w:firstLine="709"/>
        <w:jc w:val="both"/>
        <w:rPr>
          <w:rFonts w:eastAsia="Calibri"/>
          <w:sz w:val="28"/>
          <w:szCs w:val="28"/>
        </w:rPr>
      </w:pPr>
      <w:r w:rsidRPr="00645977">
        <w:rPr>
          <w:rFonts w:eastAsia="Calibri"/>
          <w:bCs/>
          <w:sz w:val="28"/>
          <w:szCs w:val="28"/>
        </w:rPr>
        <w:t>В окремих випадках, коли перед фронтом наступу противник не розвіданий, під час постановки бойового завдання по радіо, у випадку наступу в лісі, а також за інших особливих умов взводу (відділенню, танку) може бути вказаний тільки напрямок атаки або напрямок продовження наступу.</w:t>
      </w:r>
      <w:r w:rsidRPr="00645977">
        <w:rPr>
          <w:rFonts w:eastAsia="Calibri"/>
          <w:sz w:val="28"/>
          <w:szCs w:val="28"/>
        </w:rPr>
        <w:t xml:space="preserve"> </w:t>
      </w:r>
    </w:p>
    <w:p w14:paraId="1585FEF0" w14:textId="1080F37E" w:rsidR="00EF54B8" w:rsidRPr="00645977" w:rsidRDefault="00EF54B8" w:rsidP="00EF54B8">
      <w:pPr>
        <w:widowControl w:val="0"/>
        <w:tabs>
          <w:tab w:val="left" w:pos="0"/>
          <w:tab w:val="left" w:pos="1276"/>
        </w:tabs>
        <w:ind w:firstLine="709"/>
        <w:jc w:val="both"/>
        <w:rPr>
          <w:rFonts w:eastAsia="Calibri"/>
          <w:snapToGrid w:val="0"/>
          <w:sz w:val="28"/>
          <w:szCs w:val="28"/>
        </w:rPr>
      </w:pPr>
      <w:r w:rsidRPr="00645977">
        <w:rPr>
          <w:rFonts w:eastAsia="Calibri"/>
          <w:snapToGrid w:val="0"/>
          <w:sz w:val="28"/>
          <w:szCs w:val="28"/>
        </w:rPr>
        <w:t>Напрямок продовження наступу взводу (відділення) визначається за таким розрахунком, щоб забезпечувалось виконання найближчого завдання роти (оволодіння об’єктом атаки взводу).</w:t>
      </w:r>
    </w:p>
    <w:p w14:paraId="5091EFFD" w14:textId="3E09E517" w:rsidR="00EF54B8" w:rsidRDefault="00EF54B8" w:rsidP="00EF54B8">
      <w:pPr>
        <w:widowControl w:val="0"/>
        <w:tabs>
          <w:tab w:val="left" w:pos="0"/>
          <w:tab w:val="left" w:pos="1276"/>
        </w:tabs>
        <w:ind w:firstLine="709"/>
        <w:jc w:val="both"/>
        <w:rPr>
          <w:rFonts w:eastAsia="Calibri"/>
          <w:snapToGrid w:val="0"/>
          <w:sz w:val="28"/>
          <w:szCs w:val="28"/>
        </w:rPr>
      </w:pPr>
      <w:r w:rsidRPr="00645977">
        <w:rPr>
          <w:rFonts w:eastAsia="Calibri"/>
          <w:snapToGrid w:val="0"/>
          <w:sz w:val="28"/>
          <w:szCs w:val="28"/>
        </w:rPr>
        <w:t>З оволодінням визначеним об'єктом атаки взвод (відділення) продовжує невпинний наступ у зазначеному напрямку, під час якого йому ставиться нове бойове завдання.</w:t>
      </w:r>
      <w:bookmarkStart w:id="1" w:name="page82"/>
      <w:bookmarkEnd w:id="1"/>
    </w:p>
    <w:p w14:paraId="2E033F7B" w14:textId="77777777" w:rsidR="00ED09E7" w:rsidRDefault="00ED09E7" w:rsidP="00EF54B8">
      <w:pPr>
        <w:widowControl w:val="0"/>
        <w:tabs>
          <w:tab w:val="left" w:pos="0"/>
          <w:tab w:val="left" w:pos="1276"/>
        </w:tabs>
        <w:ind w:firstLine="709"/>
        <w:jc w:val="both"/>
        <w:rPr>
          <w:rFonts w:eastAsia="Calibri"/>
          <w:snapToGrid w:val="0"/>
          <w:sz w:val="28"/>
          <w:szCs w:val="28"/>
        </w:rPr>
      </w:pPr>
    </w:p>
    <w:p w14:paraId="09DDB742" w14:textId="23B87AFA" w:rsidR="00ED09E7" w:rsidRPr="00ED09E7" w:rsidRDefault="00ED09E7" w:rsidP="00ED09E7">
      <w:pPr>
        <w:ind w:firstLine="709"/>
        <w:jc w:val="both"/>
        <w:rPr>
          <w:rFonts w:eastAsia="Calibri"/>
          <w:b/>
          <w:sz w:val="28"/>
          <w:szCs w:val="28"/>
          <w:lang w:eastAsia="en-US"/>
        </w:rPr>
      </w:pPr>
      <w:r w:rsidRPr="00ED09E7">
        <w:rPr>
          <w:rFonts w:eastAsia="Calibri"/>
          <w:b/>
          <w:sz w:val="28"/>
          <w:szCs w:val="28"/>
          <w:lang w:eastAsia="en-US"/>
        </w:rPr>
        <w:t>Дії солдата у наступальному бою передбачають чітке планування, взаємодію з підрозділом і застосування бойового порядку для максимального ефекту при мінімальних ризиках.</w:t>
      </w:r>
    </w:p>
    <w:p w14:paraId="19CC1A79" w14:textId="77777777" w:rsidR="00ED09E7" w:rsidRPr="00ED09E7" w:rsidRDefault="00ED09E7" w:rsidP="00ED09E7">
      <w:pPr>
        <w:ind w:firstLine="709"/>
        <w:jc w:val="both"/>
        <w:rPr>
          <w:rFonts w:eastAsia="Calibri"/>
          <w:bCs/>
          <w:sz w:val="28"/>
          <w:szCs w:val="28"/>
          <w:lang w:eastAsia="en-US"/>
        </w:rPr>
      </w:pPr>
      <w:r w:rsidRPr="00ED09E7">
        <w:rPr>
          <w:rFonts w:eastAsia="Calibri"/>
          <w:bCs/>
          <w:sz w:val="28"/>
          <w:szCs w:val="28"/>
          <w:lang w:eastAsia="en-US"/>
        </w:rPr>
        <w:t xml:space="preserve">Підготовка до наступу передбачає розуміння завдання особисто та відділення, визначення цілей атакуючої групи, перевірку зброї, боєприпасів і засобів захисту. Солдат повинен знати бойовий порядок підрозділу, взаємодію з технікою (БМП, БТР, танки) та сигнали для командування і оповіщення </w:t>
      </w:r>
    </w:p>
    <w:p w14:paraId="20BA1FA8" w14:textId="77777777" w:rsidR="00ED09E7" w:rsidRPr="00ED09E7" w:rsidRDefault="00ED09E7" w:rsidP="00ED09E7">
      <w:pPr>
        <w:ind w:firstLine="709"/>
        <w:jc w:val="both"/>
        <w:rPr>
          <w:rFonts w:eastAsia="Calibri"/>
          <w:bCs/>
          <w:sz w:val="28"/>
          <w:szCs w:val="28"/>
          <w:lang w:eastAsia="en-US"/>
        </w:rPr>
      </w:pPr>
      <w:r w:rsidRPr="00ED09E7">
        <w:rPr>
          <w:rFonts w:eastAsia="Calibri"/>
          <w:bCs/>
          <w:sz w:val="28"/>
          <w:szCs w:val="28"/>
          <w:lang w:eastAsia="en-US"/>
        </w:rPr>
        <w:t xml:space="preserve">Бойовий порядок відділення та бойових груп: особовий склад зазвичай розподіляється на «двійки» та «трійки» для ефективної взаємодії та прикриття один одного. Відстані між солдатами та групами регламентуються для безпеки та оптимального ведення вогню. Використовуються методи прикриття, переміщення від укриття до укриття та підтримка маневру супротивника </w:t>
      </w:r>
    </w:p>
    <w:p w14:paraId="0D5AB37F" w14:textId="77777777" w:rsidR="00ED09E7" w:rsidRPr="00ED09E7" w:rsidRDefault="00ED09E7" w:rsidP="00ED09E7">
      <w:pPr>
        <w:ind w:firstLine="709"/>
        <w:jc w:val="both"/>
        <w:rPr>
          <w:rFonts w:eastAsia="Calibri"/>
          <w:bCs/>
          <w:sz w:val="28"/>
          <w:szCs w:val="28"/>
          <w:lang w:eastAsia="en-US"/>
        </w:rPr>
      </w:pPr>
      <w:r w:rsidRPr="00ED09E7">
        <w:rPr>
          <w:rFonts w:eastAsia="Calibri"/>
          <w:bCs/>
          <w:sz w:val="28"/>
          <w:szCs w:val="28"/>
          <w:lang w:eastAsia="en-US"/>
        </w:rPr>
        <w:t xml:space="preserve">Пересування на полі бою включає ходьбу пригинаючись, короткі перебіжки, повзання і біг під прикриттям. Також застосовуються сигнали для координації руху. Переходи можуть відбуватися з положення безпосереднього контакту з противником або з висуванням із глибини </w:t>
      </w:r>
    </w:p>
    <w:p w14:paraId="33860A9D" w14:textId="77777777" w:rsidR="00ED09E7" w:rsidRPr="00ED09E7" w:rsidRDefault="00ED09E7" w:rsidP="00ED09E7">
      <w:pPr>
        <w:ind w:firstLine="709"/>
        <w:jc w:val="both"/>
        <w:rPr>
          <w:rFonts w:eastAsia="Calibri"/>
          <w:b/>
          <w:sz w:val="28"/>
          <w:szCs w:val="28"/>
          <w:lang w:eastAsia="en-US"/>
        </w:rPr>
      </w:pPr>
      <w:r w:rsidRPr="00ED09E7">
        <w:rPr>
          <w:rFonts w:eastAsia="Calibri"/>
          <w:b/>
          <w:sz w:val="28"/>
          <w:szCs w:val="28"/>
          <w:lang w:eastAsia="en-US"/>
        </w:rPr>
        <w:t>Ведення наступального бою включає:</w:t>
      </w:r>
    </w:p>
    <w:p w14:paraId="3851F23E" w14:textId="77777777" w:rsidR="00ED09E7" w:rsidRPr="00ED09E7" w:rsidRDefault="00ED09E7" w:rsidP="00ED09E7">
      <w:pPr>
        <w:ind w:firstLine="709"/>
        <w:jc w:val="both"/>
        <w:rPr>
          <w:rFonts w:eastAsia="Calibri"/>
          <w:bCs/>
          <w:sz w:val="28"/>
          <w:szCs w:val="28"/>
          <w:lang w:eastAsia="en-US"/>
        </w:rPr>
      </w:pPr>
      <w:r w:rsidRPr="00ED09E7">
        <w:rPr>
          <w:rFonts w:eastAsia="Calibri"/>
          <w:bCs/>
          <w:sz w:val="28"/>
          <w:szCs w:val="28"/>
          <w:lang w:eastAsia="en-US"/>
        </w:rPr>
        <w:t>Застосування вогню для подавлення противника та прикриття власних пересувань;</w:t>
      </w:r>
    </w:p>
    <w:p w14:paraId="3AC6F9C2" w14:textId="77777777" w:rsidR="00ED09E7" w:rsidRPr="00ED09E7" w:rsidRDefault="00ED09E7" w:rsidP="00ED09E7">
      <w:pPr>
        <w:ind w:firstLine="709"/>
        <w:jc w:val="both"/>
        <w:rPr>
          <w:rFonts w:eastAsia="Calibri"/>
          <w:bCs/>
          <w:sz w:val="28"/>
          <w:szCs w:val="28"/>
          <w:lang w:eastAsia="en-US"/>
        </w:rPr>
      </w:pPr>
      <w:r w:rsidRPr="00ED09E7">
        <w:rPr>
          <w:rFonts w:eastAsia="Calibri"/>
          <w:bCs/>
          <w:sz w:val="28"/>
          <w:szCs w:val="28"/>
          <w:lang w:eastAsia="en-US"/>
        </w:rPr>
        <w:t>Використання маневрених і вогневих груп для виконання завдань атакуючого підрозділу;</w:t>
      </w:r>
    </w:p>
    <w:p w14:paraId="7E685B05" w14:textId="77777777" w:rsidR="00ED09E7" w:rsidRPr="00ED09E7" w:rsidRDefault="00ED09E7" w:rsidP="00ED09E7">
      <w:pPr>
        <w:ind w:firstLine="709"/>
        <w:jc w:val="both"/>
        <w:rPr>
          <w:rFonts w:eastAsia="Calibri"/>
          <w:bCs/>
          <w:sz w:val="28"/>
          <w:szCs w:val="28"/>
          <w:lang w:eastAsia="en-US"/>
        </w:rPr>
      </w:pPr>
      <w:r w:rsidRPr="00ED09E7">
        <w:rPr>
          <w:rFonts w:eastAsia="Calibri"/>
          <w:bCs/>
          <w:sz w:val="28"/>
          <w:szCs w:val="28"/>
          <w:lang w:eastAsia="en-US"/>
        </w:rPr>
        <w:t>Дотримання безпечних дистанцій і секторів ураження;</w:t>
      </w:r>
    </w:p>
    <w:p w14:paraId="0478BCF7" w14:textId="34E1457A" w:rsidR="00ED09E7" w:rsidRPr="00ED09E7" w:rsidRDefault="00ED09E7" w:rsidP="00ED09E7">
      <w:pPr>
        <w:ind w:firstLine="709"/>
        <w:jc w:val="both"/>
        <w:rPr>
          <w:rFonts w:eastAsia="Calibri"/>
          <w:bCs/>
          <w:sz w:val="28"/>
          <w:szCs w:val="28"/>
          <w:lang w:eastAsia="en-US"/>
        </w:rPr>
      </w:pPr>
      <w:r w:rsidRPr="00ED09E7">
        <w:rPr>
          <w:rFonts w:eastAsia="Calibri"/>
          <w:bCs/>
          <w:sz w:val="28"/>
          <w:szCs w:val="28"/>
          <w:lang w:eastAsia="en-US"/>
        </w:rPr>
        <w:t xml:space="preserve">Спільні дії груп для знищення живої сили або завоювання </w:t>
      </w:r>
      <w:proofErr w:type="spellStart"/>
      <w:r w:rsidRPr="00ED09E7">
        <w:rPr>
          <w:rFonts w:eastAsia="Calibri"/>
          <w:bCs/>
          <w:sz w:val="28"/>
          <w:szCs w:val="28"/>
          <w:lang w:eastAsia="en-US"/>
        </w:rPr>
        <w:t>рубежу</w:t>
      </w:r>
      <w:proofErr w:type="spellEnd"/>
      <w:r>
        <w:rPr>
          <w:rFonts w:eastAsia="Calibri"/>
          <w:bCs/>
          <w:sz w:val="28"/>
          <w:szCs w:val="28"/>
          <w:lang w:eastAsia="en-US"/>
        </w:rPr>
        <w:t>.</w:t>
      </w:r>
    </w:p>
    <w:p w14:paraId="739E9835" w14:textId="1BA369A9" w:rsidR="00EF54B8" w:rsidRPr="00ED09E7" w:rsidRDefault="00ED09E7" w:rsidP="00ED09E7">
      <w:pPr>
        <w:spacing w:after="160" w:line="259" w:lineRule="auto"/>
        <w:ind w:firstLine="709"/>
        <w:jc w:val="both"/>
        <w:rPr>
          <w:rFonts w:eastAsia="Calibri"/>
          <w:bCs/>
          <w:sz w:val="28"/>
          <w:szCs w:val="28"/>
          <w:lang w:eastAsia="en-US"/>
        </w:rPr>
      </w:pPr>
      <w:r w:rsidRPr="00ED09E7">
        <w:rPr>
          <w:rFonts w:eastAsia="Calibri"/>
          <w:bCs/>
          <w:sz w:val="28"/>
          <w:szCs w:val="28"/>
          <w:lang w:eastAsia="en-US"/>
        </w:rPr>
        <w:t xml:space="preserve">Підведення підсумків: успіх наступальної операції багато в чому залежить від узгоджених дій особового складу, розуміння бойового порядку, застосування сигналів та взаємного прикриття. Регулярна тактична підготовка та тренування </w:t>
      </w:r>
      <w:r w:rsidRPr="00ED09E7">
        <w:rPr>
          <w:rFonts w:eastAsia="Calibri"/>
          <w:bCs/>
          <w:sz w:val="28"/>
          <w:szCs w:val="28"/>
          <w:lang w:eastAsia="en-US"/>
        </w:rPr>
        <w:lastRenderedPageBreak/>
        <w:t>підвищують ефективність солдата та бойової групи у виконанні завдань за призначенням</w:t>
      </w:r>
    </w:p>
    <w:p w14:paraId="37331EE1" w14:textId="4FB526CE" w:rsidR="00EF54B8" w:rsidRPr="00E76DA1" w:rsidRDefault="00EF54B8" w:rsidP="00EF54B8">
      <w:pPr>
        <w:spacing w:after="160" w:line="259" w:lineRule="auto"/>
        <w:jc w:val="center"/>
        <w:rPr>
          <w:rFonts w:eastAsia="Calibri"/>
          <w:b/>
          <w:sz w:val="28"/>
          <w:szCs w:val="28"/>
          <w:lang w:eastAsia="en-US"/>
        </w:rPr>
      </w:pPr>
      <w:r w:rsidRPr="00E76DA1">
        <w:rPr>
          <w:rFonts w:eastAsia="Calibri"/>
          <w:b/>
          <w:sz w:val="28"/>
          <w:szCs w:val="28"/>
          <w:lang w:eastAsia="en-US"/>
        </w:rPr>
        <w:t>ПЕРЕДБОЙОВИЙ КОНТРОЛЬНИЙ СПИСОК (варіант)</w:t>
      </w:r>
    </w:p>
    <w:tbl>
      <w:tblPr>
        <w:tblStyle w:val="2"/>
        <w:tblW w:w="10065" w:type="dxa"/>
        <w:tblInd w:w="423" w:type="dxa"/>
        <w:tblLook w:val="04A0" w:firstRow="1" w:lastRow="0" w:firstColumn="1" w:lastColumn="0" w:noHBand="0" w:noVBand="1"/>
      </w:tblPr>
      <w:tblGrid>
        <w:gridCol w:w="10065"/>
      </w:tblGrid>
      <w:tr w:rsidR="00EF54B8" w:rsidRPr="00E76DA1" w14:paraId="5BC7EFD5" w14:textId="77777777" w:rsidTr="003469A7">
        <w:tc>
          <w:tcPr>
            <w:tcW w:w="10065" w:type="dxa"/>
          </w:tcPr>
          <w:p w14:paraId="3F347DB9" w14:textId="77777777" w:rsidR="00EF54B8" w:rsidRPr="00E76DA1" w:rsidRDefault="00EF54B8" w:rsidP="003469A7">
            <w:pPr>
              <w:jc w:val="center"/>
              <w:rPr>
                <w:rFonts w:ascii="Times New Roman" w:hAnsi="Times New Roman"/>
                <w:b/>
              </w:rPr>
            </w:pPr>
            <w:r w:rsidRPr="00E76DA1">
              <w:rPr>
                <w:rFonts w:ascii="Times New Roman" w:hAnsi="Times New Roman"/>
                <w:b/>
              </w:rPr>
              <w:t>Індивідуальний (особистий)</w:t>
            </w:r>
          </w:p>
        </w:tc>
      </w:tr>
      <w:tr w:rsidR="00EF54B8" w:rsidRPr="00E76DA1" w14:paraId="1D0CE21F" w14:textId="77777777" w:rsidTr="003469A7">
        <w:tc>
          <w:tcPr>
            <w:tcW w:w="10065" w:type="dxa"/>
          </w:tcPr>
          <w:p w14:paraId="20489F1D" w14:textId="77777777" w:rsidR="00EF54B8" w:rsidRPr="00E76DA1" w:rsidRDefault="00EF54B8" w:rsidP="003469A7">
            <w:pPr>
              <w:rPr>
                <w:rFonts w:ascii="Times New Roman" w:hAnsi="Times New Roman"/>
              </w:rPr>
            </w:pPr>
            <w:bookmarkStart w:id="2" w:name="_Hlk176268680"/>
            <w:r w:rsidRPr="00E76DA1">
              <w:rPr>
                <w:rFonts w:ascii="Times New Roman" w:hAnsi="Times New Roman"/>
              </w:rPr>
              <w:t xml:space="preserve">Зброя індивідуальна оглянута, справна та почищена </w:t>
            </w:r>
            <w:bookmarkEnd w:id="2"/>
          </w:p>
        </w:tc>
      </w:tr>
      <w:tr w:rsidR="00EF54B8" w:rsidRPr="00E76DA1" w14:paraId="7418C758" w14:textId="77777777" w:rsidTr="003469A7">
        <w:tc>
          <w:tcPr>
            <w:tcW w:w="10065" w:type="dxa"/>
          </w:tcPr>
          <w:p w14:paraId="124B76C9" w14:textId="77777777" w:rsidR="00EF54B8" w:rsidRPr="00E76DA1" w:rsidRDefault="00EF54B8" w:rsidP="003469A7">
            <w:pPr>
              <w:rPr>
                <w:rFonts w:ascii="Times New Roman" w:hAnsi="Times New Roman"/>
              </w:rPr>
            </w:pPr>
            <w:bookmarkStart w:id="3" w:name="_Hlk176268858"/>
            <w:r w:rsidRPr="00E76DA1">
              <w:rPr>
                <w:rFonts w:ascii="Times New Roman" w:hAnsi="Times New Roman"/>
              </w:rPr>
              <w:t>Перевірено справність прицільних пристроїв (оптичного/</w:t>
            </w:r>
            <w:proofErr w:type="spellStart"/>
            <w:r w:rsidRPr="00E76DA1">
              <w:rPr>
                <w:rFonts w:ascii="Times New Roman" w:hAnsi="Times New Roman"/>
              </w:rPr>
              <w:t>каліматорного</w:t>
            </w:r>
            <w:proofErr w:type="spellEnd"/>
            <w:r w:rsidRPr="00E76DA1">
              <w:rPr>
                <w:rFonts w:ascii="Times New Roman" w:hAnsi="Times New Roman"/>
              </w:rPr>
              <w:t xml:space="preserve"> прицілу)</w:t>
            </w:r>
            <w:bookmarkEnd w:id="3"/>
          </w:p>
        </w:tc>
      </w:tr>
      <w:tr w:rsidR="00EF54B8" w:rsidRPr="00E76DA1" w14:paraId="432A0C51" w14:textId="77777777" w:rsidTr="003469A7">
        <w:tc>
          <w:tcPr>
            <w:tcW w:w="10065" w:type="dxa"/>
          </w:tcPr>
          <w:p w14:paraId="75A4825C" w14:textId="77777777" w:rsidR="00EF54B8" w:rsidRPr="00E76DA1" w:rsidRDefault="00EF54B8" w:rsidP="003469A7">
            <w:pPr>
              <w:rPr>
                <w:rFonts w:ascii="Times New Roman" w:hAnsi="Times New Roman"/>
              </w:rPr>
            </w:pPr>
            <w:bookmarkStart w:id="4" w:name="_Hlk176270020"/>
            <w:r w:rsidRPr="00E76DA1">
              <w:rPr>
                <w:rFonts w:ascii="Times New Roman" w:hAnsi="Times New Roman"/>
              </w:rPr>
              <w:t>Магазини</w:t>
            </w:r>
            <w:bookmarkEnd w:id="4"/>
            <w:r w:rsidRPr="00E76DA1">
              <w:rPr>
                <w:rFonts w:ascii="Times New Roman" w:hAnsi="Times New Roman"/>
              </w:rPr>
              <w:t xml:space="preserve"> споряджені</w:t>
            </w:r>
          </w:p>
        </w:tc>
      </w:tr>
      <w:tr w:rsidR="00EF54B8" w:rsidRPr="00E76DA1" w14:paraId="62C960AF" w14:textId="77777777" w:rsidTr="003469A7">
        <w:tc>
          <w:tcPr>
            <w:tcW w:w="10065" w:type="dxa"/>
          </w:tcPr>
          <w:p w14:paraId="3F2753DF" w14:textId="77777777" w:rsidR="00EF54B8" w:rsidRPr="00E76DA1" w:rsidRDefault="00EF54B8" w:rsidP="003469A7">
            <w:pPr>
              <w:rPr>
                <w:rFonts w:ascii="Times New Roman" w:hAnsi="Times New Roman"/>
              </w:rPr>
            </w:pPr>
            <w:bookmarkStart w:id="5" w:name="_Hlk176270107"/>
            <w:r w:rsidRPr="00E76DA1">
              <w:rPr>
                <w:rFonts w:ascii="Times New Roman" w:hAnsi="Times New Roman"/>
              </w:rPr>
              <w:t>Гранати перевірені</w:t>
            </w:r>
            <w:bookmarkEnd w:id="5"/>
          </w:p>
        </w:tc>
      </w:tr>
      <w:tr w:rsidR="00EF54B8" w:rsidRPr="00E76DA1" w14:paraId="25448B55" w14:textId="77777777" w:rsidTr="003469A7">
        <w:tc>
          <w:tcPr>
            <w:tcW w:w="10065" w:type="dxa"/>
          </w:tcPr>
          <w:p w14:paraId="628F0F23" w14:textId="77777777" w:rsidR="00EF54B8" w:rsidRPr="00E76DA1" w:rsidRDefault="00EF54B8" w:rsidP="003469A7">
            <w:pPr>
              <w:rPr>
                <w:rFonts w:ascii="Times New Roman" w:hAnsi="Times New Roman"/>
              </w:rPr>
            </w:pPr>
            <w:r w:rsidRPr="00E76DA1">
              <w:rPr>
                <w:rFonts w:ascii="Times New Roman" w:hAnsi="Times New Roman"/>
              </w:rPr>
              <w:t>Димові гранати</w:t>
            </w:r>
          </w:p>
        </w:tc>
      </w:tr>
      <w:tr w:rsidR="00EF54B8" w:rsidRPr="00E76DA1" w14:paraId="4DCCB7B2" w14:textId="77777777" w:rsidTr="003469A7">
        <w:tc>
          <w:tcPr>
            <w:tcW w:w="10065" w:type="dxa"/>
          </w:tcPr>
          <w:p w14:paraId="51A1F8A5" w14:textId="77777777" w:rsidR="00EF54B8" w:rsidRPr="00E76DA1" w:rsidRDefault="00EF54B8" w:rsidP="003469A7">
            <w:pPr>
              <w:rPr>
                <w:rFonts w:ascii="Times New Roman" w:hAnsi="Times New Roman"/>
              </w:rPr>
            </w:pPr>
            <w:bookmarkStart w:id="6" w:name="_Hlk176326319"/>
            <w:bookmarkStart w:id="7" w:name="_Hlk176329205"/>
            <w:r w:rsidRPr="00E76DA1">
              <w:rPr>
                <w:rFonts w:ascii="Times New Roman" w:hAnsi="Times New Roman"/>
              </w:rPr>
              <w:t>Шолом справний, готовий до використання</w:t>
            </w:r>
            <w:bookmarkEnd w:id="6"/>
          </w:p>
        </w:tc>
      </w:tr>
      <w:tr w:rsidR="00EF54B8" w:rsidRPr="00E76DA1" w14:paraId="164DD986" w14:textId="77777777" w:rsidTr="003469A7">
        <w:tc>
          <w:tcPr>
            <w:tcW w:w="10065" w:type="dxa"/>
          </w:tcPr>
          <w:p w14:paraId="41AFF4C4" w14:textId="77777777" w:rsidR="00EF54B8" w:rsidRPr="00E76DA1" w:rsidRDefault="00EF54B8" w:rsidP="003469A7">
            <w:pPr>
              <w:rPr>
                <w:rFonts w:ascii="Times New Roman" w:hAnsi="Times New Roman"/>
              </w:rPr>
            </w:pPr>
            <w:r w:rsidRPr="00E76DA1">
              <w:rPr>
                <w:rFonts w:ascii="Times New Roman" w:hAnsi="Times New Roman"/>
              </w:rPr>
              <w:t>Окуляри тактичні</w:t>
            </w:r>
          </w:p>
        </w:tc>
      </w:tr>
      <w:tr w:rsidR="00EF54B8" w:rsidRPr="00E76DA1" w14:paraId="386FC8A6" w14:textId="77777777" w:rsidTr="003469A7">
        <w:tc>
          <w:tcPr>
            <w:tcW w:w="10065" w:type="dxa"/>
          </w:tcPr>
          <w:p w14:paraId="439EA6BF" w14:textId="77777777" w:rsidR="00EF54B8" w:rsidRPr="00E76DA1" w:rsidRDefault="00EF54B8" w:rsidP="003469A7">
            <w:pPr>
              <w:rPr>
                <w:rFonts w:ascii="Times New Roman" w:hAnsi="Times New Roman"/>
              </w:rPr>
            </w:pPr>
            <w:bookmarkStart w:id="8" w:name="_Hlk176326399"/>
            <w:r w:rsidRPr="00E76DA1">
              <w:rPr>
                <w:rFonts w:ascii="Times New Roman" w:hAnsi="Times New Roman"/>
              </w:rPr>
              <w:t>Навушники тактичні</w:t>
            </w:r>
            <w:bookmarkEnd w:id="8"/>
          </w:p>
        </w:tc>
      </w:tr>
      <w:tr w:rsidR="00EF54B8" w:rsidRPr="00E76DA1" w14:paraId="212DA756" w14:textId="77777777" w:rsidTr="003469A7">
        <w:tc>
          <w:tcPr>
            <w:tcW w:w="10065" w:type="dxa"/>
          </w:tcPr>
          <w:p w14:paraId="33716B49" w14:textId="77777777" w:rsidR="00EF54B8" w:rsidRPr="00E76DA1" w:rsidRDefault="00EF54B8" w:rsidP="003469A7">
            <w:pPr>
              <w:rPr>
                <w:rFonts w:ascii="Times New Roman" w:hAnsi="Times New Roman"/>
              </w:rPr>
            </w:pPr>
            <w:bookmarkStart w:id="9" w:name="_Hlk176326335"/>
            <w:r w:rsidRPr="00E76DA1">
              <w:rPr>
                <w:rFonts w:ascii="Times New Roman" w:hAnsi="Times New Roman"/>
              </w:rPr>
              <w:t xml:space="preserve">Бронежилет готовий до використання (плита, </w:t>
            </w:r>
            <w:proofErr w:type="spellStart"/>
            <w:r w:rsidRPr="00E76DA1">
              <w:rPr>
                <w:rFonts w:ascii="Times New Roman" w:hAnsi="Times New Roman"/>
              </w:rPr>
              <w:t>кевлар</w:t>
            </w:r>
            <w:proofErr w:type="spellEnd"/>
            <w:r w:rsidRPr="00E76DA1">
              <w:rPr>
                <w:rFonts w:ascii="Times New Roman" w:hAnsi="Times New Roman"/>
              </w:rPr>
              <w:t>, стан застібок і фіксаторів, кріплення підсумків)</w:t>
            </w:r>
          </w:p>
        </w:tc>
      </w:tr>
      <w:tr w:rsidR="00EF54B8" w:rsidRPr="00E76DA1" w14:paraId="1EEE4710" w14:textId="77777777" w:rsidTr="003469A7">
        <w:tc>
          <w:tcPr>
            <w:tcW w:w="10065" w:type="dxa"/>
          </w:tcPr>
          <w:p w14:paraId="6F796395" w14:textId="77777777" w:rsidR="00EF54B8" w:rsidRPr="00E76DA1" w:rsidRDefault="00EF54B8" w:rsidP="003469A7">
            <w:pPr>
              <w:rPr>
                <w:rFonts w:ascii="Times New Roman" w:hAnsi="Times New Roman"/>
              </w:rPr>
            </w:pPr>
            <w:bookmarkStart w:id="10" w:name="_Hlk176326363"/>
            <w:bookmarkEnd w:id="9"/>
            <w:r w:rsidRPr="00E76DA1">
              <w:rPr>
                <w:rFonts w:ascii="Times New Roman" w:hAnsi="Times New Roman"/>
              </w:rPr>
              <w:t>Розвантажувальна система справна, готова до використання</w:t>
            </w:r>
            <w:bookmarkEnd w:id="10"/>
            <w:r w:rsidRPr="00E76DA1">
              <w:rPr>
                <w:rFonts w:ascii="Times New Roman" w:hAnsi="Times New Roman"/>
              </w:rPr>
              <w:t xml:space="preserve"> (кріплення підсумків)</w:t>
            </w:r>
          </w:p>
        </w:tc>
      </w:tr>
      <w:tr w:rsidR="00EF54B8" w:rsidRPr="00E76DA1" w14:paraId="5C4E9F96" w14:textId="77777777" w:rsidTr="003469A7">
        <w:tc>
          <w:tcPr>
            <w:tcW w:w="10065" w:type="dxa"/>
          </w:tcPr>
          <w:p w14:paraId="3628F513" w14:textId="77777777" w:rsidR="00EF54B8" w:rsidRPr="00E76DA1" w:rsidRDefault="00EF54B8" w:rsidP="003469A7">
            <w:pPr>
              <w:rPr>
                <w:rFonts w:ascii="Times New Roman" w:hAnsi="Times New Roman"/>
              </w:rPr>
            </w:pPr>
            <w:bookmarkStart w:id="11" w:name="_Hlk176335829"/>
            <w:r w:rsidRPr="00E76DA1">
              <w:rPr>
                <w:rFonts w:ascii="Times New Roman" w:hAnsi="Times New Roman"/>
              </w:rPr>
              <w:t>Рукавиці тактичні</w:t>
            </w:r>
            <w:bookmarkEnd w:id="11"/>
          </w:p>
        </w:tc>
      </w:tr>
      <w:tr w:rsidR="00EF54B8" w:rsidRPr="00E76DA1" w14:paraId="5B17AE77" w14:textId="77777777" w:rsidTr="003469A7">
        <w:tc>
          <w:tcPr>
            <w:tcW w:w="10065" w:type="dxa"/>
          </w:tcPr>
          <w:p w14:paraId="4F4D147C" w14:textId="77777777" w:rsidR="00EF54B8" w:rsidRPr="00E76DA1" w:rsidRDefault="00EF54B8" w:rsidP="003469A7">
            <w:pPr>
              <w:rPr>
                <w:rFonts w:ascii="Times New Roman" w:hAnsi="Times New Roman"/>
              </w:rPr>
            </w:pPr>
            <w:bookmarkStart w:id="12" w:name="_Hlk176326473"/>
            <w:r w:rsidRPr="00E76DA1">
              <w:rPr>
                <w:rFonts w:ascii="Times New Roman" w:hAnsi="Times New Roman"/>
              </w:rPr>
              <w:t>Налокітники тактичні</w:t>
            </w:r>
            <w:bookmarkEnd w:id="12"/>
          </w:p>
        </w:tc>
      </w:tr>
      <w:tr w:rsidR="00EF54B8" w:rsidRPr="00E76DA1" w14:paraId="56A4308E" w14:textId="77777777" w:rsidTr="003469A7">
        <w:tc>
          <w:tcPr>
            <w:tcW w:w="10065" w:type="dxa"/>
          </w:tcPr>
          <w:p w14:paraId="368CE7C5" w14:textId="77777777" w:rsidR="00EF54B8" w:rsidRPr="00E76DA1" w:rsidRDefault="00EF54B8" w:rsidP="003469A7">
            <w:pPr>
              <w:rPr>
                <w:rFonts w:ascii="Times New Roman" w:hAnsi="Times New Roman"/>
              </w:rPr>
            </w:pPr>
            <w:r w:rsidRPr="00E76DA1">
              <w:rPr>
                <w:rFonts w:ascii="Times New Roman" w:hAnsi="Times New Roman"/>
              </w:rPr>
              <w:t>Наколінники тактичні</w:t>
            </w:r>
          </w:p>
        </w:tc>
      </w:tr>
      <w:tr w:rsidR="00EF54B8" w:rsidRPr="00E76DA1" w14:paraId="16750C41" w14:textId="77777777" w:rsidTr="003469A7">
        <w:tc>
          <w:tcPr>
            <w:tcW w:w="10065" w:type="dxa"/>
          </w:tcPr>
          <w:p w14:paraId="73E79611" w14:textId="77777777" w:rsidR="00EF54B8" w:rsidRPr="00E76DA1" w:rsidRDefault="00EF54B8" w:rsidP="003469A7">
            <w:pPr>
              <w:rPr>
                <w:rFonts w:ascii="Times New Roman" w:hAnsi="Times New Roman"/>
              </w:rPr>
            </w:pPr>
            <w:r w:rsidRPr="00E76DA1">
              <w:rPr>
                <w:rFonts w:ascii="Times New Roman" w:hAnsi="Times New Roman"/>
              </w:rPr>
              <w:t>Аптечка індивідуальна в комплекті</w:t>
            </w:r>
          </w:p>
        </w:tc>
      </w:tr>
      <w:tr w:rsidR="00EF54B8" w:rsidRPr="00E76DA1" w14:paraId="48A2A74D" w14:textId="77777777" w:rsidTr="003469A7">
        <w:tc>
          <w:tcPr>
            <w:tcW w:w="10065" w:type="dxa"/>
          </w:tcPr>
          <w:p w14:paraId="2363D9AE" w14:textId="77777777" w:rsidR="00EF54B8" w:rsidRPr="00E76DA1" w:rsidRDefault="00EF54B8" w:rsidP="003469A7">
            <w:pPr>
              <w:rPr>
                <w:rFonts w:ascii="Times New Roman" w:hAnsi="Times New Roman"/>
              </w:rPr>
            </w:pPr>
            <w:bookmarkStart w:id="13" w:name="_Hlk176326554"/>
            <w:r w:rsidRPr="00E76DA1">
              <w:rPr>
                <w:rFonts w:ascii="Times New Roman" w:hAnsi="Times New Roman"/>
              </w:rPr>
              <w:t>Турнікети кровоспинні</w:t>
            </w:r>
            <w:bookmarkEnd w:id="13"/>
          </w:p>
        </w:tc>
      </w:tr>
      <w:tr w:rsidR="00EF54B8" w:rsidRPr="00E76DA1" w14:paraId="4763D71D" w14:textId="77777777" w:rsidTr="003469A7">
        <w:tc>
          <w:tcPr>
            <w:tcW w:w="10065" w:type="dxa"/>
          </w:tcPr>
          <w:p w14:paraId="22F90C91" w14:textId="77777777" w:rsidR="00EF54B8" w:rsidRPr="00E76DA1" w:rsidRDefault="00EF54B8" w:rsidP="003469A7">
            <w:pPr>
              <w:rPr>
                <w:rFonts w:ascii="Times New Roman" w:hAnsi="Times New Roman"/>
              </w:rPr>
            </w:pPr>
            <w:r w:rsidRPr="00E76DA1">
              <w:rPr>
                <w:rFonts w:ascii="Times New Roman" w:hAnsi="Times New Roman"/>
              </w:rPr>
              <w:t>Засоби зв</w:t>
            </w:r>
            <w:r w:rsidRPr="00E76DA1">
              <w:rPr>
                <w:rFonts w:ascii="Times New Roman" w:hAnsi="Times New Roman"/>
                <w:lang w:val="en-US"/>
              </w:rPr>
              <w:t>’</w:t>
            </w:r>
            <w:proofErr w:type="spellStart"/>
            <w:r w:rsidRPr="00E76DA1">
              <w:rPr>
                <w:rFonts w:ascii="Times New Roman" w:hAnsi="Times New Roman"/>
              </w:rPr>
              <w:t>язку</w:t>
            </w:r>
            <w:proofErr w:type="spellEnd"/>
            <w:r w:rsidRPr="00E76DA1">
              <w:rPr>
                <w:rFonts w:ascii="Times New Roman" w:hAnsi="Times New Roman"/>
              </w:rPr>
              <w:t xml:space="preserve"> (радіостанція)</w:t>
            </w:r>
          </w:p>
        </w:tc>
      </w:tr>
      <w:tr w:rsidR="00EF54B8" w:rsidRPr="00E76DA1" w14:paraId="2B1B9F95" w14:textId="77777777" w:rsidTr="003469A7">
        <w:tc>
          <w:tcPr>
            <w:tcW w:w="10065" w:type="dxa"/>
          </w:tcPr>
          <w:p w14:paraId="5C405577" w14:textId="77777777" w:rsidR="00EF54B8" w:rsidRPr="00E76DA1" w:rsidRDefault="00EF54B8" w:rsidP="003469A7">
            <w:pPr>
              <w:rPr>
                <w:rFonts w:ascii="Times New Roman" w:hAnsi="Times New Roman"/>
              </w:rPr>
            </w:pPr>
            <w:bookmarkStart w:id="14" w:name="_Hlk176327286"/>
            <w:r w:rsidRPr="00E76DA1">
              <w:rPr>
                <w:rFonts w:ascii="Times New Roman" w:hAnsi="Times New Roman"/>
              </w:rPr>
              <w:t>Мала саперна лопатка справна, заточена</w:t>
            </w:r>
            <w:bookmarkEnd w:id="14"/>
          </w:p>
        </w:tc>
      </w:tr>
      <w:tr w:rsidR="00EF54B8" w:rsidRPr="00E76DA1" w14:paraId="0A339461" w14:textId="77777777" w:rsidTr="003469A7">
        <w:tc>
          <w:tcPr>
            <w:tcW w:w="10065" w:type="dxa"/>
          </w:tcPr>
          <w:p w14:paraId="5DC5D970" w14:textId="77777777" w:rsidR="00EF54B8" w:rsidRPr="00E76DA1" w:rsidRDefault="00EF54B8" w:rsidP="003469A7">
            <w:pPr>
              <w:rPr>
                <w:rFonts w:ascii="Times New Roman" w:hAnsi="Times New Roman"/>
              </w:rPr>
            </w:pPr>
            <w:r w:rsidRPr="00E76DA1">
              <w:rPr>
                <w:rFonts w:ascii="Times New Roman" w:hAnsi="Times New Roman"/>
              </w:rPr>
              <w:t>Протигаз (ЗЗК) готовий до використання</w:t>
            </w:r>
          </w:p>
        </w:tc>
      </w:tr>
      <w:tr w:rsidR="00EF54B8" w:rsidRPr="00E76DA1" w14:paraId="001A50C8" w14:textId="77777777" w:rsidTr="003469A7">
        <w:tc>
          <w:tcPr>
            <w:tcW w:w="10065" w:type="dxa"/>
          </w:tcPr>
          <w:p w14:paraId="77CFF5EC" w14:textId="77777777" w:rsidR="00EF54B8" w:rsidRPr="00E76DA1" w:rsidRDefault="00EF54B8" w:rsidP="003469A7">
            <w:pPr>
              <w:rPr>
                <w:rFonts w:ascii="Times New Roman" w:hAnsi="Times New Roman"/>
              </w:rPr>
            </w:pPr>
            <w:r w:rsidRPr="00E76DA1">
              <w:rPr>
                <w:rFonts w:ascii="Times New Roman" w:hAnsi="Times New Roman"/>
              </w:rPr>
              <w:t>Фляга з водою/гідратор тактичний</w:t>
            </w:r>
          </w:p>
        </w:tc>
      </w:tr>
      <w:tr w:rsidR="00EF54B8" w:rsidRPr="00E76DA1" w14:paraId="7DB9D9B7" w14:textId="77777777" w:rsidTr="003469A7">
        <w:tc>
          <w:tcPr>
            <w:tcW w:w="10065" w:type="dxa"/>
          </w:tcPr>
          <w:p w14:paraId="0C99A775" w14:textId="77777777" w:rsidR="00EF54B8" w:rsidRPr="00E76DA1" w:rsidRDefault="00EF54B8" w:rsidP="003469A7">
            <w:pPr>
              <w:rPr>
                <w:rFonts w:ascii="Times New Roman" w:hAnsi="Times New Roman"/>
              </w:rPr>
            </w:pPr>
            <w:r w:rsidRPr="00E76DA1">
              <w:rPr>
                <w:rFonts w:ascii="Times New Roman" w:hAnsi="Times New Roman"/>
              </w:rPr>
              <w:t xml:space="preserve">Засоби спостереження (бінокль, </w:t>
            </w:r>
            <w:proofErr w:type="spellStart"/>
            <w:r w:rsidRPr="00E76DA1">
              <w:rPr>
                <w:rFonts w:ascii="Times New Roman" w:hAnsi="Times New Roman"/>
              </w:rPr>
              <w:t>тепловізор</w:t>
            </w:r>
            <w:proofErr w:type="spellEnd"/>
            <w:r w:rsidRPr="00E76DA1">
              <w:rPr>
                <w:rFonts w:ascii="Times New Roman" w:hAnsi="Times New Roman"/>
              </w:rPr>
              <w:t>, ПНБ) справні, заряджені.</w:t>
            </w:r>
          </w:p>
        </w:tc>
      </w:tr>
      <w:tr w:rsidR="00EF54B8" w:rsidRPr="00E76DA1" w14:paraId="4C0F8B88" w14:textId="77777777" w:rsidTr="003469A7">
        <w:tc>
          <w:tcPr>
            <w:tcW w:w="10065" w:type="dxa"/>
          </w:tcPr>
          <w:p w14:paraId="5DE2421F" w14:textId="77777777" w:rsidR="00EF54B8" w:rsidRPr="00E76DA1" w:rsidRDefault="00EF54B8" w:rsidP="003469A7">
            <w:pPr>
              <w:rPr>
                <w:rFonts w:ascii="Times New Roman" w:hAnsi="Times New Roman"/>
              </w:rPr>
            </w:pPr>
            <w:r w:rsidRPr="00E76DA1">
              <w:rPr>
                <w:rFonts w:ascii="Times New Roman" w:hAnsi="Times New Roman"/>
              </w:rPr>
              <w:t>Компас</w:t>
            </w:r>
          </w:p>
        </w:tc>
      </w:tr>
      <w:tr w:rsidR="00EF54B8" w:rsidRPr="00E76DA1" w14:paraId="4E729564" w14:textId="77777777" w:rsidTr="003469A7">
        <w:tc>
          <w:tcPr>
            <w:tcW w:w="10065" w:type="dxa"/>
          </w:tcPr>
          <w:p w14:paraId="0B68CC4E" w14:textId="77777777" w:rsidR="00EF54B8" w:rsidRPr="00E76DA1" w:rsidRDefault="00EF54B8" w:rsidP="003469A7">
            <w:pPr>
              <w:rPr>
                <w:rFonts w:ascii="Times New Roman" w:hAnsi="Times New Roman"/>
              </w:rPr>
            </w:pPr>
            <w:r w:rsidRPr="00E76DA1">
              <w:rPr>
                <w:rFonts w:ascii="Times New Roman" w:hAnsi="Times New Roman"/>
              </w:rPr>
              <w:t>Паперова/цифрова карта, схема місцевості</w:t>
            </w:r>
          </w:p>
        </w:tc>
      </w:tr>
      <w:tr w:rsidR="00EF54B8" w:rsidRPr="00E76DA1" w14:paraId="717E97B2" w14:textId="77777777" w:rsidTr="003469A7">
        <w:tc>
          <w:tcPr>
            <w:tcW w:w="10065" w:type="dxa"/>
          </w:tcPr>
          <w:p w14:paraId="1CD9FAFE" w14:textId="77777777" w:rsidR="00EF54B8" w:rsidRPr="00E76DA1" w:rsidRDefault="00EF54B8" w:rsidP="003469A7">
            <w:pPr>
              <w:rPr>
                <w:rFonts w:ascii="Times New Roman" w:hAnsi="Times New Roman"/>
              </w:rPr>
            </w:pPr>
            <w:r w:rsidRPr="00E76DA1">
              <w:rPr>
                <w:rFonts w:ascii="Times New Roman" w:hAnsi="Times New Roman"/>
              </w:rPr>
              <w:t>Ліхтарик/хімічні палички</w:t>
            </w:r>
          </w:p>
        </w:tc>
      </w:tr>
      <w:tr w:rsidR="00EF54B8" w:rsidRPr="00E76DA1" w14:paraId="142DA1C9" w14:textId="77777777" w:rsidTr="003469A7">
        <w:tc>
          <w:tcPr>
            <w:tcW w:w="10065" w:type="dxa"/>
          </w:tcPr>
          <w:p w14:paraId="208E7510" w14:textId="77777777" w:rsidR="00EF54B8" w:rsidRPr="00E76DA1" w:rsidRDefault="00EF54B8" w:rsidP="003469A7">
            <w:pPr>
              <w:rPr>
                <w:rFonts w:ascii="Times New Roman" w:hAnsi="Times New Roman"/>
              </w:rPr>
            </w:pPr>
            <w:r w:rsidRPr="00E76DA1">
              <w:rPr>
                <w:rFonts w:ascii="Times New Roman" w:hAnsi="Times New Roman"/>
              </w:rPr>
              <w:t>Годинник</w:t>
            </w:r>
          </w:p>
        </w:tc>
      </w:tr>
      <w:tr w:rsidR="00EF54B8" w:rsidRPr="00E76DA1" w14:paraId="7B42B00A" w14:textId="77777777" w:rsidTr="003469A7">
        <w:tc>
          <w:tcPr>
            <w:tcW w:w="10065" w:type="dxa"/>
          </w:tcPr>
          <w:p w14:paraId="35A44D9F" w14:textId="77777777" w:rsidR="00EF54B8" w:rsidRPr="00E76DA1" w:rsidRDefault="00EF54B8" w:rsidP="003469A7">
            <w:pPr>
              <w:rPr>
                <w:rFonts w:ascii="Times New Roman" w:hAnsi="Times New Roman"/>
              </w:rPr>
            </w:pPr>
            <w:r w:rsidRPr="00E76DA1">
              <w:rPr>
                <w:rFonts w:ascii="Times New Roman" w:hAnsi="Times New Roman"/>
              </w:rPr>
              <w:t xml:space="preserve">Документи </w:t>
            </w:r>
            <w:proofErr w:type="spellStart"/>
            <w:r w:rsidRPr="00E76DA1">
              <w:rPr>
                <w:rFonts w:ascii="Times New Roman" w:hAnsi="Times New Roman"/>
              </w:rPr>
              <w:t>підтвержуючі</w:t>
            </w:r>
            <w:proofErr w:type="spellEnd"/>
            <w:r w:rsidRPr="00E76DA1">
              <w:rPr>
                <w:rFonts w:ascii="Times New Roman" w:hAnsi="Times New Roman"/>
              </w:rPr>
              <w:t xml:space="preserve"> особу (військовий квиток, посвідчення водія)</w:t>
            </w:r>
          </w:p>
        </w:tc>
      </w:tr>
      <w:tr w:rsidR="00EF54B8" w:rsidRPr="00E76DA1" w14:paraId="67B72C02" w14:textId="77777777" w:rsidTr="003469A7">
        <w:tc>
          <w:tcPr>
            <w:tcW w:w="10065" w:type="dxa"/>
          </w:tcPr>
          <w:p w14:paraId="48686352" w14:textId="77777777" w:rsidR="00EF54B8" w:rsidRPr="00E76DA1" w:rsidRDefault="00EF54B8" w:rsidP="003469A7">
            <w:pPr>
              <w:rPr>
                <w:rFonts w:ascii="Times New Roman" w:hAnsi="Times New Roman"/>
              </w:rPr>
            </w:pPr>
            <w:r w:rsidRPr="00E76DA1">
              <w:rPr>
                <w:rFonts w:ascii="Times New Roman" w:hAnsi="Times New Roman"/>
              </w:rPr>
              <w:t>Жетон армійський</w:t>
            </w:r>
          </w:p>
        </w:tc>
      </w:tr>
      <w:tr w:rsidR="00EF54B8" w:rsidRPr="00E76DA1" w14:paraId="663048EA" w14:textId="77777777" w:rsidTr="003469A7">
        <w:tc>
          <w:tcPr>
            <w:tcW w:w="10065" w:type="dxa"/>
          </w:tcPr>
          <w:p w14:paraId="79204627" w14:textId="77777777" w:rsidR="00EF54B8" w:rsidRPr="00E76DA1" w:rsidRDefault="00EF54B8" w:rsidP="003469A7">
            <w:pPr>
              <w:rPr>
                <w:rFonts w:ascii="Times New Roman" w:hAnsi="Times New Roman"/>
              </w:rPr>
            </w:pPr>
            <w:r w:rsidRPr="00E76DA1">
              <w:rPr>
                <w:rFonts w:ascii="Times New Roman" w:hAnsi="Times New Roman"/>
              </w:rPr>
              <w:t>Ідентифікатори (синій, жовтий, зелений скотч)</w:t>
            </w:r>
          </w:p>
        </w:tc>
      </w:tr>
      <w:tr w:rsidR="00EF54B8" w:rsidRPr="00E76DA1" w14:paraId="36EDE09E" w14:textId="77777777" w:rsidTr="003469A7">
        <w:tc>
          <w:tcPr>
            <w:tcW w:w="10065" w:type="dxa"/>
          </w:tcPr>
          <w:p w14:paraId="656A37DC" w14:textId="77777777" w:rsidR="00EF54B8" w:rsidRPr="00E76DA1" w:rsidRDefault="00EF54B8" w:rsidP="003469A7">
            <w:pPr>
              <w:rPr>
                <w:rFonts w:ascii="Times New Roman" w:hAnsi="Times New Roman"/>
              </w:rPr>
            </w:pPr>
            <w:bookmarkStart w:id="15" w:name="_Hlk176336047"/>
            <w:proofErr w:type="spellStart"/>
            <w:r w:rsidRPr="00E76DA1">
              <w:rPr>
                <w:rFonts w:ascii="Times New Roman" w:hAnsi="Times New Roman"/>
              </w:rPr>
              <w:t>Каремат</w:t>
            </w:r>
            <w:proofErr w:type="spellEnd"/>
            <w:r w:rsidRPr="00E76DA1">
              <w:rPr>
                <w:rFonts w:ascii="Times New Roman" w:hAnsi="Times New Roman"/>
              </w:rPr>
              <w:t xml:space="preserve"> для сидіння</w:t>
            </w:r>
            <w:bookmarkEnd w:id="15"/>
          </w:p>
        </w:tc>
      </w:tr>
      <w:tr w:rsidR="00EF54B8" w:rsidRPr="00E76DA1" w14:paraId="4216E601" w14:textId="77777777" w:rsidTr="003469A7">
        <w:tc>
          <w:tcPr>
            <w:tcW w:w="10065" w:type="dxa"/>
          </w:tcPr>
          <w:p w14:paraId="5ECEE43D" w14:textId="77777777" w:rsidR="00EF54B8" w:rsidRPr="00E76DA1" w:rsidRDefault="00EF54B8" w:rsidP="003469A7">
            <w:pPr>
              <w:rPr>
                <w:rFonts w:ascii="Times New Roman" w:hAnsi="Times New Roman"/>
              </w:rPr>
            </w:pPr>
            <w:r w:rsidRPr="00E76DA1">
              <w:rPr>
                <w:rFonts w:ascii="Times New Roman" w:hAnsi="Times New Roman"/>
              </w:rPr>
              <w:t>Рюкзак бойовий готовий до використання (стан застібок, фіксаторів)</w:t>
            </w:r>
          </w:p>
        </w:tc>
      </w:tr>
      <w:tr w:rsidR="00EF54B8" w:rsidRPr="00E76DA1" w14:paraId="4439DFAE" w14:textId="77777777" w:rsidTr="003469A7">
        <w:tc>
          <w:tcPr>
            <w:tcW w:w="10065" w:type="dxa"/>
          </w:tcPr>
          <w:p w14:paraId="03829925" w14:textId="77777777" w:rsidR="00EF54B8" w:rsidRPr="00E76DA1" w:rsidRDefault="00EF54B8" w:rsidP="003469A7">
            <w:pPr>
              <w:rPr>
                <w:rFonts w:ascii="Times New Roman" w:hAnsi="Times New Roman"/>
              </w:rPr>
            </w:pPr>
            <w:bookmarkStart w:id="16" w:name="_Hlk176326611"/>
            <w:r w:rsidRPr="00E76DA1">
              <w:rPr>
                <w:rFonts w:ascii="Times New Roman" w:hAnsi="Times New Roman"/>
              </w:rPr>
              <w:t>Добовий польовий набір продуктів (сухий пайок, енергетичні батончики) на 1 добу</w:t>
            </w:r>
            <w:bookmarkEnd w:id="16"/>
          </w:p>
        </w:tc>
      </w:tr>
      <w:tr w:rsidR="00EF54B8" w:rsidRPr="00E76DA1" w14:paraId="6D346038" w14:textId="77777777" w:rsidTr="003469A7">
        <w:tc>
          <w:tcPr>
            <w:tcW w:w="10065" w:type="dxa"/>
          </w:tcPr>
          <w:p w14:paraId="7B46FBBC" w14:textId="77777777" w:rsidR="00EF54B8" w:rsidRPr="00E76DA1" w:rsidRDefault="00EF54B8" w:rsidP="003469A7">
            <w:pPr>
              <w:rPr>
                <w:rFonts w:ascii="Times New Roman" w:hAnsi="Times New Roman"/>
              </w:rPr>
            </w:pPr>
            <w:r w:rsidRPr="00E76DA1">
              <w:rPr>
                <w:rFonts w:ascii="Times New Roman" w:hAnsi="Times New Roman"/>
              </w:rPr>
              <w:t>Комплект для чищення зброї</w:t>
            </w:r>
          </w:p>
        </w:tc>
      </w:tr>
      <w:tr w:rsidR="00EF54B8" w:rsidRPr="00E76DA1" w14:paraId="2357B34E" w14:textId="77777777" w:rsidTr="003469A7">
        <w:tc>
          <w:tcPr>
            <w:tcW w:w="10065" w:type="dxa"/>
          </w:tcPr>
          <w:p w14:paraId="0D5C272D" w14:textId="77777777" w:rsidR="00EF54B8" w:rsidRPr="00E76DA1" w:rsidRDefault="00EF54B8" w:rsidP="003469A7">
            <w:pPr>
              <w:rPr>
                <w:rFonts w:ascii="Times New Roman" w:hAnsi="Times New Roman"/>
              </w:rPr>
            </w:pPr>
            <w:r w:rsidRPr="00E76DA1">
              <w:rPr>
                <w:rFonts w:ascii="Times New Roman" w:hAnsi="Times New Roman"/>
              </w:rPr>
              <w:t>Додатковий боєкомплект розсипом</w:t>
            </w:r>
          </w:p>
        </w:tc>
      </w:tr>
      <w:tr w:rsidR="00EF54B8" w:rsidRPr="00E76DA1" w14:paraId="1F578CBE" w14:textId="77777777" w:rsidTr="003469A7">
        <w:tc>
          <w:tcPr>
            <w:tcW w:w="10065" w:type="dxa"/>
          </w:tcPr>
          <w:p w14:paraId="76867586" w14:textId="77777777" w:rsidR="00EF54B8" w:rsidRPr="00E76DA1" w:rsidRDefault="00EF54B8" w:rsidP="003469A7">
            <w:pPr>
              <w:rPr>
                <w:rFonts w:ascii="Times New Roman" w:hAnsi="Times New Roman"/>
              </w:rPr>
            </w:pPr>
            <w:r w:rsidRPr="00E76DA1">
              <w:rPr>
                <w:rFonts w:ascii="Times New Roman" w:hAnsi="Times New Roman"/>
              </w:rPr>
              <w:t>Маскувальна накидка/сітка</w:t>
            </w:r>
          </w:p>
        </w:tc>
      </w:tr>
      <w:tr w:rsidR="00EF54B8" w:rsidRPr="00E76DA1" w14:paraId="4B537E87" w14:textId="77777777" w:rsidTr="003469A7">
        <w:tc>
          <w:tcPr>
            <w:tcW w:w="10065" w:type="dxa"/>
          </w:tcPr>
          <w:p w14:paraId="7CBF209F" w14:textId="77777777" w:rsidR="00EF54B8" w:rsidRPr="00E76DA1" w:rsidRDefault="00EF54B8" w:rsidP="003469A7">
            <w:pPr>
              <w:rPr>
                <w:rFonts w:ascii="Times New Roman" w:hAnsi="Times New Roman"/>
              </w:rPr>
            </w:pPr>
            <w:proofErr w:type="spellStart"/>
            <w:r w:rsidRPr="00E76DA1">
              <w:rPr>
                <w:rFonts w:ascii="Times New Roman" w:hAnsi="Times New Roman"/>
              </w:rPr>
              <w:t>Вітровологостійкий</w:t>
            </w:r>
            <w:proofErr w:type="spellEnd"/>
            <w:r w:rsidRPr="00E76DA1">
              <w:rPr>
                <w:rFonts w:ascii="Times New Roman" w:hAnsi="Times New Roman"/>
              </w:rPr>
              <w:t xml:space="preserve"> одяг (пончо)</w:t>
            </w:r>
          </w:p>
        </w:tc>
      </w:tr>
      <w:tr w:rsidR="00EF54B8" w:rsidRPr="00E76DA1" w14:paraId="2C094764" w14:textId="77777777" w:rsidTr="003469A7">
        <w:tc>
          <w:tcPr>
            <w:tcW w:w="10065" w:type="dxa"/>
          </w:tcPr>
          <w:p w14:paraId="5D29EA2A" w14:textId="77777777" w:rsidR="00EF54B8" w:rsidRPr="00E76DA1" w:rsidRDefault="00EF54B8" w:rsidP="003469A7">
            <w:pPr>
              <w:rPr>
                <w:rFonts w:ascii="Times New Roman" w:hAnsi="Times New Roman"/>
              </w:rPr>
            </w:pPr>
            <w:r w:rsidRPr="00E76DA1">
              <w:rPr>
                <w:rFonts w:ascii="Times New Roman" w:hAnsi="Times New Roman"/>
              </w:rPr>
              <w:t>Теплий одяг (</w:t>
            </w:r>
            <w:proofErr w:type="spellStart"/>
            <w:r w:rsidRPr="00E76DA1">
              <w:rPr>
                <w:rFonts w:ascii="Times New Roman" w:hAnsi="Times New Roman"/>
              </w:rPr>
              <w:t>фліс</w:t>
            </w:r>
            <w:proofErr w:type="spellEnd"/>
            <w:r w:rsidRPr="00E76DA1">
              <w:rPr>
                <w:rFonts w:ascii="Times New Roman" w:hAnsi="Times New Roman"/>
              </w:rPr>
              <w:t>)</w:t>
            </w:r>
          </w:p>
        </w:tc>
      </w:tr>
      <w:tr w:rsidR="00EF54B8" w:rsidRPr="00E76DA1" w14:paraId="7C14FB60" w14:textId="77777777" w:rsidTr="003469A7">
        <w:tc>
          <w:tcPr>
            <w:tcW w:w="10065" w:type="dxa"/>
          </w:tcPr>
          <w:p w14:paraId="7B04A403" w14:textId="77777777" w:rsidR="00EF54B8" w:rsidRPr="00E76DA1" w:rsidRDefault="00EF54B8" w:rsidP="003469A7">
            <w:pPr>
              <w:rPr>
                <w:rFonts w:ascii="Times New Roman" w:hAnsi="Times New Roman"/>
              </w:rPr>
            </w:pPr>
            <w:r w:rsidRPr="00E76DA1">
              <w:rPr>
                <w:rFonts w:ascii="Times New Roman" w:hAnsi="Times New Roman"/>
              </w:rPr>
              <w:t>Змінні шкарпетки</w:t>
            </w:r>
          </w:p>
        </w:tc>
      </w:tr>
      <w:tr w:rsidR="00EF54B8" w:rsidRPr="00E76DA1" w14:paraId="32F2E139" w14:textId="77777777" w:rsidTr="003469A7">
        <w:tc>
          <w:tcPr>
            <w:tcW w:w="10065" w:type="dxa"/>
          </w:tcPr>
          <w:p w14:paraId="4BFC8E7B" w14:textId="77777777" w:rsidR="00EF54B8" w:rsidRPr="00E76DA1" w:rsidRDefault="00EF54B8" w:rsidP="003469A7">
            <w:pPr>
              <w:rPr>
                <w:rFonts w:ascii="Times New Roman" w:hAnsi="Times New Roman"/>
              </w:rPr>
            </w:pPr>
            <w:r w:rsidRPr="00E76DA1">
              <w:rPr>
                <w:rFonts w:ascii="Times New Roman" w:hAnsi="Times New Roman"/>
              </w:rPr>
              <w:t>Елементи живлення (</w:t>
            </w:r>
            <w:proofErr w:type="spellStart"/>
            <w:r w:rsidRPr="00E76DA1">
              <w:rPr>
                <w:rFonts w:ascii="Times New Roman" w:hAnsi="Times New Roman"/>
              </w:rPr>
              <w:t>повербанк</w:t>
            </w:r>
            <w:proofErr w:type="spellEnd"/>
            <w:r w:rsidRPr="00E76DA1">
              <w:rPr>
                <w:rFonts w:ascii="Times New Roman" w:hAnsi="Times New Roman"/>
              </w:rPr>
              <w:t>, додаткові батарейки)</w:t>
            </w:r>
          </w:p>
        </w:tc>
      </w:tr>
      <w:tr w:rsidR="00EF54B8" w:rsidRPr="00E76DA1" w14:paraId="4AAF1626" w14:textId="77777777" w:rsidTr="003469A7">
        <w:tc>
          <w:tcPr>
            <w:tcW w:w="10065" w:type="dxa"/>
          </w:tcPr>
          <w:p w14:paraId="2AB707B3" w14:textId="77777777" w:rsidR="00EF54B8" w:rsidRPr="00E76DA1" w:rsidRDefault="00EF54B8" w:rsidP="003469A7">
            <w:pPr>
              <w:rPr>
                <w:rFonts w:ascii="Times New Roman" w:hAnsi="Times New Roman"/>
              </w:rPr>
            </w:pPr>
            <w:r w:rsidRPr="00E76DA1">
              <w:rPr>
                <w:rFonts w:ascii="Times New Roman" w:hAnsi="Times New Roman"/>
              </w:rPr>
              <w:t>Стяжки</w:t>
            </w:r>
          </w:p>
        </w:tc>
      </w:tr>
      <w:bookmarkEnd w:id="7"/>
    </w:tbl>
    <w:p w14:paraId="39F18B85" w14:textId="77777777" w:rsidR="00EF54B8" w:rsidRPr="00E76DA1" w:rsidRDefault="00EF54B8" w:rsidP="00EF54B8">
      <w:pPr>
        <w:spacing w:after="160"/>
        <w:ind w:left="-426" w:firstLine="426"/>
        <w:contextualSpacing/>
        <w:jc w:val="both"/>
        <w:rPr>
          <w:rFonts w:eastAsia="Calibri"/>
          <w:sz w:val="28"/>
          <w:szCs w:val="28"/>
          <w:lang w:eastAsia="en-US"/>
        </w:rPr>
      </w:pPr>
    </w:p>
    <w:p w14:paraId="02822D62" w14:textId="77777777" w:rsidR="00EF54B8" w:rsidRPr="00E76DA1" w:rsidRDefault="00EF54B8" w:rsidP="00EF54B8">
      <w:pPr>
        <w:spacing w:after="160"/>
        <w:ind w:left="-426" w:firstLine="426"/>
        <w:contextualSpacing/>
        <w:jc w:val="both"/>
        <w:rPr>
          <w:rFonts w:eastAsia="Calibri"/>
          <w:sz w:val="28"/>
          <w:szCs w:val="28"/>
          <w:lang w:eastAsia="en-US"/>
        </w:rPr>
      </w:pPr>
    </w:p>
    <w:p w14:paraId="5713C7B1" w14:textId="77777777" w:rsidR="00EF54B8" w:rsidRPr="00E76DA1" w:rsidRDefault="00EF54B8" w:rsidP="00EF54B8">
      <w:pPr>
        <w:tabs>
          <w:tab w:val="left" w:pos="284"/>
        </w:tabs>
        <w:autoSpaceDE w:val="0"/>
        <w:autoSpaceDN w:val="0"/>
        <w:adjustRightInd w:val="0"/>
        <w:spacing w:after="14"/>
        <w:ind w:right="93" w:firstLine="710"/>
        <w:contextualSpacing/>
        <w:jc w:val="both"/>
        <w:rPr>
          <w:b/>
          <w:color w:val="000000"/>
          <w:sz w:val="28"/>
          <w:szCs w:val="28"/>
          <w:lang w:eastAsia="en-US"/>
        </w:rPr>
      </w:pPr>
    </w:p>
    <w:p w14:paraId="22374416" w14:textId="77777777" w:rsidR="00F004F0" w:rsidRDefault="00F004F0" w:rsidP="00232C2F">
      <w:pPr>
        <w:spacing w:line="259" w:lineRule="auto"/>
        <w:jc w:val="center"/>
        <w:rPr>
          <w:rFonts w:eastAsia="Calibri"/>
          <w:sz w:val="28"/>
          <w:szCs w:val="28"/>
          <w:u w:val="single"/>
        </w:rPr>
      </w:pPr>
    </w:p>
    <w:sectPr w:rsidR="00F004F0" w:rsidSect="00EC0211">
      <w:pgSz w:w="11906" w:h="16838" w:code="9"/>
      <w:pgMar w:top="709" w:right="566"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2115F"/>
    <w:multiLevelType w:val="hybridMultilevel"/>
    <w:tmpl w:val="16AE8002"/>
    <w:lvl w:ilvl="0" w:tplc="39804316">
      <w:start w:val="1"/>
      <w:numFmt w:val="bullet"/>
      <w:lvlText w:val="-"/>
      <w:lvlJc w:val="left"/>
      <w:pPr>
        <w:ind w:left="1398" w:hanging="360"/>
      </w:pPr>
      <w:rPr>
        <w:rFonts w:ascii="Courier New" w:hAnsi="Courier New" w:hint="default"/>
      </w:rPr>
    </w:lvl>
    <w:lvl w:ilvl="1" w:tplc="04220003" w:tentative="1">
      <w:start w:val="1"/>
      <w:numFmt w:val="bullet"/>
      <w:lvlText w:val="o"/>
      <w:lvlJc w:val="left"/>
      <w:pPr>
        <w:ind w:left="2118" w:hanging="360"/>
      </w:pPr>
      <w:rPr>
        <w:rFonts w:ascii="Courier New" w:hAnsi="Courier New" w:cs="Courier New" w:hint="default"/>
      </w:rPr>
    </w:lvl>
    <w:lvl w:ilvl="2" w:tplc="04220005" w:tentative="1">
      <w:start w:val="1"/>
      <w:numFmt w:val="bullet"/>
      <w:lvlText w:val=""/>
      <w:lvlJc w:val="left"/>
      <w:pPr>
        <w:ind w:left="2838" w:hanging="360"/>
      </w:pPr>
      <w:rPr>
        <w:rFonts w:ascii="Wingdings" w:hAnsi="Wingdings" w:hint="default"/>
      </w:rPr>
    </w:lvl>
    <w:lvl w:ilvl="3" w:tplc="04220001" w:tentative="1">
      <w:start w:val="1"/>
      <w:numFmt w:val="bullet"/>
      <w:lvlText w:val=""/>
      <w:lvlJc w:val="left"/>
      <w:pPr>
        <w:ind w:left="3558" w:hanging="360"/>
      </w:pPr>
      <w:rPr>
        <w:rFonts w:ascii="Symbol" w:hAnsi="Symbol" w:hint="default"/>
      </w:rPr>
    </w:lvl>
    <w:lvl w:ilvl="4" w:tplc="04220003" w:tentative="1">
      <w:start w:val="1"/>
      <w:numFmt w:val="bullet"/>
      <w:lvlText w:val="o"/>
      <w:lvlJc w:val="left"/>
      <w:pPr>
        <w:ind w:left="4278" w:hanging="360"/>
      </w:pPr>
      <w:rPr>
        <w:rFonts w:ascii="Courier New" w:hAnsi="Courier New" w:cs="Courier New" w:hint="default"/>
      </w:rPr>
    </w:lvl>
    <w:lvl w:ilvl="5" w:tplc="04220005" w:tentative="1">
      <w:start w:val="1"/>
      <w:numFmt w:val="bullet"/>
      <w:lvlText w:val=""/>
      <w:lvlJc w:val="left"/>
      <w:pPr>
        <w:ind w:left="4998" w:hanging="360"/>
      </w:pPr>
      <w:rPr>
        <w:rFonts w:ascii="Wingdings" w:hAnsi="Wingdings" w:hint="default"/>
      </w:rPr>
    </w:lvl>
    <w:lvl w:ilvl="6" w:tplc="04220001" w:tentative="1">
      <w:start w:val="1"/>
      <w:numFmt w:val="bullet"/>
      <w:lvlText w:val=""/>
      <w:lvlJc w:val="left"/>
      <w:pPr>
        <w:ind w:left="5718" w:hanging="360"/>
      </w:pPr>
      <w:rPr>
        <w:rFonts w:ascii="Symbol" w:hAnsi="Symbol" w:hint="default"/>
      </w:rPr>
    </w:lvl>
    <w:lvl w:ilvl="7" w:tplc="04220003" w:tentative="1">
      <w:start w:val="1"/>
      <w:numFmt w:val="bullet"/>
      <w:lvlText w:val="o"/>
      <w:lvlJc w:val="left"/>
      <w:pPr>
        <w:ind w:left="6438" w:hanging="360"/>
      </w:pPr>
      <w:rPr>
        <w:rFonts w:ascii="Courier New" w:hAnsi="Courier New" w:cs="Courier New" w:hint="default"/>
      </w:rPr>
    </w:lvl>
    <w:lvl w:ilvl="8" w:tplc="04220005" w:tentative="1">
      <w:start w:val="1"/>
      <w:numFmt w:val="bullet"/>
      <w:lvlText w:val=""/>
      <w:lvlJc w:val="left"/>
      <w:pPr>
        <w:ind w:left="7158" w:hanging="360"/>
      </w:pPr>
      <w:rPr>
        <w:rFonts w:ascii="Wingdings" w:hAnsi="Wingdings" w:hint="default"/>
      </w:rPr>
    </w:lvl>
  </w:abstractNum>
  <w:abstractNum w:abstractNumId="1" w15:restartNumberingAfterBreak="0">
    <w:nsid w:val="09D02FD5"/>
    <w:multiLevelType w:val="hybridMultilevel"/>
    <w:tmpl w:val="88C6BD38"/>
    <w:lvl w:ilvl="0" w:tplc="39804316">
      <w:start w:val="1"/>
      <w:numFmt w:val="bullet"/>
      <w:lvlText w:val="-"/>
      <w:lvlJc w:val="left"/>
      <w:pPr>
        <w:ind w:left="1440" w:hanging="360"/>
      </w:pPr>
      <w:rPr>
        <w:rFonts w:ascii="Courier New" w:hAnsi="Courier New"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2" w15:restartNumberingAfterBreak="0">
    <w:nsid w:val="0D5535C6"/>
    <w:multiLevelType w:val="hybridMultilevel"/>
    <w:tmpl w:val="3D52F5F4"/>
    <w:lvl w:ilvl="0" w:tplc="31422242">
      <w:start w:val="1"/>
      <w:numFmt w:val="russianLower"/>
      <w:lvlText w:val="%1)"/>
      <w:lvlJc w:val="left"/>
      <w:pPr>
        <w:ind w:left="1429" w:hanging="360"/>
      </w:pPr>
      <w:rPr>
        <w:rFonts w:hint="default"/>
        <w:b/>
      </w:rPr>
    </w:lvl>
    <w:lvl w:ilvl="1" w:tplc="8FFC3EC6" w:tentative="1">
      <w:start w:val="1"/>
      <w:numFmt w:val="lowerLetter"/>
      <w:lvlText w:val="%2."/>
      <w:lvlJc w:val="left"/>
      <w:pPr>
        <w:ind w:left="2149" w:hanging="360"/>
      </w:pPr>
    </w:lvl>
    <w:lvl w:ilvl="2" w:tplc="98C0888C" w:tentative="1">
      <w:start w:val="1"/>
      <w:numFmt w:val="lowerRoman"/>
      <w:lvlText w:val="%3."/>
      <w:lvlJc w:val="right"/>
      <w:pPr>
        <w:ind w:left="2869" w:hanging="180"/>
      </w:pPr>
    </w:lvl>
    <w:lvl w:ilvl="3" w:tplc="FAD211DC" w:tentative="1">
      <w:start w:val="1"/>
      <w:numFmt w:val="decimal"/>
      <w:lvlText w:val="%4."/>
      <w:lvlJc w:val="left"/>
      <w:pPr>
        <w:ind w:left="3589" w:hanging="360"/>
      </w:pPr>
    </w:lvl>
    <w:lvl w:ilvl="4" w:tplc="66624628" w:tentative="1">
      <w:start w:val="1"/>
      <w:numFmt w:val="lowerLetter"/>
      <w:lvlText w:val="%5."/>
      <w:lvlJc w:val="left"/>
      <w:pPr>
        <w:ind w:left="4309" w:hanging="360"/>
      </w:pPr>
    </w:lvl>
    <w:lvl w:ilvl="5" w:tplc="C22491CC" w:tentative="1">
      <w:start w:val="1"/>
      <w:numFmt w:val="lowerRoman"/>
      <w:lvlText w:val="%6."/>
      <w:lvlJc w:val="right"/>
      <w:pPr>
        <w:ind w:left="5029" w:hanging="180"/>
      </w:pPr>
    </w:lvl>
    <w:lvl w:ilvl="6" w:tplc="B7FA9224" w:tentative="1">
      <w:start w:val="1"/>
      <w:numFmt w:val="decimal"/>
      <w:lvlText w:val="%7."/>
      <w:lvlJc w:val="left"/>
      <w:pPr>
        <w:ind w:left="5749" w:hanging="360"/>
      </w:pPr>
    </w:lvl>
    <w:lvl w:ilvl="7" w:tplc="D48A4B34" w:tentative="1">
      <w:start w:val="1"/>
      <w:numFmt w:val="lowerLetter"/>
      <w:lvlText w:val="%8."/>
      <w:lvlJc w:val="left"/>
      <w:pPr>
        <w:ind w:left="6469" w:hanging="360"/>
      </w:pPr>
    </w:lvl>
    <w:lvl w:ilvl="8" w:tplc="85407FDE" w:tentative="1">
      <w:start w:val="1"/>
      <w:numFmt w:val="lowerRoman"/>
      <w:lvlText w:val="%9."/>
      <w:lvlJc w:val="right"/>
      <w:pPr>
        <w:ind w:left="7189" w:hanging="180"/>
      </w:pPr>
    </w:lvl>
  </w:abstractNum>
  <w:abstractNum w:abstractNumId="3" w15:restartNumberingAfterBreak="0">
    <w:nsid w:val="13C23A48"/>
    <w:multiLevelType w:val="hybridMultilevel"/>
    <w:tmpl w:val="248C8C62"/>
    <w:lvl w:ilvl="0" w:tplc="5AAE2D5A">
      <w:start w:val="1"/>
      <w:numFmt w:val="decimal"/>
      <w:lvlText w:val="%1."/>
      <w:lvlJc w:val="left"/>
      <w:pPr>
        <w:ind w:left="927" w:hanging="360"/>
      </w:pPr>
      <w:rPr>
        <w:rFonts w:hint="default"/>
        <w:color w:val="auto"/>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4" w15:restartNumberingAfterBreak="0">
    <w:nsid w:val="15A338A6"/>
    <w:multiLevelType w:val="hybridMultilevel"/>
    <w:tmpl w:val="ED3487E2"/>
    <w:lvl w:ilvl="0" w:tplc="39804316">
      <w:start w:val="1"/>
      <w:numFmt w:val="bullet"/>
      <w:lvlText w:val="-"/>
      <w:lvlJc w:val="left"/>
      <w:pPr>
        <w:ind w:left="1287" w:hanging="360"/>
      </w:pPr>
      <w:rPr>
        <w:rFonts w:ascii="Courier New" w:hAnsi="Courier New"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5" w15:restartNumberingAfterBreak="0">
    <w:nsid w:val="1A52728A"/>
    <w:multiLevelType w:val="multilevel"/>
    <w:tmpl w:val="C8D8A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727396"/>
    <w:multiLevelType w:val="hybridMultilevel"/>
    <w:tmpl w:val="105C0954"/>
    <w:lvl w:ilvl="0" w:tplc="39804316">
      <w:start w:val="1"/>
      <w:numFmt w:val="bullet"/>
      <w:lvlText w:val="-"/>
      <w:lvlJc w:val="left"/>
      <w:pPr>
        <w:ind w:left="1402" w:hanging="360"/>
      </w:pPr>
      <w:rPr>
        <w:rFonts w:ascii="Courier New" w:hAnsi="Courier New" w:hint="default"/>
      </w:rPr>
    </w:lvl>
    <w:lvl w:ilvl="1" w:tplc="20000003" w:tentative="1">
      <w:start w:val="1"/>
      <w:numFmt w:val="bullet"/>
      <w:lvlText w:val="o"/>
      <w:lvlJc w:val="left"/>
      <w:pPr>
        <w:ind w:left="2122" w:hanging="360"/>
      </w:pPr>
      <w:rPr>
        <w:rFonts w:ascii="Courier New" w:hAnsi="Courier New" w:cs="Courier New" w:hint="default"/>
      </w:rPr>
    </w:lvl>
    <w:lvl w:ilvl="2" w:tplc="20000005" w:tentative="1">
      <w:start w:val="1"/>
      <w:numFmt w:val="bullet"/>
      <w:lvlText w:val=""/>
      <w:lvlJc w:val="left"/>
      <w:pPr>
        <w:ind w:left="2842" w:hanging="360"/>
      </w:pPr>
      <w:rPr>
        <w:rFonts w:ascii="Wingdings" w:hAnsi="Wingdings" w:hint="default"/>
      </w:rPr>
    </w:lvl>
    <w:lvl w:ilvl="3" w:tplc="20000001" w:tentative="1">
      <w:start w:val="1"/>
      <w:numFmt w:val="bullet"/>
      <w:lvlText w:val=""/>
      <w:lvlJc w:val="left"/>
      <w:pPr>
        <w:ind w:left="3562" w:hanging="360"/>
      </w:pPr>
      <w:rPr>
        <w:rFonts w:ascii="Symbol" w:hAnsi="Symbol" w:hint="default"/>
      </w:rPr>
    </w:lvl>
    <w:lvl w:ilvl="4" w:tplc="20000003" w:tentative="1">
      <w:start w:val="1"/>
      <w:numFmt w:val="bullet"/>
      <w:lvlText w:val="o"/>
      <w:lvlJc w:val="left"/>
      <w:pPr>
        <w:ind w:left="4282" w:hanging="360"/>
      </w:pPr>
      <w:rPr>
        <w:rFonts w:ascii="Courier New" w:hAnsi="Courier New" w:cs="Courier New" w:hint="default"/>
      </w:rPr>
    </w:lvl>
    <w:lvl w:ilvl="5" w:tplc="20000005" w:tentative="1">
      <w:start w:val="1"/>
      <w:numFmt w:val="bullet"/>
      <w:lvlText w:val=""/>
      <w:lvlJc w:val="left"/>
      <w:pPr>
        <w:ind w:left="5002" w:hanging="360"/>
      </w:pPr>
      <w:rPr>
        <w:rFonts w:ascii="Wingdings" w:hAnsi="Wingdings" w:hint="default"/>
      </w:rPr>
    </w:lvl>
    <w:lvl w:ilvl="6" w:tplc="20000001" w:tentative="1">
      <w:start w:val="1"/>
      <w:numFmt w:val="bullet"/>
      <w:lvlText w:val=""/>
      <w:lvlJc w:val="left"/>
      <w:pPr>
        <w:ind w:left="5722" w:hanging="360"/>
      </w:pPr>
      <w:rPr>
        <w:rFonts w:ascii="Symbol" w:hAnsi="Symbol" w:hint="default"/>
      </w:rPr>
    </w:lvl>
    <w:lvl w:ilvl="7" w:tplc="20000003" w:tentative="1">
      <w:start w:val="1"/>
      <w:numFmt w:val="bullet"/>
      <w:lvlText w:val="o"/>
      <w:lvlJc w:val="left"/>
      <w:pPr>
        <w:ind w:left="6442" w:hanging="360"/>
      </w:pPr>
      <w:rPr>
        <w:rFonts w:ascii="Courier New" w:hAnsi="Courier New" w:cs="Courier New" w:hint="default"/>
      </w:rPr>
    </w:lvl>
    <w:lvl w:ilvl="8" w:tplc="20000005" w:tentative="1">
      <w:start w:val="1"/>
      <w:numFmt w:val="bullet"/>
      <w:lvlText w:val=""/>
      <w:lvlJc w:val="left"/>
      <w:pPr>
        <w:ind w:left="7162" w:hanging="360"/>
      </w:pPr>
      <w:rPr>
        <w:rFonts w:ascii="Wingdings" w:hAnsi="Wingdings" w:hint="default"/>
      </w:rPr>
    </w:lvl>
  </w:abstractNum>
  <w:abstractNum w:abstractNumId="7" w15:restartNumberingAfterBreak="0">
    <w:nsid w:val="3B69749D"/>
    <w:multiLevelType w:val="hybridMultilevel"/>
    <w:tmpl w:val="D9CAB926"/>
    <w:lvl w:ilvl="0" w:tplc="39804316">
      <w:start w:val="1"/>
      <w:numFmt w:val="bullet"/>
      <w:lvlText w:val="-"/>
      <w:lvlJc w:val="left"/>
      <w:pPr>
        <w:ind w:left="1287" w:hanging="360"/>
      </w:pPr>
      <w:rPr>
        <w:rFonts w:ascii="Courier New" w:hAnsi="Courier New"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8" w15:restartNumberingAfterBreak="0">
    <w:nsid w:val="3E5A32FC"/>
    <w:multiLevelType w:val="hybridMultilevel"/>
    <w:tmpl w:val="6200214E"/>
    <w:lvl w:ilvl="0" w:tplc="39804316">
      <w:start w:val="1"/>
      <w:numFmt w:val="bullet"/>
      <w:lvlText w:val="-"/>
      <w:lvlJc w:val="left"/>
      <w:pPr>
        <w:ind w:left="1287" w:hanging="360"/>
      </w:pPr>
      <w:rPr>
        <w:rFonts w:ascii="Courier New" w:hAnsi="Courier New"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9" w15:restartNumberingAfterBreak="0">
    <w:nsid w:val="3F6A10B6"/>
    <w:multiLevelType w:val="hybridMultilevel"/>
    <w:tmpl w:val="6E6A5B14"/>
    <w:lvl w:ilvl="0" w:tplc="39804316">
      <w:start w:val="1"/>
      <w:numFmt w:val="bullet"/>
      <w:lvlText w:val="-"/>
      <w:lvlJc w:val="left"/>
      <w:pPr>
        <w:ind w:left="1440" w:hanging="360"/>
      </w:pPr>
      <w:rPr>
        <w:rFonts w:ascii="Courier New" w:hAnsi="Courier New"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10" w15:restartNumberingAfterBreak="0">
    <w:nsid w:val="3FCA5FE0"/>
    <w:multiLevelType w:val="hybridMultilevel"/>
    <w:tmpl w:val="AC329226"/>
    <w:lvl w:ilvl="0" w:tplc="39804316">
      <w:start w:val="1"/>
      <w:numFmt w:val="bullet"/>
      <w:lvlText w:val="-"/>
      <w:lvlJc w:val="left"/>
      <w:pPr>
        <w:ind w:left="720" w:hanging="360"/>
      </w:pPr>
      <w:rPr>
        <w:rFonts w:ascii="Courier New" w:hAnsi="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400E24A9"/>
    <w:multiLevelType w:val="hybridMultilevel"/>
    <w:tmpl w:val="1DC0AA6C"/>
    <w:lvl w:ilvl="0" w:tplc="39804316">
      <w:start w:val="1"/>
      <w:numFmt w:val="bullet"/>
      <w:lvlText w:val="-"/>
      <w:lvlJc w:val="left"/>
      <w:pPr>
        <w:ind w:left="720" w:hanging="360"/>
      </w:pPr>
      <w:rPr>
        <w:rFonts w:ascii="Courier New" w:hAnsi="Courier New"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4739103A"/>
    <w:multiLevelType w:val="multilevel"/>
    <w:tmpl w:val="6EC4D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9C6644B"/>
    <w:multiLevelType w:val="hybridMultilevel"/>
    <w:tmpl w:val="A406EC9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5E40006A"/>
    <w:multiLevelType w:val="hybridMultilevel"/>
    <w:tmpl w:val="324CF53A"/>
    <w:lvl w:ilvl="0" w:tplc="03588552">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5" w15:restartNumberingAfterBreak="0">
    <w:nsid w:val="62A7604F"/>
    <w:multiLevelType w:val="hybridMultilevel"/>
    <w:tmpl w:val="EB6C3ED4"/>
    <w:lvl w:ilvl="0" w:tplc="39804316">
      <w:start w:val="1"/>
      <w:numFmt w:val="bullet"/>
      <w:lvlText w:val="-"/>
      <w:lvlJc w:val="left"/>
      <w:pPr>
        <w:ind w:left="1638" w:hanging="360"/>
      </w:pPr>
      <w:rPr>
        <w:rFonts w:ascii="Courier New" w:hAnsi="Courier New" w:hint="default"/>
      </w:rPr>
    </w:lvl>
    <w:lvl w:ilvl="1" w:tplc="20000003" w:tentative="1">
      <w:start w:val="1"/>
      <w:numFmt w:val="bullet"/>
      <w:lvlText w:val="o"/>
      <w:lvlJc w:val="left"/>
      <w:pPr>
        <w:ind w:left="2358" w:hanging="360"/>
      </w:pPr>
      <w:rPr>
        <w:rFonts w:ascii="Courier New" w:hAnsi="Courier New" w:cs="Courier New" w:hint="default"/>
      </w:rPr>
    </w:lvl>
    <w:lvl w:ilvl="2" w:tplc="20000005" w:tentative="1">
      <w:start w:val="1"/>
      <w:numFmt w:val="bullet"/>
      <w:lvlText w:val=""/>
      <w:lvlJc w:val="left"/>
      <w:pPr>
        <w:ind w:left="3078" w:hanging="360"/>
      </w:pPr>
      <w:rPr>
        <w:rFonts w:ascii="Wingdings" w:hAnsi="Wingdings" w:hint="default"/>
      </w:rPr>
    </w:lvl>
    <w:lvl w:ilvl="3" w:tplc="20000001" w:tentative="1">
      <w:start w:val="1"/>
      <w:numFmt w:val="bullet"/>
      <w:lvlText w:val=""/>
      <w:lvlJc w:val="left"/>
      <w:pPr>
        <w:ind w:left="3798" w:hanging="360"/>
      </w:pPr>
      <w:rPr>
        <w:rFonts w:ascii="Symbol" w:hAnsi="Symbol" w:hint="default"/>
      </w:rPr>
    </w:lvl>
    <w:lvl w:ilvl="4" w:tplc="20000003" w:tentative="1">
      <w:start w:val="1"/>
      <w:numFmt w:val="bullet"/>
      <w:lvlText w:val="o"/>
      <w:lvlJc w:val="left"/>
      <w:pPr>
        <w:ind w:left="4518" w:hanging="360"/>
      </w:pPr>
      <w:rPr>
        <w:rFonts w:ascii="Courier New" w:hAnsi="Courier New" w:cs="Courier New" w:hint="default"/>
      </w:rPr>
    </w:lvl>
    <w:lvl w:ilvl="5" w:tplc="20000005" w:tentative="1">
      <w:start w:val="1"/>
      <w:numFmt w:val="bullet"/>
      <w:lvlText w:val=""/>
      <w:lvlJc w:val="left"/>
      <w:pPr>
        <w:ind w:left="5238" w:hanging="360"/>
      </w:pPr>
      <w:rPr>
        <w:rFonts w:ascii="Wingdings" w:hAnsi="Wingdings" w:hint="default"/>
      </w:rPr>
    </w:lvl>
    <w:lvl w:ilvl="6" w:tplc="20000001" w:tentative="1">
      <w:start w:val="1"/>
      <w:numFmt w:val="bullet"/>
      <w:lvlText w:val=""/>
      <w:lvlJc w:val="left"/>
      <w:pPr>
        <w:ind w:left="5958" w:hanging="360"/>
      </w:pPr>
      <w:rPr>
        <w:rFonts w:ascii="Symbol" w:hAnsi="Symbol" w:hint="default"/>
      </w:rPr>
    </w:lvl>
    <w:lvl w:ilvl="7" w:tplc="20000003" w:tentative="1">
      <w:start w:val="1"/>
      <w:numFmt w:val="bullet"/>
      <w:lvlText w:val="o"/>
      <w:lvlJc w:val="left"/>
      <w:pPr>
        <w:ind w:left="6678" w:hanging="360"/>
      </w:pPr>
      <w:rPr>
        <w:rFonts w:ascii="Courier New" w:hAnsi="Courier New" w:cs="Courier New" w:hint="default"/>
      </w:rPr>
    </w:lvl>
    <w:lvl w:ilvl="8" w:tplc="20000005" w:tentative="1">
      <w:start w:val="1"/>
      <w:numFmt w:val="bullet"/>
      <w:lvlText w:val=""/>
      <w:lvlJc w:val="left"/>
      <w:pPr>
        <w:ind w:left="7398" w:hanging="360"/>
      </w:pPr>
      <w:rPr>
        <w:rFonts w:ascii="Wingdings" w:hAnsi="Wingdings" w:hint="default"/>
      </w:rPr>
    </w:lvl>
  </w:abstractNum>
  <w:abstractNum w:abstractNumId="16" w15:restartNumberingAfterBreak="0">
    <w:nsid w:val="634237A8"/>
    <w:multiLevelType w:val="hybridMultilevel"/>
    <w:tmpl w:val="ACF23C72"/>
    <w:lvl w:ilvl="0" w:tplc="39804316">
      <w:start w:val="1"/>
      <w:numFmt w:val="bullet"/>
      <w:lvlText w:val="-"/>
      <w:lvlJc w:val="left"/>
      <w:pPr>
        <w:ind w:left="720" w:hanging="360"/>
      </w:pPr>
      <w:rPr>
        <w:rFonts w:ascii="Courier New" w:hAnsi="Courier New"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7" w15:restartNumberingAfterBreak="0">
    <w:nsid w:val="63C30737"/>
    <w:multiLevelType w:val="hybridMultilevel"/>
    <w:tmpl w:val="CEC26E7A"/>
    <w:lvl w:ilvl="0" w:tplc="39804316">
      <w:start w:val="1"/>
      <w:numFmt w:val="bullet"/>
      <w:lvlText w:val="-"/>
      <w:lvlJc w:val="left"/>
      <w:pPr>
        <w:ind w:left="720" w:hanging="360"/>
      </w:pPr>
      <w:rPr>
        <w:rFonts w:ascii="Courier New" w:hAnsi="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8" w15:restartNumberingAfterBreak="0">
    <w:nsid w:val="6AB57072"/>
    <w:multiLevelType w:val="hybridMultilevel"/>
    <w:tmpl w:val="07F6B040"/>
    <w:lvl w:ilvl="0" w:tplc="39804316">
      <w:start w:val="1"/>
      <w:numFmt w:val="bullet"/>
      <w:lvlText w:val="-"/>
      <w:lvlJc w:val="left"/>
      <w:pPr>
        <w:ind w:left="1270" w:hanging="360"/>
      </w:pPr>
      <w:rPr>
        <w:rFonts w:ascii="Courier New" w:hAnsi="Courier New" w:hint="default"/>
      </w:rPr>
    </w:lvl>
    <w:lvl w:ilvl="1" w:tplc="20000003" w:tentative="1">
      <w:start w:val="1"/>
      <w:numFmt w:val="bullet"/>
      <w:lvlText w:val="o"/>
      <w:lvlJc w:val="left"/>
      <w:pPr>
        <w:ind w:left="1990" w:hanging="360"/>
      </w:pPr>
      <w:rPr>
        <w:rFonts w:ascii="Courier New" w:hAnsi="Courier New" w:cs="Courier New" w:hint="default"/>
      </w:rPr>
    </w:lvl>
    <w:lvl w:ilvl="2" w:tplc="20000005" w:tentative="1">
      <w:start w:val="1"/>
      <w:numFmt w:val="bullet"/>
      <w:lvlText w:val=""/>
      <w:lvlJc w:val="left"/>
      <w:pPr>
        <w:ind w:left="2710" w:hanging="360"/>
      </w:pPr>
      <w:rPr>
        <w:rFonts w:ascii="Wingdings" w:hAnsi="Wingdings" w:hint="default"/>
      </w:rPr>
    </w:lvl>
    <w:lvl w:ilvl="3" w:tplc="20000001" w:tentative="1">
      <w:start w:val="1"/>
      <w:numFmt w:val="bullet"/>
      <w:lvlText w:val=""/>
      <w:lvlJc w:val="left"/>
      <w:pPr>
        <w:ind w:left="3430" w:hanging="360"/>
      </w:pPr>
      <w:rPr>
        <w:rFonts w:ascii="Symbol" w:hAnsi="Symbol" w:hint="default"/>
      </w:rPr>
    </w:lvl>
    <w:lvl w:ilvl="4" w:tplc="20000003" w:tentative="1">
      <w:start w:val="1"/>
      <w:numFmt w:val="bullet"/>
      <w:lvlText w:val="o"/>
      <w:lvlJc w:val="left"/>
      <w:pPr>
        <w:ind w:left="4150" w:hanging="360"/>
      </w:pPr>
      <w:rPr>
        <w:rFonts w:ascii="Courier New" w:hAnsi="Courier New" w:cs="Courier New" w:hint="default"/>
      </w:rPr>
    </w:lvl>
    <w:lvl w:ilvl="5" w:tplc="20000005" w:tentative="1">
      <w:start w:val="1"/>
      <w:numFmt w:val="bullet"/>
      <w:lvlText w:val=""/>
      <w:lvlJc w:val="left"/>
      <w:pPr>
        <w:ind w:left="4870" w:hanging="360"/>
      </w:pPr>
      <w:rPr>
        <w:rFonts w:ascii="Wingdings" w:hAnsi="Wingdings" w:hint="default"/>
      </w:rPr>
    </w:lvl>
    <w:lvl w:ilvl="6" w:tplc="20000001" w:tentative="1">
      <w:start w:val="1"/>
      <w:numFmt w:val="bullet"/>
      <w:lvlText w:val=""/>
      <w:lvlJc w:val="left"/>
      <w:pPr>
        <w:ind w:left="5590" w:hanging="360"/>
      </w:pPr>
      <w:rPr>
        <w:rFonts w:ascii="Symbol" w:hAnsi="Symbol" w:hint="default"/>
      </w:rPr>
    </w:lvl>
    <w:lvl w:ilvl="7" w:tplc="20000003" w:tentative="1">
      <w:start w:val="1"/>
      <w:numFmt w:val="bullet"/>
      <w:lvlText w:val="o"/>
      <w:lvlJc w:val="left"/>
      <w:pPr>
        <w:ind w:left="6310" w:hanging="360"/>
      </w:pPr>
      <w:rPr>
        <w:rFonts w:ascii="Courier New" w:hAnsi="Courier New" w:cs="Courier New" w:hint="default"/>
      </w:rPr>
    </w:lvl>
    <w:lvl w:ilvl="8" w:tplc="20000005" w:tentative="1">
      <w:start w:val="1"/>
      <w:numFmt w:val="bullet"/>
      <w:lvlText w:val=""/>
      <w:lvlJc w:val="left"/>
      <w:pPr>
        <w:ind w:left="7030" w:hanging="360"/>
      </w:pPr>
      <w:rPr>
        <w:rFonts w:ascii="Wingdings" w:hAnsi="Wingdings" w:hint="default"/>
      </w:rPr>
    </w:lvl>
  </w:abstractNum>
  <w:abstractNum w:abstractNumId="19" w15:restartNumberingAfterBreak="0">
    <w:nsid w:val="6E7F5D0D"/>
    <w:multiLevelType w:val="hybridMultilevel"/>
    <w:tmpl w:val="30C2C786"/>
    <w:lvl w:ilvl="0" w:tplc="39804316">
      <w:start w:val="1"/>
      <w:numFmt w:val="bullet"/>
      <w:lvlText w:val="-"/>
      <w:lvlJc w:val="left"/>
      <w:pPr>
        <w:ind w:left="720" w:hanging="360"/>
      </w:pPr>
      <w:rPr>
        <w:rFonts w:ascii="Courier New" w:hAnsi="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0" w15:restartNumberingAfterBreak="0">
    <w:nsid w:val="75243243"/>
    <w:multiLevelType w:val="hybridMultilevel"/>
    <w:tmpl w:val="D8D60BA4"/>
    <w:lvl w:ilvl="0" w:tplc="0506EF1A">
      <w:start w:val="1"/>
      <w:numFmt w:val="russianLower"/>
      <w:lvlText w:val="%1)"/>
      <w:lvlJc w:val="left"/>
      <w:pPr>
        <w:ind w:left="1353" w:hanging="360"/>
      </w:pPr>
      <w:rPr>
        <w:rFonts w:hint="default"/>
        <w:b/>
      </w:rPr>
    </w:lvl>
    <w:lvl w:ilvl="1" w:tplc="606460AC" w:tentative="1">
      <w:start w:val="1"/>
      <w:numFmt w:val="lowerLetter"/>
      <w:lvlText w:val="%2."/>
      <w:lvlJc w:val="left"/>
      <w:pPr>
        <w:ind w:left="2073" w:hanging="360"/>
      </w:pPr>
    </w:lvl>
    <w:lvl w:ilvl="2" w:tplc="2872FEB8" w:tentative="1">
      <w:start w:val="1"/>
      <w:numFmt w:val="lowerRoman"/>
      <w:lvlText w:val="%3."/>
      <w:lvlJc w:val="right"/>
      <w:pPr>
        <w:ind w:left="2793" w:hanging="180"/>
      </w:pPr>
    </w:lvl>
    <w:lvl w:ilvl="3" w:tplc="769EFD12" w:tentative="1">
      <w:start w:val="1"/>
      <w:numFmt w:val="decimal"/>
      <w:lvlText w:val="%4."/>
      <w:lvlJc w:val="left"/>
      <w:pPr>
        <w:ind w:left="3513" w:hanging="360"/>
      </w:pPr>
    </w:lvl>
    <w:lvl w:ilvl="4" w:tplc="2CECD0AA" w:tentative="1">
      <w:start w:val="1"/>
      <w:numFmt w:val="lowerLetter"/>
      <w:lvlText w:val="%5."/>
      <w:lvlJc w:val="left"/>
      <w:pPr>
        <w:ind w:left="4233" w:hanging="360"/>
      </w:pPr>
    </w:lvl>
    <w:lvl w:ilvl="5" w:tplc="9FC49D0E" w:tentative="1">
      <w:start w:val="1"/>
      <w:numFmt w:val="lowerRoman"/>
      <w:lvlText w:val="%6."/>
      <w:lvlJc w:val="right"/>
      <w:pPr>
        <w:ind w:left="4953" w:hanging="180"/>
      </w:pPr>
    </w:lvl>
    <w:lvl w:ilvl="6" w:tplc="AE50D5D6" w:tentative="1">
      <w:start w:val="1"/>
      <w:numFmt w:val="decimal"/>
      <w:lvlText w:val="%7."/>
      <w:lvlJc w:val="left"/>
      <w:pPr>
        <w:ind w:left="5673" w:hanging="360"/>
      </w:pPr>
    </w:lvl>
    <w:lvl w:ilvl="7" w:tplc="EF7AD23A" w:tentative="1">
      <w:start w:val="1"/>
      <w:numFmt w:val="lowerLetter"/>
      <w:lvlText w:val="%8."/>
      <w:lvlJc w:val="left"/>
      <w:pPr>
        <w:ind w:left="6393" w:hanging="360"/>
      </w:pPr>
    </w:lvl>
    <w:lvl w:ilvl="8" w:tplc="73A85AAC" w:tentative="1">
      <w:start w:val="1"/>
      <w:numFmt w:val="lowerRoman"/>
      <w:lvlText w:val="%9."/>
      <w:lvlJc w:val="right"/>
      <w:pPr>
        <w:ind w:left="7113" w:hanging="180"/>
      </w:pPr>
    </w:lvl>
  </w:abstractNum>
  <w:abstractNum w:abstractNumId="21" w15:restartNumberingAfterBreak="0">
    <w:nsid w:val="76457F63"/>
    <w:multiLevelType w:val="multilevel"/>
    <w:tmpl w:val="90F0D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B1D502F"/>
    <w:multiLevelType w:val="hybridMultilevel"/>
    <w:tmpl w:val="C50A9B80"/>
    <w:lvl w:ilvl="0" w:tplc="BFEA275E">
      <w:start w:val="1"/>
      <w:numFmt w:val="bullet"/>
      <w:lvlText w:val="-"/>
      <w:lvlJc w:val="left"/>
      <w:pPr>
        <w:ind w:left="1080" w:hanging="360"/>
      </w:pPr>
      <w:rPr>
        <w:rFonts w:ascii="Times New Roman" w:eastAsia="Calibri" w:hAnsi="Times New Roman" w:cs="Times New Roman" w:hint="default"/>
      </w:rPr>
    </w:lvl>
    <w:lvl w:ilvl="1" w:tplc="04220003">
      <w:start w:val="1"/>
      <w:numFmt w:val="bullet"/>
      <w:lvlText w:val="o"/>
      <w:lvlJc w:val="left"/>
      <w:pPr>
        <w:ind w:left="1800" w:hanging="360"/>
      </w:pPr>
      <w:rPr>
        <w:rFonts w:ascii="Courier New" w:hAnsi="Courier New" w:cs="Courier New" w:hint="default"/>
      </w:rPr>
    </w:lvl>
    <w:lvl w:ilvl="2" w:tplc="04220005">
      <w:start w:val="1"/>
      <w:numFmt w:val="bullet"/>
      <w:lvlText w:val=""/>
      <w:lvlJc w:val="left"/>
      <w:pPr>
        <w:ind w:left="2520" w:hanging="360"/>
      </w:pPr>
      <w:rPr>
        <w:rFonts w:ascii="Wingdings" w:hAnsi="Wingdings" w:hint="default"/>
      </w:rPr>
    </w:lvl>
    <w:lvl w:ilvl="3" w:tplc="04220001">
      <w:start w:val="1"/>
      <w:numFmt w:val="bullet"/>
      <w:lvlText w:val=""/>
      <w:lvlJc w:val="left"/>
      <w:pPr>
        <w:ind w:left="3240" w:hanging="360"/>
      </w:pPr>
      <w:rPr>
        <w:rFonts w:ascii="Symbol" w:hAnsi="Symbol" w:hint="default"/>
      </w:rPr>
    </w:lvl>
    <w:lvl w:ilvl="4" w:tplc="04220003">
      <w:start w:val="1"/>
      <w:numFmt w:val="bullet"/>
      <w:lvlText w:val="o"/>
      <w:lvlJc w:val="left"/>
      <w:pPr>
        <w:ind w:left="3960" w:hanging="360"/>
      </w:pPr>
      <w:rPr>
        <w:rFonts w:ascii="Courier New" w:hAnsi="Courier New" w:cs="Courier New" w:hint="default"/>
      </w:rPr>
    </w:lvl>
    <w:lvl w:ilvl="5" w:tplc="04220005">
      <w:start w:val="1"/>
      <w:numFmt w:val="bullet"/>
      <w:lvlText w:val=""/>
      <w:lvlJc w:val="left"/>
      <w:pPr>
        <w:ind w:left="4680" w:hanging="360"/>
      </w:pPr>
      <w:rPr>
        <w:rFonts w:ascii="Wingdings" w:hAnsi="Wingdings" w:hint="default"/>
      </w:rPr>
    </w:lvl>
    <w:lvl w:ilvl="6" w:tplc="04220001">
      <w:start w:val="1"/>
      <w:numFmt w:val="bullet"/>
      <w:lvlText w:val=""/>
      <w:lvlJc w:val="left"/>
      <w:pPr>
        <w:ind w:left="5400" w:hanging="360"/>
      </w:pPr>
      <w:rPr>
        <w:rFonts w:ascii="Symbol" w:hAnsi="Symbol" w:hint="default"/>
      </w:rPr>
    </w:lvl>
    <w:lvl w:ilvl="7" w:tplc="04220003">
      <w:start w:val="1"/>
      <w:numFmt w:val="bullet"/>
      <w:lvlText w:val="o"/>
      <w:lvlJc w:val="left"/>
      <w:pPr>
        <w:ind w:left="6120" w:hanging="360"/>
      </w:pPr>
      <w:rPr>
        <w:rFonts w:ascii="Courier New" w:hAnsi="Courier New" w:cs="Courier New" w:hint="default"/>
      </w:rPr>
    </w:lvl>
    <w:lvl w:ilvl="8" w:tplc="04220005">
      <w:start w:val="1"/>
      <w:numFmt w:val="bullet"/>
      <w:lvlText w:val=""/>
      <w:lvlJc w:val="left"/>
      <w:pPr>
        <w:ind w:left="6840" w:hanging="360"/>
      </w:pPr>
      <w:rPr>
        <w:rFonts w:ascii="Wingdings" w:hAnsi="Wingdings" w:hint="default"/>
      </w:rPr>
    </w:lvl>
  </w:abstractNum>
  <w:abstractNum w:abstractNumId="23" w15:restartNumberingAfterBreak="0">
    <w:nsid w:val="7C366A09"/>
    <w:multiLevelType w:val="hybridMultilevel"/>
    <w:tmpl w:val="57BEA678"/>
    <w:lvl w:ilvl="0" w:tplc="C55CCEEE">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4" w15:restartNumberingAfterBreak="0">
    <w:nsid w:val="7E461061"/>
    <w:multiLevelType w:val="hybridMultilevel"/>
    <w:tmpl w:val="FE489D5C"/>
    <w:lvl w:ilvl="0" w:tplc="48D8EFE6">
      <w:start w:val="1"/>
      <w:numFmt w:val="russianLower"/>
      <w:lvlText w:val="%1)"/>
      <w:lvlJc w:val="left"/>
      <w:pPr>
        <w:ind w:left="1211" w:hanging="360"/>
      </w:pPr>
      <w:rPr>
        <w:rFonts w:hint="default"/>
        <w:b/>
      </w:rPr>
    </w:lvl>
    <w:lvl w:ilvl="1" w:tplc="D42C3756" w:tentative="1">
      <w:start w:val="1"/>
      <w:numFmt w:val="lowerLetter"/>
      <w:lvlText w:val="%2."/>
      <w:lvlJc w:val="left"/>
      <w:pPr>
        <w:ind w:left="1931" w:hanging="360"/>
      </w:pPr>
    </w:lvl>
    <w:lvl w:ilvl="2" w:tplc="5CE08678" w:tentative="1">
      <w:start w:val="1"/>
      <w:numFmt w:val="lowerRoman"/>
      <w:lvlText w:val="%3."/>
      <w:lvlJc w:val="right"/>
      <w:pPr>
        <w:ind w:left="2651" w:hanging="180"/>
      </w:pPr>
    </w:lvl>
    <w:lvl w:ilvl="3" w:tplc="3E14076C" w:tentative="1">
      <w:start w:val="1"/>
      <w:numFmt w:val="decimal"/>
      <w:lvlText w:val="%4."/>
      <w:lvlJc w:val="left"/>
      <w:pPr>
        <w:ind w:left="3371" w:hanging="360"/>
      </w:pPr>
    </w:lvl>
    <w:lvl w:ilvl="4" w:tplc="18CEFDE0" w:tentative="1">
      <w:start w:val="1"/>
      <w:numFmt w:val="lowerLetter"/>
      <w:lvlText w:val="%5."/>
      <w:lvlJc w:val="left"/>
      <w:pPr>
        <w:ind w:left="4091" w:hanging="360"/>
      </w:pPr>
    </w:lvl>
    <w:lvl w:ilvl="5" w:tplc="48764B0C" w:tentative="1">
      <w:start w:val="1"/>
      <w:numFmt w:val="lowerRoman"/>
      <w:lvlText w:val="%6."/>
      <w:lvlJc w:val="right"/>
      <w:pPr>
        <w:ind w:left="4811" w:hanging="180"/>
      </w:pPr>
    </w:lvl>
    <w:lvl w:ilvl="6" w:tplc="6DD6227E" w:tentative="1">
      <w:start w:val="1"/>
      <w:numFmt w:val="decimal"/>
      <w:lvlText w:val="%7."/>
      <w:lvlJc w:val="left"/>
      <w:pPr>
        <w:ind w:left="5531" w:hanging="360"/>
      </w:pPr>
    </w:lvl>
    <w:lvl w:ilvl="7" w:tplc="C6D8C896" w:tentative="1">
      <w:start w:val="1"/>
      <w:numFmt w:val="lowerLetter"/>
      <w:lvlText w:val="%8."/>
      <w:lvlJc w:val="left"/>
      <w:pPr>
        <w:ind w:left="6251" w:hanging="360"/>
      </w:pPr>
    </w:lvl>
    <w:lvl w:ilvl="8" w:tplc="CAB8851E" w:tentative="1">
      <w:start w:val="1"/>
      <w:numFmt w:val="lowerRoman"/>
      <w:lvlText w:val="%9."/>
      <w:lvlJc w:val="right"/>
      <w:pPr>
        <w:ind w:left="6971" w:hanging="180"/>
      </w:pPr>
    </w:lvl>
  </w:abstractNum>
  <w:num w:numId="1" w16cid:durableId="287778859">
    <w:abstractNumId w:val="23"/>
  </w:num>
  <w:num w:numId="2" w16cid:durableId="2030987472">
    <w:abstractNumId w:val="4"/>
  </w:num>
  <w:num w:numId="3" w16cid:durableId="1815758401">
    <w:abstractNumId w:val="16"/>
  </w:num>
  <w:num w:numId="4" w16cid:durableId="2131970948">
    <w:abstractNumId w:val="9"/>
  </w:num>
  <w:num w:numId="5" w16cid:durableId="1906331945">
    <w:abstractNumId w:val="8"/>
  </w:num>
  <w:num w:numId="6" w16cid:durableId="956637829">
    <w:abstractNumId w:val="7"/>
  </w:num>
  <w:num w:numId="7" w16cid:durableId="125780252">
    <w:abstractNumId w:val="10"/>
  </w:num>
  <w:num w:numId="8" w16cid:durableId="340623269">
    <w:abstractNumId w:val="19"/>
  </w:num>
  <w:num w:numId="9" w16cid:durableId="1547133893">
    <w:abstractNumId w:val="15"/>
  </w:num>
  <w:num w:numId="10" w16cid:durableId="471367296">
    <w:abstractNumId w:val="18"/>
  </w:num>
  <w:num w:numId="11" w16cid:durableId="496961117">
    <w:abstractNumId w:val="0"/>
  </w:num>
  <w:num w:numId="12" w16cid:durableId="2077431111">
    <w:abstractNumId w:val="11"/>
  </w:num>
  <w:num w:numId="13" w16cid:durableId="31273107">
    <w:abstractNumId w:val="1"/>
  </w:num>
  <w:num w:numId="14" w16cid:durableId="302395779">
    <w:abstractNumId w:val="17"/>
  </w:num>
  <w:num w:numId="15" w16cid:durableId="785344220">
    <w:abstractNumId w:val="6"/>
  </w:num>
  <w:num w:numId="16" w16cid:durableId="1179857158">
    <w:abstractNumId w:val="22"/>
  </w:num>
  <w:num w:numId="17" w16cid:durableId="1627783420">
    <w:abstractNumId w:val="10"/>
  </w:num>
  <w:num w:numId="18" w16cid:durableId="2073581838">
    <w:abstractNumId w:val="6"/>
  </w:num>
  <w:num w:numId="19" w16cid:durableId="146828817">
    <w:abstractNumId w:val="13"/>
  </w:num>
  <w:num w:numId="20" w16cid:durableId="1798336587">
    <w:abstractNumId w:val="9"/>
  </w:num>
  <w:num w:numId="21" w16cid:durableId="628171633">
    <w:abstractNumId w:val="4"/>
  </w:num>
  <w:num w:numId="22" w16cid:durableId="938869857">
    <w:abstractNumId w:val="8"/>
  </w:num>
  <w:num w:numId="23" w16cid:durableId="1335910653">
    <w:abstractNumId w:val="10"/>
  </w:num>
  <w:num w:numId="24" w16cid:durableId="2112819574">
    <w:abstractNumId w:val="15"/>
  </w:num>
  <w:num w:numId="25" w16cid:durableId="717971744">
    <w:abstractNumId w:val="19"/>
  </w:num>
  <w:num w:numId="26" w16cid:durableId="2005817291">
    <w:abstractNumId w:val="21"/>
  </w:num>
  <w:num w:numId="27" w16cid:durableId="1750275448">
    <w:abstractNumId w:val="5"/>
  </w:num>
  <w:num w:numId="28" w16cid:durableId="1609659127">
    <w:abstractNumId w:val="12"/>
  </w:num>
  <w:num w:numId="29" w16cid:durableId="459422434">
    <w:abstractNumId w:val="3"/>
  </w:num>
  <w:num w:numId="30" w16cid:durableId="402144778">
    <w:abstractNumId w:val="20"/>
  </w:num>
  <w:num w:numId="31" w16cid:durableId="625896023">
    <w:abstractNumId w:val="2"/>
  </w:num>
  <w:num w:numId="32" w16cid:durableId="1691295272">
    <w:abstractNumId w:val="24"/>
  </w:num>
  <w:num w:numId="33" w16cid:durableId="1681067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76BAB"/>
    <w:rsid w:val="00002A14"/>
    <w:rsid w:val="000151B7"/>
    <w:rsid w:val="00046FFD"/>
    <w:rsid w:val="000623C3"/>
    <w:rsid w:val="000669B0"/>
    <w:rsid w:val="000718E4"/>
    <w:rsid w:val="00082FE9"/>
    <w:rsid w:val="0008474F"/>
    <w:rsid w:val="000A0808"/>
    <w:rsid w:val="000C0633"/>
    <w:rsid w:val="000C3658"/>
    <w:rsid w:val="000E0A51"/>
    <w:rsid w:val="00126D5A"/>
    <w:rsid w:val="0013590A"/>
    <w:rsid w:val="00141681"/>
    <w:rsid w:val="00165BE0"/>
    <w:rsid w:val="0017049D"/>
    <w:rsid w:val="00194AB7"/>
    <w:rsid w:val="001A23AC"/>
    <w:rsid w:val="001B38CF"/>
    <w:rsid w:val="001D176A"/>
    <w:rsid w:val="001F0270"/>
    <w:rsid w:val="001F4C8E"/>
    <w:rsid w:val="00224CFC"/>
    <w:rsid w:val="00232C2F"/>
    <w:rsid w:val="00241201"/>
    <w:rsid w:val="00246266"/>
    <w:rsid w:val="00265379"/>
    <w:rsid w:val="0027123F"/>
    <w:rsid w:val="00282400"/>
    <w:rsid w:val="002977CD"/>
    <w:rsid w:val="00297EF8"/>
    <w:rsid w:val="002A35E6"/>
    <w:rsid w:val="002A44A2"/>
    <w:rsid w:val="002B3317"/>
    <w:rsid w:val="002F4A2E"/>
    <w:rsid w:val="002F5FE3"/>
    <w:rsid w:val="003067F9"/>
    <w:rsid w:val="00311AE7"/>
    <w:rsid w:val="00330F0C"/>
    <w:rsid w:val="00335292"/>
    <w:rsid w:val="0033798C"/>
    <w:rsid w:val="00347327"/>
    <w:rsid w:val="00351B8B"/>
    <w:rsid w:val="00365089"/>
    <w:rsid w:val="00371DEB"/>
    <w:rsid w:val="003872C9"/>
    <w:rsid w:val="003B1B36"/>
    <w:rsid w:val="003D689E"/>
    <w:rsid w:val="003D690B"/>
    <w:rsid w:val="003E1A65"/>
    <w:rsid w:val="003F2D56"/>
    <w:rsid w:val="00403C1C"/>
    <w:rsid w:val="0043421D"/>
    <w:rsid w:val="0043726E"/>
    <w:rsid w:val="00454140"/>
    <w:rsid w:val="00457789"/>
    <w:rsid w:val="004A610C"/>
    <w:rsid w:val="004B5B47"/>
    <w:rsid w:val="004B7506"/>
    <w:rsid w:val="004B7C71"/>
    <w:rsid w:val="004E4D53"/>
    <w:rsid w:val="004E5BA1"/>
    <w:rsid w:val="00516317"/>
    <w:rsid w:val="00540A75"/>
    <w:rsid w:val="00541100"/>
    <w:rsid w:val="00541115"/>
    <w:rsid w:val="0054552A"/>
    <w:rsid w:val="00561812"/>
    <w:rsid w:val="00563708"/>
    <w:rsid w:val="00567173"/>
    <w:rsid w:val="00573562"/>
    <w:rsid w:val="0059181F"/>
    <w:rsid w:val="005B1E24"/>
    <w:rsid w:val="005C0F2F"/>
    <w:rsid w:val="005D4AED"/>
    <w:rsid w:val="005D7C1F"/>
    <w:rsid w:val="00612B96"/>
    <w:rsid w:val="00623070"/>
    <w:rsid w:val="00643AE6"/>
    <w:rsid w:val="00644334"/>
    <w:rsid w:val="006542E0"/>
    <w:rsid w:val="00663057"/>
    <w:rsid w:val="006E093F"/>
    <w:rsid w:val="006E1EE6"/>
    <w:rsid w:val="006E7765"/>
    <w:rsid w:val="006F2860"/>
    <w:rsid w:val="006F4C32"/>
    <w:rsid w:val="006F7113"/>
    <w:rsid w:val="00706959"/>
    <w:rsid w:val="00724F7C"/>
    <w:rsid w:val="007375D4"/>
    <w:rsid w:val="007503EA"/>
    <w:rsid w:val="00765E82"/>
    <w:rsid w:val="00776BAB"/>
    <w:rsid w:val="007B25A8"/>
    <w:rsid w:val="007C6944"/>
    <w:rsid w:val="007D26DF"/>
    <w:rsid w:val="007D3BC7"/>
    <w:rsid w:val="008039BB"/>
    <w:rsid w:val="00804164"/>
    <w:rsid w:val="008349D8"/>
    <w:rsid w:val="008459DA"/>
    <w:rsid w:val="00886FBE"/>
    <w:rsid w:val="00890B1A"/>
    <w:rsid w:val="00893B50"/>
    <w:rsid w:val="00895802"/>
    <w:rsid w:val="008A3212"/>
    <w:rsid w:val="008A6D2B"/>
    <w:rsid w:val="008B1238"/>
    <w:rsid w:val="008E275D"/>
    <w:rsid w:val="008F6AD3"/>
    <w:rsid w:val="00923E96"/>
    <w:rsid w:val="009861FF"/>
    <w:rsid w:val="009878BB"/>
    <w:rsid w:val="00991CE7"/>
    <w:rsid w:val="009C498D"/>
    <w:rsid w:val="009F247A"/>
    <w:rsid w:val="00A24B69"/>
    <w:rsid w:val="00A34DC3"/>
    <w:rsid w:val="00A50B9B"/>
    <w:rsid w:val="00A54346"/>
    <w:rsid w:val="00A60A29"/>
    <w:rsid w:val="00AC1F0B"/>
    <w:rsid w:val="00AC3307"/>
    <w:rsid w:val="00AD6837"/>
    <w:rsid w:val="00B16614"/>
    <w:rsid w:val="00B175E8"/>
    <w:rsid w:val="00B260FA"/>
    <w:rsid w:val="00B32A41"/>
    <w:rsid w:val="00B35AD3"/>
    <w:rsid w:val="00B50F73"/>
    <w:rsid w:val="00B5244F"/>
    <w:rsid w:val="00B670EE"/>
    <w:rsid w:val="00B73389"/>
    <w:rsid w:val="00B76909"/>
    <w:rsid w:val="00B87FA4"/>
    <w:rsid w:val="00B96CA4"/>
    <w:rsid w:val="00BB05CF"/>
    <w:rsid w:val="00BC3189"/>
    <w:rsid w:val="00BC4A28"/>
    <w:rsid w:val="00BE0E7A"/>
    <w:rsid w:val="00BF4529"/>
    <w:rsid w:val="00C046D9"/>
    <w:rsid w:val="00C13EAC"/>
    <w:rsid w:val="00C30912"/>
    <w:rsid w:val="00C56497"/>
    <w:rsid w:val="00C56DFD"/>
    <w:rsid w:val="00C76167"/>
    <w:rsid w:val="00C8371C"/>
    <w:rsid w:val="00C936C5"/>
    <w:rsid w:val="00C96B6D"/>
    <w:rsid w:val="00CB023A"/>
    <w:rsid w:val="00CC121D"/>
    <w:rsid w:val="00CC3802"/>
    <w:rsid w:val="00CC5573"/>
    <w:rsid w:val="00CF5EF3"/>
    <w:rsid w:val="00D046A7"/>
    <w:rsid w:val="00D11724"/>
    <w:rsid w:val="00D17D94"/>
    <w:rsid w:val="00D30B86"/>
    <w:rsid w:val="00D31D66"/>
    <w:rsid w:val="00D511D3"/>
    <w:rsid w:val="00D770A3"/>
    <w:rsid w:val="00DA159D"/>
    <w:rsid w:val="00DE0CD5"/>
    <w:rsid w:val="00E05A14"/>
    <w:rsid w:val="00E83E92"/>
    <w:rsid w:val="00E937AB"/>
    <w:rsid w:val="00EA3496"/>
    <w:rsid w:val="00EA36F9"/>
    <w:rsid w:val="00EA71A3"/>
    <w:rsid w:val="00EC0211"/>
    <w:rsid w:val="00EC221F"/>
    <w:rsid w:val="00EC2F7F"/>
    <w:rsid w:val="00ED09E7"/>
    <w:rsid w:val="00EE1994"/>
    <w:rsid w:val="00EF1E8F"/>
    <w:rsid w:val="00EF54B8"/>
    <w:rsid w:val="00F004F0"/>
    <w:rsid w:val="00F16CA2"/>
    <w:rsid w:val="00F24D71"/>
    <w:rsid w:val="00F44E18"/>
    <w:rsid w:val="00F62DFD"/>
    <w:rsid w:val="00F70F22"/>
    <w:rsid w:val="00FC602D"/>
    <w:rsid w:val="00FF6D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AE2617"/>
  <w15:docId w15:val="{D91EBD56-4016-42C3-9A40-562CC1115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A0808"/>
    <w:rPr>
      <w:sz w:val="24"/>
      <w:szCs w:val="24"/>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1661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Balloon Text"/>
    <w:basedOn w:val="a"/>
    <w:link w:val="a5"/>
    <w:semiHidden/>
    <w:unhideWhenUsed/>
    <w:rsid w:val="003067F9"/>
    <w:rPr>
      <w:rFonts w:ascii="Segoe UI" w:hAnsi="Segoe UI" w:cs="Segoe UI"/>
      <w:sz w:val="18"/>
      <w:szCs w:val="18"/>
    </w:rPr>
  </w:style>
  <w:style w:type="character" w:customStyle="1" w:styleId="a5">
    <w:name w:val="Текст у виносці Знак"/>
    <w:basedOn w:val="a0"/>
    <w:link w:val="a4"/>
    <w:semiHidden/>
    <w:rsid w:val="003067F9"/>
    <w:rPr>
      <w:rFonts w:ascii="Segoe UI" w:hAnsi="Segoe UI" w:cs="Segoe UI"/>
      <w:sz w:val="18"/>
      <w:szCs w:val="18"/>
      <w:lang w:val="uk-UA"/>
    </w:rPr>
  </w:style>
  <w:style w:type="paragraph" w:styleId="a6">
    <w:name w:val="List Paragraph"/>
    <w:aliases w:val="просто,List Paragraph1,Абзац списка3,Recommendatio,Párrafo de lista,OBC Bullet,List Paragraph Char Char Char,Indicator Text,Colorful List - Accent 11,Numbered Para 1,Bullet 1,L,3"/>
    <w:basedOn w:val="a"/>
    <w:link w:val="a7"/>
    <w:uiPriority w:val="34"/>
    <w:qFormat/>
    <w:rsid w:val="009C498D"/>
    <w:pPr>
      <w:ind w:left="720"/>
      <w:contextualSpacing/>
    </w:pPr>
  </w:style>
  <w:style w:type="paragraph" w:styleId="a8">
    <w:name w:val="Normal (Web)"/>
    <w:basedOn w:val="a"/>
    <w:uiPriority w:val="99"/>
    <w:semiHidden/>
    <w:unhideWhenUsed/>
    <w:rsid w:val="00311AE7"/>
    <w:pPr>
      <w:spacing w:before="100" w:beforeAutospacing="1" w:after="100" w:afterAutospacing="1"/>
    </w:pPr>
  </w:style>
  <w:style w:type="character" w:styleId="a9">
    <w:name w:val="Strong"/>
    <w:basedOn w:val="a0"/>
    <w:uiPriority w:val="22"/>
    <w:qFormat/>
    <w:rsid w:val="00311AE7"/>
    <w:rPr>
      <w:b/>
      <w:bCs/>
    </w:rPr>
  </w:style>
  <w:style w:type="character" w:styleId="aa">
    <w:name w:val="Emphasis"/>
    <w:basedOn w:val="a0"/>
    <w:uiPriority w:val="20"/>
    <w:qFormat/>
    <w:rsid w:val="00311AE7"/>
    <w:rPr>
      <w:i/>
      <w:iCs/>
    </w:rPr>
  </w:style>
  <w:style w:type="paragraph" w:customStyle="1" w:styleId="justifyfull">
    <w:name w:val="justifyfull"/>
    <w:basedOn w:val="a"/>
    <w:rsid w:val="00311AE7"/>
    <w:pPr>
      <w:spacing w:before="100" w:beforeAutospacing="1" w:after="100" w:afterAutospacing="1"/>
    </w:pPr>
    <w:rPr>
      <w:lang w:val="ru-RU"/>
    </w:rPr>
  </w:style>
  <w:style w:type="table" w:customStyle="1" w:styleId="1">
    <w:name w:val="Сетка таблицы1"/>
    <w:basedOn w:val="a1"/>
    <w:next w:val="a3"/>
    <w:uiPriority w:val="39"/>
    <w:rsid w:val="00232C2F"/>
    <w:rPr>
      <w:rFonts w:ascii="Calibri" w:eastAsia="Calibri" w:hAnsi="Calibri"/>
      <w:sz w:val="22"/>
      <w:szCs w:val="22"/>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3"/>
    <w:uiPriority w:val="39"/>
    <w:rsid w:val="00FC602D"/>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Абзац списку Знак"/>
    <w:aliases w:val="просто Знак,List Paragraph1 Знак,Абзац списка3 Знак,Recommendatio Знак,Párrafo de lista Знак,OBC Bullet Знак,List Paragraph Char Char Char Знак,Indicator Text Знак,Colorful List - Accent 11 Знак,Numbered Para 1 Знак,Bullet 1 Знак"/>
    <w:link w:val="a6"/>
    <w:uiPriority w:val="34"/>
    <w:rsid w:val="00AC3307"/>
    <w:rPr>
      <w:sz w:val="24"/>
      <w:szCs w:val="24"/>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3231572">
      <w:bodyDiv w:val="1"/>
      <w:marLeft w:val="0"/>
      <w:marRight w:val="0"/>
      <w:marTop w:val="0"/>
      <w:marBottom w:val="0"/>
      <w:divBdr>
        <w:top w:val="none" w:sz="0" w:space="0" w:color="auto"/>
        <w:left w:val="none" w:sz="0" w:space="0" w:color="auto"/>
        <w:bottom w:val="none" w:sz="0" w:space="0" w:color="auto"/>
        <w:right w:val="none" w:sz="0" w:space="0" w:color="auto"/>
      </w:divBdr>
    </w:div>
    <w:div w:id="1474836090">
      <w:bodyDiv w:val="1"/>
      <w:marLeft w:val="0"/>
      <w:marRight w:val="0"/>
      <w:marTop w:val="0"/>
      <w:marBottom w:val="0"/>
      <w:divBdr>
        <w:top w:val="none" w:sz="0" w:space="0" w:color="auto"/>
        <w:left w:val="none" w:sz="0" w:space="0" w:color="auto"/>
        <w:bottom w:val="none" w:sz="0" w:space="0" w:color="auto"/>
        <w:right w:val="none" w:sz="0" w:space="0" w:color="auto"/>
      </w:divBdr>
    </w:div>
    <w:div w:id="1632441248">
      <w:bodyDiv w:val="1"/>
      <w:marLeft w:val="0"/>
      <w:marRight w:val="0"/>
      <w:marTop w:val="0"/>
      <w:marBottom w:val="0"/>
      <w:divBdr>
        <w:top w:val="none" w:sz="0" w:space="0" w:color="auto"/>
        <w:left w:val="none" w:sz="0" w:space="0" w:color="auto"/>
        <w:bottom w:val="none" w:sz="0" w:space="0" w:color="auto"/>
        <w:right w:val="none" w:sz="0" w:space="0" w:color="auto"/>
      </w:divBdr>
    </w:div>
    <w:div w:id="1647935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813</TotalTime>
  <Pages>1</Pages>
  <Words>5714</Words>
  <Characters>3257</Characters>
  <Application>Microsoft Office Word</Application>
  <DocSecurity>0</DocSecurity>
  <Lines>27</Lines>
  <Paragraphs>17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Н-Т-10</vt:lpstr>
      <vt:lpstr>Н-Т-10</vt:lpstr>
    </vt:vector>
  </TitlesOfParts>
  <Company>Home</Company>
  <LinksUpToDate>false</LinksUpToDate>
  <CharactersWithSpaces>8954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Н-Т-10</dc:title>
  <dc:creator>Викладач</dc:creator>
  <cp:lastModifiedBy>A2900</cp:lastModifiedBy>
  <cp:revision>44</cp:revision>
  <cp:lastPrinted>2024-05-28T11:59:00Z</cp:lastPrinted>
  <dcterms:created xsi:type="dcterms:W3CDTF">2024-05-28T12:14:00Z</dcterms:created>
  <dcterms:modified xsi:type="dcterms:W3CDTF">2026-02-23T13:47:00Z</dcterms:modified>
</cp:coreProperties>
</file>