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743AC" w14:textId="77777777" w:rsidR="00953587" w:rsidRPr="00811323" w:rsidRDefault="00953587" w:rsidP="0095358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2FBF24E" w14:textId="77777777" w:rsidR="00953587" w:rsidRPr="00811323" w:rsidRDefault="00953587" w:rsidP="0095358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68B657D" w14:textId="77777777" w:rsidR="00953587" w:rsidRPr="00811323" w:rsidRDefault="00953587" w:rsidP="0095358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374068F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950682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E91318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7A3D46" w:rsidRPr="00E91318">
        <w:rPr>
          <w:rFonts w:eastAsia="Calibri"/>
          <w:sz w:val="28"/>
          <w:szCs w:val="28"/>
          <w:lang w:val="ru-RU" w:eastAsia="en-US"/>
        </w:rPr>
        <w:t>1</w:t>
      </w:r>
      <w:r w:rsidR="00016C8E">
        <w:rPr>
          <w:rFonts w:eastAsia="Calibri"/>
          <w:sz w:val="28"/>
          <w:szCs w:val="28"/>
          <w:lang w:val="ru-RU" w:eastAsia="en-US"/>
        </w:rPr>
        <w:t>/</w:t>
      </w:r>
      <w:r w:rsidR="00E91318">
        <w:rPr>
          <w:rFonts w:eastAsia="Calibri"/>
          <w:sz w:val="28"/>
          <w:szCs w:val="28"/>
          <w:lang w:eastAsia="en-US"/>
        </w:rPr>
        <w:t>2</w:t>
      </w:r>
      <w:r w:rsidR="00016C8E">
        <w:rPr>
          <w:rFonts w:eastAsia="Calibri"/>
          <w:sz w:val="28"/>
          <w:szCs w:val="28"/>
          <w:lang w:val="ru-RU" w:eastAsia="en-US"/>
        </w:rPr>
        <w:t>/</w:t>
      </w:r>
      <w:r w:rsidR="004D678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5EFFFA60">
                <wp:simplePos x="0" y="0"/>
                <wp:positionH relativeFrom="margin">
                  <wp:posOffset>22860</wp:posOffset>
                </wp:positionH>
                <wp:positionV relativeFrom="paragraph">
                  <wp:posOffset>46355</wp:posOffset>
                </wp:positionV>
                <wp:extent cx="6429375" cy="1182068"/>
                <wp:effectExtent l="19050" t="19050" r="28575" b="1841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1820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2DC5B91D" w:rsidR="00540A75" w:rsidRPr="003B1B36" w:rsidRDefault="007A3D46" w:rsidP="007A3D4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7A3D4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</w:t>
                            </w:r>
                            <w:r w:rsidR="00C35E5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="00C35E58" w:rsidRPr="00E9131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3D</w:t>
                            </w:r>
                            <w:r w:rsidR="00C35E58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,</w:t>
                            </w:r>
                            <w:r w:rsidRPr="007A3D46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SALUTE.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6.25pt;height:93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2DC5B91D" w:rsidR="00540A75" w:rsidRPr="003B1B36" w:rsidRDefault="007A3D46" w:rsidP="007A3D4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7A3D4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дій солдата під час ведення спостереження за противником (за допомогою тепловізорів, біноклів, прицілів, приладів нічного бачення), застосування антитепловізійних екранів, плащів, засобів задимлення. Доповідь</w:t>
                      </w:r>
                      <w:r w:rsidR="00C35E5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="00C35E58" w:rsidRPr="00E9131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3D</w:t>
                      </w:r>
                      <w:r w:rsidR="00C35E58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,</w:t>
                      </w:r>
                      <w:r w:rsidRPr="007A3D46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SALUTE.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2034529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4280F895" w14:textId="68CD38EE" w:rsidR="007A3D46" w:rsidRDefault="007A3D46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0DE345" w14:textId="77777777" w:rsidR="007A3D46" w:rsidRDefault="007A3D46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6B3A299D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321C0D" w:rsidRPr="00321C0D">
        <w:rPr>
          <w:bCs/>
          <w:color w:val="000000" w:themeColor="text1"/>
          <w:sz w:val="28"/>
          <w:szCs w:val="28"/>
          <w:lang w:eastAsia="uk-UA"/>
        </w:rPr>
        <w:t xml:space="preserve">навчити військовослужбовців практично здійснювати доповідь за алгоритмом </w:t>
      </w:r>
      <w:r w:rsidR="00C35E58" w:rsidRPr="00E91318">
        <w:rPr>
          <w:bCs/>
          <w:color w:val="000000"/>
          <w:sz w:val="28"/>
          <w:lang w:eastAsia="uk-UA"/>
        </w:rPr>
        <w:t>3D</w:t>
      </w:r>
      <w:r w:rsidR="00C35E58">
        <w:rPr>
          <w:bCs/>
          <w:color w:val="000000"/>
          <w:sz w:val="28"/>
          <w:lang w:eastAsia="uk-UA"/>
        </w:rPr>
        <w:t>,</w:t>
      </w:r>
      <w:r w:rsidR="00C35E58" w:rsidRPr="00321C0D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321C0D" w:rsidRPr="00321C0D">
        <w:rPr>
          <w:bCs/>
          <w:color w:val="000000" w:themeColor="text1"/>
          <w:sz w:val="28"/>
          <w:szCs w:val="28"/>
          <w:lang w:eastAsia="uk-UA"/>
        </w:rPr>
        <w:t>SALUTE.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264ADD68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B615AE">
        <w:rPr>
          <w:sz w:val="28"/>
          <w:szCs w:val="28"/>
          <w:lang w:val="ru-RU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7997D6C" w14:textId="324FAB7F" w:rsidR="00540A75" w:rsidRDefault="00540A75" w:rsidP="00540A7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7A3D46" w:rsidRPr="007A3D46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фліпчарт, ручка, зошит, засоби спостереження, комплект ротної НМТБ для проведення занять з тактичної підготовки.</w:t>
      </w:r>
    </w:p>
    <w:p w14:paraId="7D8AC82C" w14:textId="77777777" w:rsidR="004D678B" w:rsidRPr="00F762D3" w:rsidRDefault="004D678B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B740BF8" w14:textId="6D59850C" w:rsidR="00321C0D" w:rsidRPr="00321C0D" w:rsidRDefault="00540A75" w:rsidP="00321C0D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7947B6" w:rsidRPr="007947B6">
        <w:rPr>
          <w:bCs/>
          <w:sz w:val="28"/>
          <w:szCs w:val="28"/>
        </w:rPr>
        <w:t>Заняття проводиться на місцевості (у полі) у складі навчального взводу (групи). Навчальний взвод (група) розподіляються на підгрупи по 2 військовослужбовця. Практично відпрацьовують порядок ведення спостереження, доповідь  (алгоритм</w:t>
      </w:r>
      <w:r w:rsidR="003A4B63">
        <w:rPr>
          <w:bCs/>
          <w:sz w:val="28"/>
          <w:szCs w:val="28"/>
        </w:rPr>
        <w:t xml:space="preserve"> </w:t>
      </w:r>
      <w:r w:rsidR="003A4B63" w:rsidRPr="00E91318">
        <w:rPr>
          <w:bCs/>
          <w:color w:val="000000"/>
          <w:sz w:val="28"/>
          <w:lang w:eastAsia="uk-UA"/>
        </w:rPr>
        <w:t>3D</w:t>
      </w:r>
      <w:r w:rsidR="003A4B63">
        <w:rPr>
          <w:bCs/>
          <w:color w:val="000000"/>
          <w:sz w:val="28"/>
          <w:lang w:eastAsia="uk-UA"/>
        </w:rPr>
        <w:t>,</w:t>
      </w:r>
      <w:r w:rsidR="007947B6" w:rsidRPr="007947B6">
        <w:rPr>
          <w:bCs/>
          <w:sz w:val="28"/>
          <w:szCs w:val="28"/>
        </w:rPr>
        <w:t xml:space="preserve"> SALUTE) голосом, радіозасобах. Перший здійснює спостереження, другий – занотовує дані спостереження, після чого доповідає керівнику.    </w:t>
      </w:r>
    </w:p>
    <w:p w14:paraId="778072D0" w14:textId="5DFC179D" w:rsidR="004D678B" w:rsidRPr="004D678B" w:rsidRDefault="004D678B" w:rsidP="004D678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15C189BE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20600579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74939EB8" w14:textId="77777777" w:rsidR="004D678B" w:rsidRDefault="004D678B" w:rsidP="00623070">
      <w:pPr>
        <w:rPr>
          <w:b/>
          <w:szCs w:val="28"/>
        </w:rPr>
      </w:pPr>
    </w:p>
    <w:p w14:paraId="093E837A" w14:textId="77777777" w:rsidR="00321C0D" w:rsidRDefault="00321C0D" w:rsidP="00321C0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3E46956B" w14:textId="77777777" w:rsidR="00321C0D" w:rsidRDefault="00321C0D" w:rsidP="00321C0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321C0D" w14:paraId="6B72E537" w14:textId="77777777" w:rsidTr="00926EDA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DF0941" w14:textId="77777777" w:rsidR="00321C0D" w:rsidRDefault="00321C0D" w:rsidP="0092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321C0D" w14:paraId="20F7CC27" w14:textId="77777777" w:rsidTr="00926EDA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070AF" w14:textId="77777777" w:rsidR="00321C0D" w:rsidRDefault="00321C0D" w:rsidP="00926E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47FAD3D" w14:textId="77777777" w:rsidR="00321C0D" w:rsidRDefault="00321C0D" w:rsidP="00926EDA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125B176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E15CD77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57820A8" w14:textId="77777777" w:rsidR="00321C0D" w:rsidRDefault="00321C0D" w:rsidP="00926EDA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C897904" w14:textId="77777777" w:rsidR="00321C0D" w:rsidRDefault="00321C0D" w:rsidP="00926EDA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00F459D6" w14:textId="77777777" w:rsidR="00321C0D" w:rsidRDefault="00321C0D" w:rsidP="00926EDA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39270FE1" w14:textId="7BD08189" w:rsidR="00321C0D" w:rsidRPr="00623070" w:rsidRDefault="00321C0D" w:rsidP="00926EDA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</w:rPr>
              <w:t>умови виконання вправи</w:t>
            </w:r>
            <w:r w:rsidRPr="002E50CC">
              <w:rPr>
                <w:bCs/>
                <w:color w:val="000000"/>
                <w:sz w:val="28"/>
                <w:lang w:eastAsia="uk-UA"/>
              </w:rPr>
              <w:t xml:space="preserve">  </w:t>
            </w:r>
          </w:p>
          <w:p w14:paraId="2A98F9DE" w14:textId="77777777" w:rsidR="00321C0D" w:rsidRDefault="00321C0D" w:rsidP="00926EDA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49B67165" w14:textId="53896ACE" w:rsidR="00321C0D" w:rsidRDefault="00321C0D" w:rsidP="00926EDA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Демонструє:</w:t>
            </w:r>
          </w:p>
          <w:p w14:paraId="1B0B27A8" w14:textId="7127F2DD" w:rsidR="00321C0D" w:rsidRPr="00321C0D" w:rsidRDefault="00321C0D" w:rsidP="00321C0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21C0D">
              <w:rPr>
                <w:bCs/>
                <w:sz w:val="28"/>
                <w:szCs w:val="28"/>
              </w:rPr>
              <w:t xml:space="preserve">порядок ведення спостереження, доповідь  (алгоритм </w:t>
            </w:r>
            <w:r w:rsidR="00E91318" w:rsidRPr="00E91318">
              <w:rPr>
                <w:bCs/>
                <w:color w:val="000000"/>
                <w:sz w:val="28"/>
                <w:lang w:eastAsia="uk-UA"/>
              </w:rPr>
              <w:t>3D</w:t>
            </w:r>
            <w:r w:rsidR="00E91318">
              <w:rPr>
                <w:bCs/>
                <w:color w:val="000000"/>
                <w:sz w:val="28"/>
                <w:lang w:eastAsia="uk-UA"/>
              </w:rPr>
              <w:t>,</w:t>
            </w:r>
            <w:r w:rsidR="00E91318" w:rsidRPr="00321C0D">
              <w:rPr>
                <w:bCs/>
                <w:sz w:val="28"/>
                <w:szCs w:val="28"/>
              </w:rPr>
              <w:t xml:space="preserve"> </w:t>
            </w:r>
            <w:r w:rsidRPr="00321C0D">
              <w:rPr>
                <w:bCs/>
                <w:sz w:val="28"/>
                <w:szCs w:val="28"/>
              </w:rPr>
              <w:t xml:space="preserve">SALUTE) голосом, радіозасобах. </w:t>
            </w:r>
          </w:p>
          <w:p w14:paraId="4B5AD329" w14:textId="77777777" w:rsidR="007947B6" w:rsidRPr="00623070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76639FBC" w14:textId="77777777" w:rsidR="007947B6" w:rsidRDefault="007947B6" w:rsidP="007947B6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3E08150" w14:textId="7FF63F52" w:rsidR="007947B6" w:rsidRPr="00321C0D" w:rsidRDefault="007947B6" w:rsidP="007947B6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21C0D">
              <w:rPr>
                <w:bCs/>
                <w:sz w:val="28"/>
                <w:szCs w:val="28"/>
              </w:rPr>
              <w:t>порядок ведення спостереження, доповідь  (алгоритм</w:t>
            </w:r>
            <w:r w:rsidR="00E91318">
              <w:rPr>
                <w:bCs/>
                <w:sz w:val="28"/>
                <w:szCs w:val="28"/>
              </w:rPr>
              <w:t xml:space="preserve"> </w:t>
            </w:r>
            <w:r w:rsidR="00E91318" w:rsidRPr="00E91318">
              <w:rPr>
                <w:bCs/>
                <w:color w:val="000000"/>
                <w:sz w:val="28"/>
                <w:lang w:eastAsia="uk-UA"/>
              </w:rPr>
              <w:t>3D</w:t>
            </w:r>
            <w:r w:rsidR="00E91318">
              <w:rPr>
                <w:bCs/>
                <w:color w:val="000000"/>
                <w:sz w:val="28"/>
                <w:lang w:eastAsia="uk-UA"/>
              </w:rPr>
              <w:t>,</w:t>
            </w:r>
            <w:r w:rsidRPr="00321C0D">
              <w:rPr>
                <w:bCs/>
                <w:sz w:val="28"/>
                <w:szCs w:val="28"/>
              </w:rPr>
              <w:t xml:space="preserve"> SALUTE) голосом, радіозасобах. </w:t>
            </w:r>
          </w:p>
          <w:p w14:paraId="61BB07CA" w14:textId="77777777" w:rsidR="007947B6" w:rsidRPr="00F9563B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5F26C771" w14:textId="77777777" w:rsidR="007947B6" w:rsidRDefault="007947B6" w:rsidP="007947B6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DBE2BF0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A899FD" w14:textId="77777777" w:rsidR="007947B6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662845DE" w14:textId="77777777" w:rsidR="007947B6" w:rsidRPr="00E76DA1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20D3003" w14:textId="77777777" w:rsidR="007947B6" w:rsidRDefault="007947B6" w:rsidP="007947B6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3EF7BF2D" w14:textId="77777777" w:rsidR="007947B6" w:rsidRDefault="007947B6" w:rsidP="007947B6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416E0441" w14:textId="77777777" w:rsidR="007947B6" w:rsidRDefault="007947B6" w:rsidP="007947B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4A60276" w14:textId="77777777" w:rsidR="007947B6" w:rsidRDefault="007947B6" w:rsidP="007947B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FB94254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1328C12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6B347C88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79A601F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86662B2" w14:textId="77777777" w:rsidR="007947B6" w:rsidRDefault="007947B6" w:rsidP="007947B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5B95E825" w14:textId="6AE533E8" w:rsidR="00321C0D" w:rsidRDefault="007947B6" w:rsidP="007947B6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52E2081C" w14:textId="77777777" w:rsidR="004D678B" w:rsidRDefault="004D678B" w:rsidP="004D678B">
      <w:pPr>
        <w:rPr>
          <w:b/>
          <w:szCs w:val="28"/>
        </w:rPr>
      </w:pPr>
    </w:p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3572E76D" w:rsidR="00F9563B" w:rsidRDefault="00F9563B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B96BB57" w14:textId="409DD00C" w:rsidR="007A3D46" w:rsidRDefault="007A3D46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D6FEC43" w14:textId="77777777" w:rsidR="00C35E58" w:rsidRDefault="00C35E58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43353A" w14:textId="77777777" w:rsidR="007A3D46" w:rsidRDefault="007A3D46" w:rsidP="007947B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47D0600D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7A3D46" w:rsidRPr="00AC318E">
        <w:rPr>
          <w:rFonts w:eastAsia="Calibri"/>
          <w:sz w:val="28"/>
          <w:szCs w:val="28"/>
          <w:lang w:val="ru-RU" w:eastAsia="en-US"/>
        </w:rPr>
        <w:t>№</w:t>
      </w:r>
      <w:r w:rsidR="00E91318">
        <w:rPr>
          <w:rFonts w:eastAsia="Calibri"/>
          <w:sz w:val="28"/>
          <w:szCs w:val="28"/>
          <w:lang w:val="ru-RU" w:eastAsia="en-US"/>
        </w:rPr>
        <w:t>7</w:t>
      </w:r>
      <w:r w:rsidR="007A3D46" w:rsidRPr="00AC318E">
        <w:rPr>
          <w:rFonts w:eastAsia="Calibri"/>
          <w:sz w:val="28"/>
          <w:szCs w:val="28"/>
          <w:lang w:val="ru-RU" w:eastAsia="en-US"/>
        </w:rPr>
        <w:t>/</w:t>
      </w:r>
      <w:r w:rsidR="007A3D46" w:rsidRPr="007A3D46">
        <w:rPr>
          <w:rFonts w:eastAsia="Calibri"/>
          <w:sz w:val="28"/>
          <w:szCs w:val="28"/>
          <w:lang w:val="ru-RU" w:eastAsia="en-US"/>
        </w:rPr>
        <w:t>1</w:t>
      </w:r>
      <w:r w:rsidR="00016C8E">
        <w:rPr>
          <w:rFonts w:eastAsia="Calibri"/>
          <w:sz w:val="28"/>
          <w:szCs w:val="28"/>
          <w:lang w:val="ru-RU" w:eastAsia="en-US"/>
        </w:rPr>
        <w:t>/</w:t>
      </w:r>
      <w:r w:rsidR="00E91318">
        <w:rPr>
          <w:rFonts w:eastAsia="Calibri"/>
          <w:sz w:val="28"/>
          <w:szCs w:val="28"/>
          <w:lang w:val="ru-RU" w:eastAsia="en-US"/>
        </w:rPr>
        <w:t>2</w:t>
      </w:r>
      <w:r w:rsidR="00016C8E">
        <w:rPr>
          <w:rFonts w:eastAsia="Calibri"/>
          <w:sz w:val="28"/>
          <w:szCs w:val="28"/>
          <w:lang w:val="ru-RU" w:eastAsia="en-US"/>
        </w:rPr>
        <w:t>/</w:t>
      </w:r>
      <w:r w:rsidR="007A3D46">
        <w:rPr>
          <w:rFonts w:eastAsia="Calibri"/>
          <w:sz w:val="28"/>
          <w:szCs w:val="28"/>
          <w:lang w:val="ru-RU" w:eastAsia="en-US"/>
        </w:rPr>
        <w:t>1</w:t>
      </w:r>
      <w:r w:rsidR="007A3D46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156559B9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7BF4079F" w14:textId="7D6A7EF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b/>
          <w:bCs/>
          <w:sz w:val="28"/>
          <w:szCs w:val="28"/>
        </w:rPr>
        <w:t>Спостереження</w:t>
      </w:r>
      <w:r w:rsidRPr="00FE0C4E">
        <w:rPr>
          <w:rFonts w:eastAsia="Calibri"/>
          <w:sz w:val="28"/>
          <w:szCs w:val="28"/>
        </w:rPr>
        <w:t xml:space="preserve"> — основа розвідки та оперативного прийняття рішень.</w:t>
      </w:r>
    </w:p>
    <w:p w14:paraId="24A03BE5" w14:textId="72AD5F8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Для ведення спостереження</w:t>
      </w:r>
      <w:r w:rsidRPr="00FE0C4E">
        <w:rPr>
          <w:rFonts w:eastAsia="Calibri"/>
          <w:sz w:val="28"/>
          <w:szCs w:val="28"/>
        </w:rPr>
        <w:t xml:space="preserve"> використовують різноманітну техніку для ведення розвідки та цілевказання:</w:t>
      </w:r>
    </w:p>
    <w:p w14:paraId="3226965C" w14:textId="77777777" w:rsidR="00FE0C4E" w:rsidRP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 xml:space="preserve">Тепловізори </w:t>
      </w:r>
      <w:r w:rsidRPr="00FE0C4E">
        <w:rPr>
          <w:rFonts w:eastAsia="Calibri"/>
          <w:sz w:val="28"/>
          <w:szCs w:val="28"/>
        </w:rPr>
        <w:t xml:space="preserve">— виявляють об’єкти за тепловим випромінюванням. Незамінні у темряві, диму, густій рослинності. </w:t>
      </w:r>
    </w:p>
    <w:p w14:paraId="1F916AD6" w14:textId="77777777" w:rsid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Прилади нічного бачення (ПНБ)</w:t>
      </w:r>
      <w:r w:rsidRPr="00FE0C4E">
        <w:rPr>
          <w:rFonts w:eastAsia="Calibri"/>
          <w:sz w:val="28"/>
          <w:szCs w:val="28"/>
        </w:rPr>
        <w:t xml:space="preserve"> — посилюють залишкове світло, дозволяють бачити вночі. </w:t>
      </w:r>
    </w:p>
    <w:p w14:paraId="5A080E26" w14:textId="3D0262B4" w:rsidR="00FE0C4E" w:rsidRP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Електронні приціли</w:t>
      </w:r>
      <w:r w:rsidRPr="00FE0C4E">
        <w:rPr>
          <w:rFonts w:eastAsia="Calibri"/>
          <w:sz w:val="28"/>
          <w:szCs w:val="28"/>
        </w:rPr>
        <w:t xml:space="preserve"> — поєднують оптичне збільшення з цифровими функціями (дальність, мітки, запис відео).</w:t>
      </w:r>
    </w:p>
    <w:p w14:paraId="0213A000" w14:textId="77777777" w:rsidR="00FE0C4E" w:rsidRDefault="00FE0C4E" w:rsidP="00FE0C4E">
      <w:pPr>
        <w:spacing w:line="259" w:lineRule="auto"/>
        <w:ind w:firstLine="709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Тактичні біноклі</w:t>
      </w:r>
      <w:r w:rsidRPr="00FE0C4E">
        <w:rPr>
          <w:rFonts w:eastAsia="Calibri"/>
          <w:sz w:val="28"/>
          <w:szCs w:val="28"/>
        </w:rPr>
        <w:t xml:space="preserve"> — для ширококутного спостереження за територією на великі відстані.</w:t>
      </w:r>
    </w:p>
    <w:p w14:paraId="5CE377C3" w14:textId="6574A91E" w:rsidR="00594677" w:rsidRPr="00FE0C4E" w:rsidRDefault="00594677" w:rsidP="00594677">
      <w:pPr>
        <w:spacing w:line="259" w:lineRule="auto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DB65820" wp14:editId="0435110D">
            <wp:extent cx="1989983" cy="1236345"/>
            <wp:effectExtent l="0" t="0" r="0" b="1905"/>
            <wp:docPr id="80586608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198" cy="1241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6F2EDF" wp14:editId="2B7B0AA8">
            <wp:extent cx="1991995" cy="1991995"/>
            <wp:effectExtent l="0" t="0" r="8255" b="8255"/>
            <wp:docPr id="1620345095" name="Рисунок 8" descr="Оптичний приціл Dedal DH 5-20x56 купити за вигідною ціною в Києві -  замовити онлайн в opticstore.com.ua: Ціна, фото, характерист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Оптичний приціл Dedal DH 5-20x56 купити за вигідною ціною в Києві -  замовити онлайн в opticstore.com.ua: Ціна, фото, характеристи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731" cy="199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677">
        <w:t xml:space="preserve"> </w:t>
      </w:r>
      <w:r>
        <w:rPr>
          <w:noProof/>
        </w:rPr>
        <w:drawing>
          <wp:inline distT="0" distB="0" distL="0" distR="0" wp14:anchorId="1238F21E" wp14:editId="17109482">
            <wp:extent cx="1883138" cy="1883138"/>
            <wp:effectExtent l="0" t="0" r="3175" b="3175"/>
            <wp:docPr id="1623708909" name="Рисунок 9" descr="Бинокль Discovery Field 12x50 - купить в Expert-Pro 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Бинокль Discovery Field 12x50 - купить в Expert-Pro ®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415" cy="18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87E5D" w14:textId="21C3AC63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b/>
          <w:bCs/>
          <w:sz w:val="28"/>
          <w:szCs w:val="28"/>
        </w:rPr>
      </w:pPr>
      <w:r w:rsidRPr="00FE0C4E">
        <w:rPr>
          <w:rFonts w:eastAsia="Calibri"/>
          <w:b/>
          <w:bCs/>
          <w:sz w:val="28"/>
          <w:szCs w:val="28"/>
        </w:rPr>
        <w:t>Засоби антитепловізійного маскування</w:t>
      </w:r>
    </w:p>
    <w:p w14:paraId="485BAEE8" w14:textId="77777777" w:rsid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Для зниження видимості в інфрачервоному спектрі застосовуються спеціальні засоби:</w:t>
      </w:r>
    </w:p>
    <w:p w14:paraId="7D0B033F" w14:textId="3C59493E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Антитепловізійні екрани</w:t>
      </w:r>
      <w:r w:rsidRPr="00FE0C4E">
        <w:rPr>
          <w:rFonts w:eastAsia="Calibri"/>
          <w:sz w:val="28"/>
          <w:szCs w:val="28"/>
        </w:rPr>
        <w:t xml:space="preserve"> — полотнища з ІЧ-відбиваючим покриттям, якими прикривають позицію.</w:t>
      </w:r>
    </w:p>
    <w:p w14:paraId="6E67B3CC" w14:textId="6CB66516" w:rsid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Плащі/накидки з ІЧ-поглинаючим матеріалом</w:t>
      </w:r>
      <w:r w:rsidRPr="00FE0C4E">
        <w:rPr>
          <w:rFonts w:eastAsia="Calibri"/>
          <w:sz w:val="28"/>
          <w:szCs w:val="28"/>
        </w:rPr>
        <w:t xml:space="preserve"> — призначені для особистого маскування. </w:t>
      </w:r>
    </w:p>
    <w:p w14:paraId="3A9EE118" w14:textId="76A8E4AC" w:rsid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74CA3A7E" wp14:editId="46F7A8AB">
            <wp:extent cx="2677522" cy="2677522"/>
            <wp:effectExtent l="0" t="0" r="8890" b="8890"/>
            <wp:docPr id="14322339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35" cy="268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E0C4E">
        <w:t xml:space="preserve"> </w:t>
      </w:r>
      <w:r>
        <w:rPr>
          <w:noProof/>
        </w:rPr>
        <w:drawing>
          <wp:inline distT="0" distB="0" distL="0" distR="0" wp14:anchorId="14774AF0" wp14:editId="4136C1D2">
            <wp:extent cx="3169920" cy="2655847"/>
            <wp:effectExtent l="0" t="0" r="0" b="0"/>
            <wp:docPr id="1159057057" name="Рисунок 5" descr="Маскувальний плащ пончо анти тепловізор (infra red) плащ антитепловізор  камуфляжний, ціна: 1950 ₴, купити на Prom.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Маскувальний плащ пончо анти тепловізор (infra red) плащ антитепловізор  камуфляжний, ціна: 1950 ₴, купити на Prom.u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719" cy="266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5A3BB" w14:textId="50CD1DF9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</w:p>
    <w:p w14:paraId="34CFE1A9" w14:textId="7777777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lastRenderedPageBreak/>
        <w:t>Природні укриття</w:t>
      </w:r>
      <w:r w:rsidRPr="00FE0C4E">
        <w:rPr>
          <w:rFonts w:eastAsia="Calibri"/>
          <w:sz w:val="28"/>
          <w:szCs w:val="28"/>
        </w:rPr>
        <w:t xml:space="preserve"> — кущі, каміння, рельєф місцевості — ефективні у поєднанні з технічними засобами.</w:t>
      </w:r>
    </w:p>
    <w:p w14:paraId="7213902C" w14:textId="5C6A9431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Під час тренувань солдат тестує ефективність плащів та екранів в реальних умовах — на відкритій місцевості, вночі, під час руху.</w:t>
      </w:r>
    </w:p>
    <w:p w14:paraId="738EE4E3" w14:textId="1F371DC6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i/>
          <w:iCs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Засоби задимлення</w:t>
      </w:r>
    </w:p>
    <w:p w14:paraId="4BEFD0E0" w14:textId="77777777" w:rsidR="00FE0C4E" w:rsidRPr="00FE0C4E" w:rsidRDefault="00FE0C4E" w:rsidP="00FE0C4E">
      <w:pPr>
        <w:spacing w:line="259" w:lineRule="auto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Задимлення використовується для приховування переміщень або зміни позиції:</w:t>
      </w:r>
    </w:p>
    <w:p w14:paraId="4A2CF751" w14:textId="77777777" w:rsidR="00FE0C4E" w:rsidRPr="00FE0C4E" w:rsidRDefault="00FE0C4E" w:rsidP="00FE0C4E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Димові шашки</w:t>
      </w:r>
      <w:r w:rsidRPr="00FE0C4E">
        <w:rPr>
          <w:rFonts w:eastAsia="Calibri"/>
          <w:sz w:val="28"/>
          <w:szCs w:val="28"/>
        </w:rPr>
        <w:t xml:space="preserve"> — створюють завісу, яка знижує видимість у тепловізорі та оптичних прицілах.</w:t>
      </w:r>
    </w:p>
    <w:p w14:paraId="3A18C561" w14:textId="77777777" w:rsidR="00FE0C4E" w:rsidRPr="00FE0C4E" w:rsidRDefault="00FE0C4E" w:rsidP="00FE0C4E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Аерозольні генератори диму</w:t>
      </w:r>
      <w:r w:rsidRPr="00FE0C4E">
        <w:rPr>
          <w:rFonts w:eastAsia="Calibri"/>
          <w:sz w:val="28"/>
          <w:szCs w:val="28"/>
        </w:rPr>
        <w:t xml:space="preserve"> — створюють щільну завісу на тривалий час.</w:t>
      </w:r>
    </w:p>
    <w:p w14:paraId="6358E3BE" w14:textId="77777777" w:rsidR="00FE0C4E" w:rsidRPr="00FE0C4E" w:rsidRDefault="00FE0C4E" w:rsidP="00594677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i/>
          <w:iCs/>
          <w:sz w:val="28"/>
          <w:szCs w:val="28"/>
        </w:rPr>
        <w:t>Врахування напрямку вітру</w:t>
      </w:r>
      <w:r w:rsidRPr="00FE0C4E">
        <w:rPr>
          <w:rFonts w:eastAsia="Calibri"/>
          <w:sz w:val="28"/>
          <w:szCs w:val="28"/>
        </w:rPr>
        <w:t xml:space="preserve"> — критично важливо для ефективного задимлення.</w:t>
      </w:r>
    </w:p>
    <w:p w14:paraId="6353DB8F" w14:textId="7E0E3FC1" w:rsidR="00FE0C4E" w:rsidRPr="00594677" w:rsidRDefault="00FE0C4E" w:rsidP="00594677">
      <w:pPr>
        <w:spacing w:line="259" w:lineRule="auto"/>
        <w:ind w:firstLine="360"/>
        <w:jc w:val="both"/>
        <w:rPr>
          <w:rFonts w:eastAsia="Calibri"/>
          <w:sz w:val="28"/>
          <w:szCs w:val="28"/>
        </w:rPr>
      </w:pPr>
      <w:r w:rsidRPr="00FE0C4E">
        <w:rPr>
          <w:rFonts w:eastAsia="Calibri"/>
          <w:sz w:val="28"/>
          <w:szCs w:val="28"/>
        </w:rPr>
        <w:t>Димова завіса особливо ефективна в поєднанні з плащами: при русі через дим супротивник втрачає можливість фіксації теплового образу.</w:t>
      </w:r>
    </w:p>
    <w:p w14:paraId="6C2FC9B3" w14:textId="77777777" w:rsidR="004D678B" w:rsidRDefault="004D678B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66F2B50" w14:textId="77777777" w:rsidR="004D678B" w:rsidRPr="004D678B" w:rsidRDefault="004D678B" w:rsidP="00D24871">
      <w:pPr>
        <w:ind w:firstLine="709"/>
        <w:jc w:val="both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>3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D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(коротка доповідь про виявлення противника)</w:t>
      </w:r>
    </w:p>
    <w:p w14:paraId="01DD924E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direction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 напрямок (кут, азимут, орієнтир)</w:t>
      </w:r>
    </w:p>
    <w:p w14:paraId="2C425F94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(distance)</w:t>
      </w:r>
      <w:r w:rsidRPr="004D678B">
        <w:rPr>
          <w:rFonts w:eastAsia="Calibri"/>
          <w:sz w:val="28"/>
          <w:szCs w:val="22"/>
          <w:lang w:eastAsia="en-US"/>
        </w:rPr>
        <w:t xml:space="preserve"> – дистанція</w:t>
      </w:r>
    </w:p>
    <w:p w14:paraId="09596ED0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D (description)</w:t>
      </w:r>
      <w:r w:rsidRPr="004D678B">
        <w:rPr>
          <w:rFonts w:eastAsia="Calibri"/>
          <w:sz w:val="28"/>
          <w:szCs w:val="22"/>
          <w:lang w:eastAsia="en-US"/>
        </w:rPr>
        <w:t xml:space="preserve"> – опис цілі (кількість, озброєння, що роблять)</w:t>
      </w:r>
    </w:p>
    <w:p w14:paraId="71D33FF0" w14:textId="77777777" w:rsidR="004D678B" w:rsidRPr="00FE0C4E" w:rsidRDefault="004D678B" w:rsidP="00E91318">
      <w:pPr>
        <w:contextualSpacing/>
        <w:jc w:val="both"/>
        <w:rPr>
          <w:rFonts w:eastAsia="Calibri"/>
          <w:sz w:val="28"/>
          <w:szCs w:val="22"/>
          <w:lang w:val="en-US" w:eastAsia="en-US"/>
        </w:rPr>
      </w:pPr>
    </w:p>
    <w:p w14:paraId="5048C7E2" w14:textId="77777777" w:rsidR="004D678B" w:rsidRPr="004D678B" w:rsidRDefault="004D678B" w:rsidP="00D24871">
      <w:pPr>
        <w:ind w:firstLine="709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t>SALUTE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+ А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SALT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– </w:t>
      </w:r>
      <w:r w:rsidRPr="004D678B">
        <w:rPr>
          <w:rFonts w:eastAsia="Calibri"/>
          <w:bCs/>
          <w:sz w:val="22"/>
          <w:szCs w:val="22"/>
          <w:lang w:eastAsia="en-US"/>
        </w:rPr>
        <w:t>скорочена доповідь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>)</w:t>
      </w:r>
    </w:p>
    <w:p w14:paraId="1328FFF2" w14:textId="77777777" w:rsidR="004D678B" w:rsidRPr="004D678B" w:rsidRDefault="004D678B" w:rsidP="00D24871">
      <w:pPr>
        <w:ind w:firstLine="709"/>
        <w:rPr>
          <w:rFonts w:eastAsia="Calibri"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(протокол застосовується під час аналізу ворога в ході відпрацювання першого етапу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TLP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або для доповіді про виявленого ворога спостерігачем в різних видах бою (дій))</w:t>
      </w:r>
    </w:p>
    <w:p w14:paraId="26EFAE66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S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size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розмір (кількість та склад ворожих сил)</w:t>
      </w:r>
    </w:p>
    <w:p w14:paraId="54023D78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A (action)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дії (що виконує ворог)</w:t>
      </w:r>
    </w:p>
    <w:p w14:paraId="74FD0A32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L (location)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місцезнаходження (кут, азимут, орієнтир)</w:t>
      </w:r>
    </w:p>
    <w:p w14:paraId="2A7D05B2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 xml:space="preserve">U (unit)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en-US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підрозділ (ідентифікація ворога)</w:t>
      </w:r>
    </w:p>
    <w:p w14:paraId="195035F0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T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time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час виявлення ворога</w:t>
      </w:r>
    </w:p>
    <w:p w14:paraId="3531FB79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E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equipment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спорядження (додаткове озброєння або важливе устаткування, що має ворог)</w:t>
      </w:r>
    </w:p>
    <w:p w14:paraId="59892F24" w14:textId="77777777" w:rsidR="004D678B" w:rsidRPr="004D678B" w:rsidRDefault="004D678B" w:rsidP="004D678B">
      <w:pPr>
        <w:numPr>
          <w:ilvl w:val="0"/>
          <w:numId w:val="31"/>
        </w:numPr>
        <w:spacing w:after="160"/>
        <w:contextualSpacing/>
        <w:jc w:val="both"/>
        <w:rPr>
          <w:rFonts w:eastAsia="Calibri"/>
          <w:sz w:val="28"/>
          <w:szCs w:val="22"/>
          <w:lang w:val="ru-RU" w:eastAsia="en-US"/>
        </w:rPr>
      </w:pPr>
      <w:r w:rsidRPr="004D678B">
        <w:rPr>
          <w:rFonts w:eastAsia="Calibri"/>
          <w:sz w:val="28"/>
          <w:szCs w:val="22"/>
          <w:lang w:val="en-US" w:eastAsia="en-US"/>
        </w:rPr>
        <w:t>A</w:t>
      </w:r>
      <w:r w:rsidRPr="004D678B">
        <w:rPr>
          <w:rFonts w:eastAsia="Calibri"/>
          <w:sz w:val="28"/>
          <w:szCs w:val="22"/>
          <w:lang w:val="ru-RU" w:eastAsia="en-US"/>
        </w:rPr>
        <w:t xml:space="preserve"> (</w:t>
      </w:r>
      <w:r w:rsidRPr="004D678B">
        <w:rPr>
          <w:rFonts w:eastAsia="Calibri"/>
          <w:sz w:val="28"/>
          <w:szCs w:val="22"/>
          <w:lang w:val="en-US" w:eastAsia="en-US"/>
        </w:rPr>
        <w:t>our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val="en-US" w:eastAsia="en-US"/>
        </w:rPr>
        <w:t>action</w:t>
      </w:r>
      <w:r w:rsidRPr="004D678B">
        <w:rPr>
          <w:rFonts w:eastAsia="Calibri"/>
          <w:sz w:val="28"/>
          <w:szCs w:val="22"/>
          <w:lang w:val="ru-RU" w:eastAsia="en-US"/>
        </w:rPr>
        <w:t xml:space="preserve">) </w:t>
      </w:r>
      <w:r w:rsidRPr="004D678B">
        <w:rPr>
          <w:rFonts w:eastAsia="Calibri"/>
          <w:sz w:val="28"/>
          <w:szCs w:val="22"/>
          <w:lang w:eastAsia="en-US"/>
        </w:rPr>
        <w:t>–</w:t>
      </w:r>
      <w:r w:rsidRPr="004D678B">
        <w:rPr>
          <w:rFonts w:eastAsia="Calibri"/>
          <w:sz w:val="28"/>
          <w:szCs w:val="22"/>
          <w:lang w:val="ru-RU" w:eastAsia="en-US"/>
        </w:rPr>
        <w:t xml:space="preserve"> </w:t>
      </w:r>
      <w:r w:rsidRPr="004D678B">
        <w:rPr>
          <w:rFonts w:eastAsia="Calibri"/>
          <w:sz w:val="28"/>
          <w:szCs w:val="22"/>
          <w:lang w:eastAsia="en-US"/>
        </w:rPr>
        <w:t>наші дії (що ми зробили після/під час виявлення ворога)</w:t>
      </w:r>
    </w:p>
    <w:p w14:paraId="7EE25E47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p w14:paraId="2093A90D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p w14:paraId="5BC921E6" w14:textId="77777777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>3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D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(коротка доповідь про виявлення противника)</w:t>
      </w:r>
    </w:p>
    <w:p w14:paraId="4E266E03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tbl>
      <w:tblPr>
        <w:tblStyle w:val="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D678B" w:rsidRPr="004D678B" w14:paraId="38363909" w14:textId="77777777" w:rsidTr="00E91318">
        <w:trPr>
          <w:trHeight w:val="302"/>
        </w:trPr>
        <w:tc>
          <w:tcPr>
            <w:tcW w:w="10173" w:type="dxa"/>
            <w:shd w:val="clear" w:color="auto" w:fill="D0CECE"/>
            <w:vAlign w:val="center"/>
          </w:tcPr>
          <w:p w14:paraId="335753CA" w14:textId="77777777" w:rsidR="004D678B" w:rsidRPr="004D678B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4D678B">
              <w:rPr>
                <w:rFonts w:ascii="Times New Roman" w:hAnsi="Times New Roman"/>
                <w:b/>
                <w:sz w:val="28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direction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– напрямок (кут, азимут, орієнтир)</w:t>
            </w:r>
          </w:p>
        </w:tc>
      </w:tr>
      <w:tr w:rsidR="004D678B" w:rsidRPr="004D678B" w14:paraId="3B67F7DF" w14:textId="77777777" w:rsidTr="003A4B63">
        <w:trPr>
          <w:trHeight w:val="722"/>
        </w:trPr>
        <w:tc>
          <w:tcPr>
            <w:tcW w:w="10173" w:type="dxa"/>
            <w:vAlign w:val="center"/>
          </w:tcPr>
          <w:p w14:paraId="1336E125" w14:textId="77777777" w:rsidR="004D678B" w:rsidRPr="00E91318" w:rsidRDefault="004D678B" w:rsidP="00E91318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4D678B" w:rsidRPr="004D678B" w14:paraId="07F0814B" w14:textId="77777777" w:rsidTr="00E91318">
        <w:trPr>
          <w:trHeight w:val="181"/>
        </w:trPr>
        <w:tc>
          <w:tcPr>
            <w:tcW w:w="10173" w:type="dxa"/>
            <w:shd w:val="clear" w:color="auto" w:fill="D0CECE"/>
            <w:vAlign w:val="center"/>
          </w:tcPr>
          <w:p w14:paraId="1E9CFF07" w14:textId="77777777" w:rsidR="004D678B" w:rsidRPr="004D678B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  <w:lang w:val="en-US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4D678B">
              <w:rPr>
                <w:rFonts w:ascii="Times New Roman" w:hAnsi="Times New Roman"/>
                <w:b/>
                <w:sz w:val="28"/>
                <w:szCs w:val="22"/>
                <w:lang w:val="en-US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(distance)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– дистанція</w:t>
            </w:r>
          </w:p>
        </w:tc>
      </w:tr>
      <w:tr w:rsidR="004D678B" w:rsidRPr="004D678B" w14:paraId="0B8718A2" w14:textId="77777777" w:rsidTr="003A4B63">
        <w:trPr>
          <w:trHeight w:val="809"/>
        </w:trPr>
        <w:tc>
          <w:tcPr>
            <w:tcW w:w="10173" w:type="dxa"/>
            <w:vAlign w:val="center"/>
          </w:tcPr>
          <w:p w14:paraId="309CD43E" w14:textId="77777777" w:rsidR="004D678B" w:rsidRPr="00E91318" w:rsidRDefault="004D678B" w:rsidP="00E91318">
            <w:pPr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4D678B" w:rsidRPr="004D678B" w14:paraId="246009DB" w14:textId="77777777" w:rsidTr="00E91318">
        <w:trPr>
          <w:trHeight w:val="328"/>
        </w:trPr>
        <w:tc>
          <w:tcPr>
            <w:tcW w:w="10173" w:type="dxa"/>
            <w:shd w:val="clear" w:color="auto" w:fill="D0CECE"/>
            <w:vAlign w:val="center"/>
          </w:tcPr>
          <w:p w14:paraId="58C8A49D" w14:textId="77777777" w:rsidR="004D678B" w:rsidRPr="00B42DAF" w:rsidRDefault="004D678B" w:rsidP="004D678B">
            <w:pPr>
              <w:jc w:val="both"/>
              <w:rPr>
                <w:rFonts w:ascii="Times New Roman" w:hAnsi="Times New Roman"/>
                <w:sz w:val="28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D</w:t>
            </w:r>
            <w:r w:rsidRPr="00B42DAF">
              <w:rPr>
                <w:rFonts w:ascii="Times New Roman" w:hAnsi="Times New Roman"/>
                <w:b/>
                <w:sz w:val="28"/>
                <w:szCs w:val="22"/>
              </w:rPr>
              <w:t xml:space="preserve"> 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>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description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– опис цілі (кількість, озброєння, що роблять)</w:t>
            </w:r>
          </w:p>
        </w:tc>
      </w:tr>
      <w:tr w:rsidR="004D678B" w:rsidRPr="004D678B" w14:paraId="6D190222" w14:textId="77777777" w:rsidTr="003A4B63">
        <w:trPr>
          <w:trHeight w:val="809"/>
        </w:trPr>
        <w:tc>
          <w:tcPr>
            <w:tcW w:w="10173" w:type="dxa"/>
            <w:vAlign w:val="center"/>
          </w:tcPr>
          <w:p w14:paraId="1366E2D7" w14:textId="77777777" w:rsidR="004D678B" w:rsidRPr="00B42DAF" w:rsidRDefault="004D678B" w:rsidP="004D678B">
            <w:pPr>
              <w:ind w:left="360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</w:tbl>
    <w:p w14:paraId="073CFD3E" w14:textId="77777777" w:rsidR="004D678B" w:rsidRPr="00B42DAF" w:rsidRDefault="004D678B" w:rsidP="003A4B63">
      <w:pPr>
        <w:rPr>
          <w:rFonts w:eastAsia="Calibri"/>
          <w:b/>
          <w:bCs/>
          <w:sz w:val="28"/>
          <w:szCs w:val="22"/>
          <w:lang w:eastAsia="en-US"/>
        </w:rPr>
      </w:pPr>
    </w:p>
    <w:p w14:paraId="4AD8B734" w14:textId="77777777" w:rsidR="00D24871" w:rsidRPr="00E91318" w:rsidRDefault="00D24871" w:rsidP="00E91318">
      <w:pPr>
        <w:rPr>
          <w:rFonts w:eastAsia="Calibri"/>
          <w:b/>
          <w:bCs/>
          <w:sz w:val="28"/>
          <w:szCs w:val="22"/>
          <w:lang w:eastAsia="en-US"/>
        </w:rPr>
      </w:pPr>
    </w:p>
    <w:p w14:paraId="5F187E54" w14:textId="1A871260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val="ru-RU" w:eastAsia="en-US"/>
        </w:rPr>
      </w:pPr>
      <w:r w:rsidRPr="004D678B">
        <w:rPr>
          <w:rFonts w:eastAsia="Calibri"/>
          <w:b/>
          <w:bCs/>
          <w:sz w:val="28"/>
          <w:szCs w:val="22"/>
          <w:lang w:val="en-US" w:eastAsia="en-US"/>
        </w:rPr>
        <w:t>SALUTE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+ А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 xml:space="preserve"> </w:t>
      </w:r>
    </w:p>
    <w:p w14:paraId="49B34916" w14:textId="77777777" w:rsidR="004D678B" w:rsidRPr="004D678B" w:rsidRDefault="004D678B" w:rsidP="004D678B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val="ru-RU" w:eastAsia="en-US"/>
        </w:rPr>
        <w:t>(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SALT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– </w:t>
      </w:r>
      <w:r w:rsidRPr="004D678B">
        <w:rPr>
          <w:rFonts w:eastAsia="Calibri"/>
          <w:bCs/>
          <w:sz w:val="22"/>
          <w:szCs w:val="22"/>
          <w:lang w:eastAsia="en-US"/>
        </w:rPr>
        <w:t>скорочена доповідь</w:t>
      </w:r>
      <w:r w:rsidRPr="004D678B">
        <w:rPr>
          <w:rFonts w:eastAsia="Calibri"/>
          <w:b/>
          <w:bCs/>
          <w:sz w:val="28"/>
          <w:szCs w:val="22"/>
          <w:lang w:val="ru-RU" w:eastAsia="en-US"/>
        </w:rPr>
        <w:t>)</w:t>
      </w:r>
    </w:p>
    <w:p w14:paraId="7E07B265" w14:textId="77777777" w:rsidR="004D678B" w:rsidRPr="004D678B" w:rsidRDefault="004D678B" w:rsidP="004D678B">
      <w:pPr>
        <w:jc w:val="center"/>
        <w:rPr>
          <w:rFonts w:eastAsia="Calibri"/>
          <w:sz w:val="28"/>
          <w:szCs w:val="22"/>
          <w:lang w:eastAsia="en-US"/>
        </w:rPr>
      </w:pP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(протокол застосовується під час аналізу ворога в ході відпрацювання командиром першого етапу </w:t>
      </w:r>
      <w:r w:rsidRPr="004D678B">
        <w:rPr>
          <w:rFonts w:eastAsia="Calibri"/>
          <w:b/>
          <w:bCs/>
          <w:sz w:val="28"/>
          <w:szCs w:val="22"/>
          <w:lang w:val="en-US" w:eastAsia="en-US"/>
        </w:rPr>
        <w:t>TLP</w:t>
      </w:r>
      <w:r w:rsidRPr="004D678B">
        <w:rPr>
          <w:rFonts w:eastAsia="Calibri"/>
          <w:b/>
          <w:bCs/>
          <w:sz w:val="28"/>
          <w:szCs w:val="22"/>
          <w:lang w:eastAsia="en-US"/>
        </w:rPr>
        <w:t xml:space="preserve"> або доповіді про виявленого ворога спостерігачем в різних видах бою (дій))</w:t>
      </w:r>
    </w:p>
    <w:p w14:paraId="0853D1FE" w14:textId="77777777" w:rsidR="004D678B" w:rsidRPr="004D678B" w:rsidRDefault="004D678B" w:rsidP="004D678B">
      <w:pPr>
        <w:jc w:val="both"/>
        <w:rPr>
          <w:rFonts w:eastAsia="Calibri"/>
          <w:sz w:val="28"/>
          <w:szCs w:val="22"/>
          <w:lang w:val="ru-RU" w:eastAsia="en-US"/>
        </w:rPr>
      </w:pPr>
    </w:p>
    <w:tbl>
      <w:tblPr>
        <w:tblStyle w:val="3"/>
        <w:tblW w:w="103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78"/>
      </w:tblGrid>
      <w:tr w:rsidR="004D678B" w:rsidRPr="004D678B" w14:paraId="60777E1C" w14:textId="77777777" w:rsidTr="004D678B">
        <w:trPr>
          <w:trHeight w:val="503"/>
        </w:trPr>
        <w:tc>
          <w:tcPr>
            <w:tcW w:w="10378" w:type="dxa"/>
            <w:shd w:val="clear" w:color="auto" w:fill="D0CECE"/>
          </w:tcPr>
          <w:p w14:paraId="12ABB626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S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size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розмір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 xml:space="preserve"> (кількість та склад ворожих сил)</w:t>
            </w:r>
          </w:p>
        </w:tc>
      </w:tr>
      <w:tr w:rsidR="004D678B" w:rsidRPr="004D678B" w14:paraId="71543DF2" w14:textId="77777777" w:rsidTr="00F212A6">
        <w:trPr>
          <w:trHeight w:val="1163"/>
        </w:trPr>
        <w:tc>
          <w:tcPr>
            <w:tcW w:w="10378" w:type="dxa"/>
          </w:tcPr>
          <w:p w14:paraId="632DDBC0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ru-RU"/>
              </w:rPr>
            </w:pPr>
          </w:p>
        </w:tc>
      </w:tr>
      <w:tr w:rsidR="004D678B" w:rsidRPr="004D678B" w14:paraId="7B5E6817" w14:textId="77777777" w:rsidTr="004D678B">
        <w:trPr>
          <w:trHeight w:val="236"/>
        </w:trPr>
        <w:tc>
          <w:tcPr>
            <w:tcW w:w="10378" w:type="dxa"/>
            <w:shd w:val="clear" w:color="auto" w:fill="D0CECE"/>
          </w:tcPr>
          <w:p w14:paraId="47D96E04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A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(action)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дії (що виконує ворог)</w:t>
            </w:r>
          </w:p>
        </w:tc>
      </w:tr>
      <w:tr w:rsidR="004D678B" w:rsidRPr="004D678B" w14:paraId="083FF9AA" w14:textId="77777777" w:rsidTr="00F212A6">
        <w:trPr>
          <w:trHeight w:val="1215"/>
        </w:trPr>
        <w:tc>
          <w:tcPr>
            <w:tcW w:w="10378" w:type="dxa"/>
          </w:tcPr>
          <w:p w14:paraId="6FCC35FC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en-US"/>
              </w:rPr>
            </w:pPr>
          </w:p>
        </w:tc>
      </w:tr>
      <w:tr w:rsidR="004D678B" w:rsidRPr="004D678B" w14:paraId="1E27AFAE" w14:textId="77777777" w:rsidTr="004D678B">
        <w:trPr>
          <w:trHeight w:val="442"/>
        </w:trPr>
        <w:tc>
          <w:tcPr>
            <w:tcW w:w="10378" w:type="dxa"/>
            <w:shd w:val="clear" w:color="auto" w:fill="D0CECE"/>
          </w:tcPr>
          <w:p w14:paraId="19599EA4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L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location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місцезнаходження (кут, азимут, орієнтир)</w:t>
            </w:r>
          </w:p>
        </w:tc>
      </w:tr>
      <w:tr w:rsidR="004D678B" w:rsidRPr="004D678B" w14:paraId="44D13D0A" w14:textId="77777777" w:rsidTr="00F212A6">
        <w:trPr>
          <w:trHeight w:val="1197"/>
        </w:trPr>
        <w:tc>
          <w:tcPr>
            <w:tcW w:w="10378" w:type="dxa"/>
          </w:tcPr>
          <w:p w14:paraId="738B5F3B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1616AB0C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2A1F83F9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U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unit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підрозділ (ідентифікація ворога)</w:t>
            </w:r>
          </w:p>
        </w:tc>
      </w:tr>
      <w:tr w:rsidR="004D678B" w:rsidRPr="004D678B" w14:paraId="3E6A9405" w14:textId="77777777" w:rsidTr="00F212A6">
        <w:trPr>
          <w:trHeight w:val="1377"/>
        </w:trPr>
        <w:tc>
          <w:tcPr>
            <w:tcW w:w="10378" w:type="dxa"/>
          </w:tcPr>
          <w:p w14:paraId="7EAC98B0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0F93D528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19BD55DE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T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time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  <w:r w:rsidRPr="004D678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час виявлення ворога</w:t>
            </w:r>
          </w:p>
        </w:tc>
      </w:tr>
      <w:tr w:rsidR="004D678B" w:rsidRPr="004D678B" w14:paraId="0282BACC" w14:textId="77777777" w:rsidTr="00F212A6">
        <w:trPr>
          <w:trHeight w:val="1376"/>
        </w:trPr>
        <w:tc>
          <w:tcPr>
            <w:tcW w:w="10378" w:type="dxa"/>
          </w:tcPr>
          <w:p w14:paraId="35651927" w14:textId="77777777" w:rsidR="004D678B" w:rsidRPr="004D678B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  <w:lang w:val="ru-RU"/>
              </w:rPr>
            </w:pPr>
          </w:p>
        </w:tc>
      </w:tr>
      <w:tr w:rsidR="004D678B" w:rsidRPr="004D678B" w14:paraId="2917DB45" w14:textId="77777777" w:rsidTr="004D678B">
        <w:trPr>
          <w:trHeight w:val="396"/>
        </w:trPr>
        <w:tc>
          <w:tcPr>
            <w:tcW w:w="10378" w:type="dxa"/>
            <w:shd w:val="clear" w:color="auto" w:fill="D0CECE"/>
          </w:tcPr>
          <w:p w14:paraId="6C44DE7A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E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equipment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спорядження (додаткове озброєння або важливе устаткування, що має ворог)</w:t>
            </w:r>
          </w:p>
        </w:tc>
      </w:tr>
      <w:tr w:rsidR="004D678B" w:rsidRPr="004D678B" w14:paraId="2776CC5B" w14:textId="77777777" w:rsidTr="00F212A6">
        <w:trPr>
          <w:trHeight w:val="1243"/>
        </w:trPr>
        <w:tc>
          <w:tcPr>
            <w:tcW w:w="10378" w:type="dxa"/>
          </w:tcPr>
          <w:p w14:paraId="1343B4AB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  <w:tr w:rsidR="004D678B" w:rsidRPr="004D678B" w14:paraId="41EE3CB7" w14:textId="77777777" w:rsidTr="004D678B">
        <w:trPr>
          <w:trHeight w:val="190"/>
        </w:trPr>
        <w:tc>
          <w:tcPr>
            <w:tcW w:w="10378" w:type="dxa"/>
            <w:shd w:val="clear" w:color="auto" w:fill="D0CECE"/>
          </w:tcPr>
          <w:p w14:paraId="138A766F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4D678B">
              <w:rPr>
                <w:rFonts w:ascii="Times New Roman" w:hAnsi="Times New Roman"/>
                <w:b/>
                <w:sz w:val="36"/>
                <w:szCs w:val="22"/>
                <w:lang w:val="en-US"/>
              </w:rPr>
              <w:t>A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our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action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) </w:t>
            </w:r>
            <w:r w:rsidRPr="004D678B">
              <w:rPr>
                <w:rFonts w:ascii="Times New Roman" w:hAnsi="Times New Roman"/>
                <w:b/>
                <w:sz w:val="22"/>
                <w:szCs w:val="22"/>
              </w:rPr>
              <w:t>–</w:t>
            </w:r>
            <w:r w:rsidRPr="00B42DA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D678B">
              <w:rPr>
                <w:rFonts w:ascii="Times New Roman" w:hAnsi="Times New Roman"/>
                <w:sz w:val="22"/>
                <w:szCs w:val="22"/>
              </w:rPr>
              <w:t>наші дії (що ми зробили після/під час виявлення ворога)</w:t>
            </w:r>
          </w:p>
        </w:tc>
      </w:tr>
      <w:tr w:rsidR="004D678B" w:rsidRPr="004D678B" w14:paraId="5FC7CAD1" w14:textId="77777777" w:rsidTr="00F212A6">
        <w:trPr>
          <w:trHeight w:val="1420"/>
        </w:trPr>
        <w:tc>
          <w:tcPr>
            <w:tcW w:w="10378" w:type="dxa"/>
          </w:tcPr>
          <w:p w14:paraId="6B9C21C1" w14:textId="77777777" w:rsidR="004D678B" w:rsidRPr="00B42DAF" w:rsidRDefault="004D678B" w:rsidP="004D678B">
            <w:pPr>
              <w:ind w:left="34"/>
              <w:rPr>
                <w:rFonts w:ascii="Times New Roman" w:hAnsi="Times New Roman"/>
                <w:b/>
                <w:sz w:val="36"/>
                <w:szCs w:val="22"/>
              </w:rPr>
            </w:pPr>
          </w:p>
        </w:tc>
      </w:tr>
    </w:tbl>
    <w:p w14:paraId="4C6903ED" w14:textId="77777777" w:rsidR="009861FF" w:rsidRDefault="009861FF" w:rsidP="00E91318">
      <w:pPr>
        <w:spacing w:after="14" w:line="268" w:lineRule="auto"/>
        <w:ind w:right="93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9861F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54E94"/>
    <w:multiLevelType w:val="hybridMultilevel"/>
    <w:tmpl w:val="69B486B8"/>
    <w:lvl w:ilvl="0" w:tplc="FC7CE4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D15C4D"/>
    <w:multiLevelType w:val="multilevel"/>
    <w:tmpl w:val="5B32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10E9B"/>
    <w:multiLevelType w:val="hybridMultilevel"/>
    <w:tmpl w:val="140EE4CA"/>
    <w:lvl w:ilvl="0" w:tplc="C35AD1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8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43701"/>
    <w:multiLevelType w:val="multilevel"/>
    <w:tmpl w:val="CCD0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9E1ECF"/>
    <w:multiLevelType w:val="multilevel"/>
    <w:tmpl w:val="230E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3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24B66"/>
    <w:multiLevelType w:val="multilevel"/>
    <w:tmpl w:val="75F6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677330">
    <w:abstractNumId w:val="26"/>
  </w:num>
  <w:num w:numId="2" w16cid:durableId="414128433">
    <w:abstractNumId w:val="4"/>
  </w:num>
  <w:num w:numId="3" w16cid:durableId="1966227790">
    <w:abstractNumId w:val="18"/>
  </w:num>
  <w:num w:numId="4" w16cid:durableId="1436317423">
    <w:abstractNumId w:val="11"/>
  </w:num>
  <w:num w:numId="5" w16cid:durableId="1239904090">
    <w:abstractNumId w:val="10"/>
  </w:num>
  <w:num w:numId="6" w16cid:durableId="1433932782">
    <w:abstractNumId w:val="9"/>
  </w:num>
  <w:num w:numId="7" w16cid:durableId="107355720">
    <w:abstractNumId w:val="12"/>
  </w:num>
  <w:num w:numId="8" w16cid:durableId="1399285022">
    <w:abstractNumId w:val="23"/>
  </w:num>
  <w:num w:numId="9" w16cid:durableId="299114685">
    <w:abstractNumId w:val="17"/>
  </w:num>
  <w:num w:numId="10" w16cid:durableId="812023762">
    <w:abstractNumId w:val="22"/>
  </w:num>
  <w:num w:numId="11" w16cid:durableId="1270967653">
    <w:abstractNumId w:val="0"/>
  </w:num>
  <w:num w:numId="12" w16cid:durableId="1563520434">
    <w:abstractNumId w:val="13"/>
  </w:num>
  <w:num w:numId="13" w16cid:durableId="830366781">
    <w:abstractNumId w:val="1"/>
  </w:num>
  <w:num w:numId="14" w16cid:durableId="1109276350">
    <w:abstractNumId w:val="19"/>
  </w:num>
  <w:num w:numId="15" w16cid:durableId="2004502018">
    <w:abstractNumId w:val="8"/>
  </w:num>
  <w:num w:numId="16" w16cid:durableId="573275540">
    <w:abstractNumId w:val="25"/>
  </w:num>
  <w:num w:numId="17" w16cid:durableId="235360649">
    <w:abstractNumId w:val="12"/>
  </w:num>
  <w:num w:numId="18" w16cid:durableId="49232653">
    <w:abstractNumId w:val="8"/>
  </w:num>
  <w:num w:numId="19" w16cid:durableId="1546914458">
    <w:abstractNumId w:val="15"/>
  </w:num>
  <w:num w:numId="20" w16cid:durableId="396444160">
    <w:abstractNumId w:val="11"/>
  </w:num>
  <w:num w:numId="21" w16cid:durableId="1171488628">
    <w:abstractNumId w:val="4"/>
  </w:num>
  <w:num w:numId="22" w16cid:durableId="339042688">
    <w:abstractNumId w:val="10"/>
  </w:num>
  <w:num w:numId="23" w16cid:durableId="591666662">
    <w:abstractNumId w:val="12"/>
  </w:num>
  <w:num w:numId="24" w16cid:durableId="454643272">
    <w:abstractNumId w:val="17"/>
  </w:num>
  <w:num w:numId="25" w16cid:durableId="1194268497">
    <w:abstractNumId w:val="23"/>
  </w:num>
  <w:num w:numId="26" w16cid:durableId="1930574865">
    <w:abstractNumId w:val="24"/>
  </w:num>
  <w:num w:numId="27" w16cid:durableId="1092430862">
    <w:abstractNumId w:val="7"/>
  </w:num>
  <w:num w:numId="28" w16cid:durableId="1011446549">
    <w:abstractNumId w:val="14"/>
  </w:num>
  <w:num w:numId="29" w16cid:durableId="1820998886">
    <w:abstractNumId w:val="3"/>
  </w:num>
  <w:num w:numId="30" w16cid:durableId="787435018">
    <w:abstractNumId w:val="6"/>
  </w:num>
  <w:num w:numId="31" w16cid:durableId="1328051516">
    <w:abstractNumId w:val="16"/>
  </w:num>
  <w:num w:numId="32" w16cid:durableId="560752805">
    <w:abstractNumId w:val="2"/>
  </w:num>
  <w:num w:numId="33" w16cid:durableId="821194179">
    <w:abstractNumId w:val="20"/>
  </w:num>
  <w:num w:numId="34" w16cid:durableId="1256087259">
    <w:abstractNumId w:val="21"/>
  </w:num>
  <w:num w:numId="35" w16cid:durableId="926888798">
    <w:abstractNumId w:val="5"/>
  </w:num>
  <w:num w:numId="36" w16cid:durableId="12906676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16C8E"/>
    <w:rsid w:val="00046FFD"/>
    <w:rsid w:val="000623C3"/>
    <w:rsid w:val="000669B0"/>
    <w:rsid w:val="000718E4"/>
    <w:rsid w:val="00082FE9"/>
    <w:rsid w:val="000A0808"/>
    <w:rsid w:val="000C0633"/>
    <w:rsid w:val="00126D5A"/>
    <w:rsid w:val="00145AD3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21C0D"/>
    <w:rsid w:val="00335292"/>
    <w:rsid w:val="0033798C"/>
    <w:rsid w:val="00347327"/>
    <w:rsid w:val="00351B8B"/>
    <w:rsid w:val="00365089"/>
    <w:rsid w:val="00371DEB"/>
    <w:rsid w:val="003872C9"/>
    <w:rsid w:val="003A4B63"/>
    <w:rsid w:val="003B1B36"/>
    <w:rsid w:val="003C248B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D678B"/>
    <w:rsid w:val="004E4D53"/>
    <w:rsid w:val="004E5BA1"/>
    <w:rsid w:val="00516317"/>
    <w:rsid w:val="00520E9C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94677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11FFD"/>
    <w:rsid w:val="00724F7C"/>
    <w:rsid w:val="007375D4"/>
    <w:rsid w:val="00741731"/>
    <w:rsid w:val="007503EA"/>
    <w:rsid w:val="00765E82"/>
    <w:rsid w:val="00776BAB"/>
    <w:rsid w:val="007947B6"/>
    <w:rsid w:val="007A3D46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23E96"/>
    <w:rsid w:val="00953587"/>
    <w:rsid w:val="00954D2F"/>
    <w:rsid w:val="00983338"/>
    <w:rsid w:val="009861FF"/>
    <w:rsid w:val="009878BB"/>
    <w:rsid w:val="00991CE7"/>
    <w:rsid w:val="009C498D"/>
    <w:rsid w:val="009C5AB7"/>
    <w:rsid w:val="009F247A"/>
    <w:rsid w:val="00A24B69"/>
    <w:rsid w:val="00A34DC3"/>
    <w:rsid w:val="00AC1F0B"/>
    <w:rsid w:val="00AD6837"/>
    <w:rsid w:val="00B16614"/>
    <w:rsid w:val="00B175E8"/>
    <w:rsid w:val="00B260FA"/>
    <w:rsid w:val="00B32A41"/>
    <w:rsid w:val="00B42DAF"/>
    <w:rsid w:val="00B50F73"/>
    <w:rsid w:val="00B5244F"/>
    <w:rsid w:val="00B615AE"/>
    <w:rsid w:val="00B73389"/>
    <w:rsid w:val="00B76909"/>
    <w:rsid w:val="00B87FA4"/>
    <w:rsid w:val="00B96CA4"/>
    <w:rsid w:val="00BB05CF"/>
    <w:rsid w:val="00BB0E2C"/>
    <w:rsid w:val="00BC3189"/>
    <w:rsid w:val="00BC4A28"/>
    <w:rsid w:val="00BE0E7A"/>
    <w:rsid w:val="00BF4529"/>
    <w:rsid w:val="00C046D9"/>
    <w:rsid w:val="00C13EAC"/>
    <w:rsid w:val="00C35E58"/>
    <w:rsid w:val="00C56497"/>
    <w:rsid w:val="00C56DFD"/>
    <w:rsid w:val="00C759BE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24871"/>
    <w:rsid w:val="00D30B86"/>
    <w:rsid w:val="00D511D3"/>
    <w:rsid w:val="00D770A3"/>
    <w:rsid w:val="00DA159D"/>
    <w:rsid w:val="00DE0CD5"/>
    <w:rsid w:val="00E05A14"/>
    <w:rsid w:val="00E91318"/>
    <w:rsid w:val="00E937AB"/>
    <w:rsid w:val="00EA3496"/>
    <w:rsid w:val="00EA71A3"/>
    <w:rsid w:val="00EC0211"/>
    <w:rsid w:val="00EC221F"/>
    <w:rsid w:val="00EC2F7F"/>
    <w:rsid w:val="00EE1994"/>
    <w:rsid w:val="00EF1E8F"/>
    <w:rsid w:val="00F32B4C"/>
    <w:rsid w:val="00F62DFD"/>
    <w:rsid w:val="00F70F22"/>
    <w:rsid w:val="00F9563B"/>
    <w:rsid w:val="00FC602D"/>
    <w:rsid w:val="00FE0C4E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4D67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3421</Words>
  <Characters>1951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44</cp:revision>
  <cp:lastPrinted>2024-05-28T11:59:00Z</cp:lastPrinted>
  <dcterms:created xsi:type="dcterms:W3CDTF">2024-05-28T12:14:00Z</dcterms:created>
  <dcterms:modified xsi:type="dcterms:W3CDTF">2026-02-22T12:51:00Z</dcterms:modified>
</cp:coreProperties>
</file>