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9DF0" w14:textId="77777777" w:rsidR="00436601" w:rsidRPr="00A31E6F" w:rsidRDefault="00436601" w:rsidP="0099626F">
      <w:pPr>
        <w:tabs>
          <w:tab w:val="left" w:pos="0"/>
        </w:tabs>
        <w:autoSpaceDE w:val="0"/>
        <w:autoSpaceDN w:val="0"/>
        <w:adjustRightInd w:val="0"/>
        <w:contextualSpacing/>
        <w:jc w:val="both"/>
        <w:rPr>
          <w:sz w:val="28"/>
          <w:szCs w:val="28"/>
          <w:lang w:eastAsia="uk-UA"/>
        </w:rPr>
      </w:pPr>
    </w:p>
    <w:p w14:paraId="1B103F21" w14:textId="77777777" w:rsidR="00DC3ABA" w:rsidRPr="00811323" w:rsidRDefault="00DC3ABA" w:rsidP="00DC3ABA">
      <w:pPr>
        <w:ind w:left="6096"/>
        <w:jc w:val="both"/>
        <w:rPr>
          <w:rFonts w:eastAsia="Calibri"/>
          <w:sz w:val="28"/>
          <w:szCs w:val="28"/>
        </w:rPr>
      </w:pPr>
      <w:bookmarkStart w:id="0" w:name="_Hlk204365724"/>
      <w:r w:rsidRPr="00811323">
        <w:rPr>
          <w:rFonts w:eastAsia="Calibri"/>
          <w:sz w:val="28"/>
          <w:szCs w:val="28"/>
        </w:rPr>
        <w:t xml:space="preserve">ЗАТВЕРДЖЕНО </w:t>
      </w:r>
    </w:p>
    <w:p w14:paraId="59529414" w14:textId="77777777" w:rsidR="00DC3ABA" w:rsidRPr="00811323" w:rsidRDefault="00DC3ABA" w:rsidP="00DC3ABA">
      <w:pPr>
        <w:ind w:left="6096"/>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50079ADB" w14:textId="77777777" w:rsidR="00DC3ABA" w:rsidRPr="00811323" w:rsidRDefault="00DC3ABA" w:rsidP="00DC3ABA">
      <w:pPr>
        <w:ind w:left="6096"/>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99626F">
      <w:pPr>
        <w:jc w:val="both"/>
        <w:rPr>
          <w:rFonts w:eastAsia="Calibri"/>
          <w:lang w:eastAsia="en-US"/>
        </w:rPr>
      </w:pPr>
    </w:p>
    <w:p w14:paraId="4DCD05F8" w14:textId="77777777" w:rsidR="00540A75" w:rsidRPr="00B175E8" w:rsidRDefault="00540A75" w:rsidP="0099626F">
      <w:pPr>
        <w:ind w:left="5103"/>
        <w:jc w:val="both"/>
        <w:rPr>
          <w:rFonts w:eastAsia="Calibri"/>
          <w:lang w:eastAsia="en-US"/>
        </w:rPr>
      </w:pPr>
    </w:p>
    <w:p w14:paraId="4D6AD47C" w14:textId="69A65F84" w:rsidR="00540A75" w:rsidRPr="00AC318E" w:rsidRDefault="00540A75" w:rsidP="0099626F">
      <w:pPr>
        <w:jc w:val="center"/>
        <w:rPr>
          <w:rFonts w:eastAsia="Calibri"/>
          <w:sz w:val="28"/>
          <w:szCs w:val="28"/>
          <w:lang w:val="ru-RU" w:eastAsia="en-US"/>
        </w:rPr>
      </w:pPr>
      <w:r w:rsidRPr="00AC318E">
        <w:rPr>
          <w:rFonts w:eastAsia="Calibri"/>
          <w:sz w:val="28"/>
          <w:szCs w:val="28"/>
          <w:lang w:val="ru-RU" w:eastAsia="en-US"/>
        </w:rPr>
        <w:t>ОПЕРАЦІЙНА КАРТКА №</w:t>
      </w:r>
      <w:r w:rsidR="000A1D74">
        <w:rPr>
          <w:rFonts w:eastAsia="Calibri"/>
          <w:sz w:val="28"/>
          <w:szCs w:val="28"/>
          <w:lang w:val="ru-RU" w:eastAsia="en-US"/>
        </w:rPr>
        <w:t>10</w:t>
      </w:r>
      <w:r w:rsidRPr="00AC318E">
        <w:rPr>
          <w:rFonts w:eastAsia="Calibri"/>
          <w:sz w:val="28"/>
          <w:szCs w:val="28"/>
          <w:lang w:val="ru-RU" w:eastAsia="en-US"/>
        </w:rPr>
        <w:t>/</w:t>
      </w:r>
      <w:r w:rsidR="006E093F">
        <w:rPr>
          <w:rFonts w:eastAsia="Calibri"/>
          <w:sz w:val="28"/>
          <w:szCs w:val="28"/>
          <w:lang w:val="ru-RU" w:eastAsia="en-US"/>
        </w:rPr>
        <w:t>1</w:t>
      </w:r>
      <w:r w:rsidR="00EE115D">
        <w:rPr>
          <w:rFonts w:eastAsia="Calibri"/>
          <w:sz w:val="28"/>
          <w:szCs w:val="28"/>
          <w:lang w:val="ru-RU" w:eastAsia="en-US"/>
        </w:rPr>
        <w:t>/</w:t>
      </w:r>
      <w:r w:rsidR="00C95411">
        <w:rPr>
          <w:rFonts w:eastAsia="Calibri"/>
          <w:sz w:val="28"/>
          <w:szCs w:val="28"/>
          <w:lang w:val="ru-RU" w:eastAsia="en-US"/>
        </w:rPr>
        <w:t>8</w:t>
      </w:r>
      <w:r w:rsidR="00EE115D">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99626F">
      <w:pPr>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99626F">
      <w:pPr>
        <w:jc w:val="center"/>
        <w:rPr>
          <w:rFonts w:eastAsia="Calibri"/>
          <w:sz w:val="28"/>
          <w:szCs w:val="28"/>
          <w:u w:val="single"/>
          <w:lang w:eastAsia="en-US"/>
        </w:rPr>
      </w:pPr>
    </w:p>
    <w:p w14:paraId="70D13B0D" w14:textId="77777777" w:rsidR="00540A75" w:rsidRPr="00F762D3" w:rsidRDefault="00540A75" w:rsidP="0099626F">
      <w:pPr>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0560" behindDoc="0" locked="0" layoutInCell="1" allowOverlap="1" wp14:anchorId="7FE8466A" wp14:editId="18771814">
                <wp:simplePos x="0" y="0"/>
                <wp:positionH relativeFrom="margin">
                  <wp:posOffset>-80010</wp:posOffset>
                </wp:positionH>
                <wp:positionV relativeFrom="paragraph">
                  <wp:posOffset>51435</wp:posOffset>
                </wp:positionV>
                <wp:extent cx="6678295" cy="1386840"/>
                <wp:effectExtent l="19050" t="19050" r="27305" b="2286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38684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70403CB5" w:rsidR="00540A75" w:rsidRPr="00C37211" w:rsidRDefault="00C95411" w:rsidP="00C95411">
                            <w:pPr>
                              <w:jc w:val="both"/>
                              <w:rPr>
                                <w:bCs/>
                                <w:sz w:val="28"/>
                                <w:lang w:eastAsia="uk-UA"/>
                              </w:rPr>
                            </w:pPr>
                            <w:r w:rsidRPr="00F64D7F">
                              <w:rPr>
                                <w:bCs/>
                                <w:color w:val="000000"/>
                                <w:sz w:val="28"/>
                                <w:lang w:eastAsia="uk-UA"/>
                              </w:rPr>
                              <w:t xml:space="preserve">Показ впливу засобів РЕБ на </w:t>
                            </w:r>
                            <w:proofErr w:type="spellStart"/>
                            <w:r w:rsidRPr="00F64D7F">
                              <w:rPr>
                                <w:bCs/>
                                <w:color w:val="000000"/>
                                <w:sz w:val="28"/>
                                <w:lang w:eastAsia="uk-UA"/>
                              </w:rPr>
                              <w:t>БпЛА</w:t>
                            </w:r>
                            <w:proofErr w:type="spellEnd"/>
                            <w:r w:rsidRPr="00F64D7F">
                              <w:rPr>
                                <w:bCs/>
                                <w:color w:val="000000"/>
                                <w:sz w:val="28"/>
                                <w:lang w:eastAsia="uk-UA"/>
                              </w:rPr>
                              <w:t xml:space="preserve"> </w:t>
                            </w:r>
                            <w:proofErr w:type="spellStart"/>
                            <w:r w:rsidRPr="00F64D7F">
                              <w:rPr>
                                <w:bCs/>
                                <w:color w:val="000000"/>
                                <w:sz w:val="28"/>
                                <w:lang w:eastAsia="uk-UA"/>
                              </w:rPr>
                              <w:t>мультикоптерного</w:t>
                            </w:r>
                            <w:proofErr w:type="spellEnd"/>
                            <w:r w:rsidRPr="00F64D7F">
                              <w:rPr>
                                <w:bCs/>
                                <w:color w:val="000000"/>
                                <w:sz w:val="28"/>
                                <w:lang w:eastAsia="uk-UA"/>
                              </w:rPr>
                              <w:t xml:space="preserve"> типу. Показ встановлення та маскування засобів РЕБ ближньої дії (показ). Тренування солдата у підготовці та застосуванню засобів РЕБ ближньої дії </w:t>
                            </w:r>
                            <w:proofErr w:type="spellStart"/>
                            <w:r w:rsidRPr="00F64D7F">
                              <w:rPr>
                                <w:bCs/>
                                <w:color w:val="000000"/>
                                <w:sz w:val="28"/>
                                <w:lang w:eastAsia="uk-UA"/>
                              </w:rPr>
                              <w:t>рюкзакового</w:t>
                            </w:r>
                            <w:proofErr w:type="spellEnd"/>
                            <w:r w:rsidRPr="00F64D7F">
                              <w:rPr>
                                <w:bCs/>
                                <w:color w:val="000000"/>
                                <w:sz w:val="28"/>
                                <w:lang w:eastAsia="uk-UA"/>
                              </w:rPr>
                              <w:t xml:space="preserve"> типу. Тренування солдата у підготовці та застосуванню засобів РЕБ ближньої дії направленого типу (</w:t>
                            </w:r>
                            <w:proofErr w:type="spellStart"/>
                            <w:r w:rsidRPr="00F64D7F">
                              <w:rPr>
                                <w:bCs/>
                                <w:color w:val="000000"/>
                                <w:sz w:val="28"/>
                                <w:lang w:eastAsia="uk-UA"/>
                              </w:rPr>
                              <w:t>антидронових</w:t>
                            </w:r>
                            <w:proofErr w:type="spellEnd"/>
                            <w:r w:rsidRPr="00F64D7F">
                              <w:rPr>
                                <w:bCs/>
                                <w:color w:val="000000"/>
                                <w:sz w:val="28"/>
                                <w:lang w:eastAsia="uk-UA"/>
                              </w:rPr>
                              <w:t xml:space="preserve"> рушниць).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4.05pt;width:525.85pt;height:109.2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AdIAIAADAEAAAOAAAAZHJzL2Uyb0RvYy54bWysU1Fv2yAQfp+0/4B4X2ynaepaIVWXqtOk&#10;rpvU7QdgjGM04BiQ2Nmv3xmnadbtaRoPiOPgu/u+u1vdDEaTvfRBgWW0mOWUSCugUXbL6Lev9+9K&#10;SkLktuEarGT0IAO9Wb99s+pdJefQgW6kJwhiQ9U7RrsYXZVlQXTS8DADJy06W/CGRzT9Nms87xHd&#10;6Gye58usB984D0KGgLd3k5OuE37bShE/t22QkWhGMbeYdp/2etyz9YpXW89dp8QxDf4PWRiuLAY9&#10;Qd3xyMnOqz+gjBIeArRxJsBk0LZKyMQB2RT5KzZPHXcycUFxgjvJFP4frHjcP7kvnsThPQxYwEQi&#10;uAcQ3wOxsOm43cpb76HvJG8wcDFKlvUuVMevo9ShCiNI3X+CBovMdxES0NB6M6qCPAmiYwEOJ9Hl&#10;EInAy+XyqpxfX1Ii0FdclMtykcqS8er5u/MhfpBgyHhg1GNVEzzfP4Q4psOr5ydjtABaNfdK62Qc&#10;wkZ7sufYANg3DfSUaB4iXjJ6n1Zi9OqbtqRn9KIsckxaGNcw2tR6Uuc3eL+tT/h5Wn+DMypim2tl&#10;GC3PH2l7FHPUb1IyDvWAnEZRa2gOKKuHqW1xzPDQgf9JSY8ty2j4seNeIqGPFktzXSxQOhKTsbi8&#10;mqPhzz31uYdbgVCMRkqm4yZOc7FzXm07jDQ1g4VbLGerktAvWR3zxrZM+h9HaOz7czu9ehn09S8A&#10;AAD//wMAUEsDBBQABgAIAAAAIQDUsRUg3wAAAAoBAAAPAAAAZHJzL2Rvd25yZXYueG1sTI/BTsMw&#10;DIbvSLxDZCRuW9rCqrU0nRACIU6IwYVb1pi20DglybZuTz/vBDdb/6/Pn6vVZAexQx96RwrSeQIC&#10;qXGmp1bBx/vTbAkiRE1GD45QwQEDrOrLi0qXxu3pDXfr2AqGUCi1gi7GsZQyNB1aHeZuROLsy3mr&#10;I6++lcbrPcPtILMkyaXVPfGFTo/40GHzs95aBdmxoG/3+ev88+PhlormxZjXhVLXV9P9HYiIU/wr&#10;w1mf1aFmp43bkgliUDBLs5yrCpYpiHOe3BQ8bZie5QuQdSX/v1CfAAAA//8DAFBLAQItABQABgAI&#10;AAAAIQC2gziS/gAAAOEBAAATAAAAAAAAAAAAAAAAAAAAAABbQ29udGVudF9UeXBlc10ueG1sUEsB&#10;Ai0AFAAGAAgAAAAhADj9If/WAAAAlAEAAAsAAAAAAAAAAAAAAAAALwEAAF9yZWxzLy5yZWxzUEsB&#10;Ai0AFAAGAAgAAAAhAOX7UB0gAgAAMAQAAA4AAAAAAAAAAAAAAAAALgIAAGRycy9lMm9Eb2MueG1s&#10;UEsBAi0AFAAGAAgAAAAhANSxFSDfAAAACgEAAA8AAAAAAAAAAAAAAAAAegQAAGRycy9kb3ducmV2&#10;LnhtbFBLBQYAAAAABAAEAPMAAACGBQ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70403CB5" w:rsidR="00540A75" w:rsidRPr="00C37211" w:rsidRDefault="00C95411" w:rsidP="00C95411">
                      <w:pPr>
                        <w:jc w:val="both"/>
                        <w:rPr>
                          <w:bCs/>
                          <w:sz w:val="28"/>
                          <w:lang w:eastAsia="uk-UA"/>
                        </w:rPr>
                      </w:pPr>
                      <w:r w:rsidRPr="00F64D7F">
                        <w:rPr>
                          <w:bCs/>
                          <w:color w:val="000000"/>
                          <w:sz w:val="28"/>
                          <w:lang w:eastAsia="uk-UA"/>
                        </w:rPr>
                        <w:t xml:space="preserve">Показ впливу засобів РЕБ на </w:t>
                      </w:r>
                      <w:proofErr w:type="spellStart"/>
                      <w:r w:rsidRPr="00F64D7F">
                        <w:rPr>
                          <w:bCs/>
                          <w:color w:val="000000"/>
                          <w:sz w:val="28"/>
                          <w:lang w:eastAsia="uk-UA"/>
                        </w:rPr>
                        <w:t>БпЛА</w:t>
                      </w:r>
                      <w:proofErr w:type="spellEnd"/>
                      <w:r w:rsidRPr="00F64D7F">
                        <w:rPr>
                          <w:bCs/>
                          <w:color w:val="000000"/>
                          <w:sz w:val="28"/>
                          <w:lang w:eastAsia="uk-UA"/>
                        </w:rPr>
                        <w:t xml:space="preserve"> </w:t>
                      </w:r>
                      <w:proofErr w:type="spellStart"/>
                      <w:r w:rsidRPr="00F64D7F">
                        <w:rPr>
                          <w:bCs/>
                          <w:color w:val="000000"/>
                          <w:sz w:val="28"/>
                          <w:lang w:eastAsia="uk-UA"/>
                        </w:rPr>
                        <w:t>мультикоптерного</w:t>
                      </w:r>
                      <w:proofErr w:type="spellEnd"/>
                      <w:r w:rsidRPr="00F64D7F">
                        <w:rPr>
                          <w:bCs/>
                          <w:color w:val="000000"/>
                          <w:sz w:val="28"/>
                          <w:lang w:eastAsia="uk-UA"/>
                        </w:rPr>
                        <w:t xml:space="preserve"> типу. Показ встановлення та маскування засобів РЕБ ближньої дії (показ). Тренування солдата у підготовці та застосуванню засобів РЕБ ближньої дії </w:t>
                      </w:r>
                      <w:proofErr w:type="spellStart"/>
                      <w:r w:rsidRPr="00F64D7F">
                        <w:rPr>
                          <w:bCs/>
                          <w:color w:val="000000"/>
                          <w:sz w:val="28"/>
                          <w:lang w:eastAsia="uk-UA"/>
                        </w:rPr>
                        <w:t>рюкзакового</w:t>
                      </w:r>
                      <w:proofErr w:type="spellEnd"/>
                      <w:r w:rsidRPr="00F64D7F">
                        <w:rPr>
                          <w:bCs/>
                          <w:color w:val="000000"/>
                          <w:sz w:val="28"/>
                          <w:lang w:eastAsia="uk-UA"/>
                        </w:rPr>
                        <w:t xml:space="preserve"> типу. Тренування солдата у підготовці та застосуванню засобів РЕБ ближньої дії направленого типу (</w:t>
                      </w:r>
                      <w:proofErr w:type="spellStart"/>
                      <w:r w:rsidRPr="00F64D7F">
                        <w:rPr>
                          <w:bCs/>
                          <w:color w:val="000000"/>
                          <w:sz w:val="28"/>
                          <w:lang w:eastAsia="uk-UA"/>
                        </w:rPr>
                        <w:t>антидронових</w:t>
                      </w:r>
                      <w:proofErr w:type="spellEnd"/>
                      <w:r w:rsidRPr="00F64D7F">
                        <w:rPr>
                          <w:bCs/>
                          <w:color w:val="000000"/>
                          <w:sz w:val="28"/>
                          <w:lang w:eastAsia="uk-UA"/>
                        </w:rPr>
                        <w:t xml:space="preserve"> рушниць).</w:t>
                      </w:r>
                    </w:p>
                  </w:txbxContent>
                </v:textbox>
                <w10:wrap anchorx="margin"/>
              </v:shape>
            </w:pict>
          </mc:Fallback>
        </mc:AlternateContent>
      </w:r>
    </w:p>
    <w:p w14:paraId="25D342C2" w14:textId="77777777" w:rsidR="00540A75" w:rsidRPr="00F762D3" w:rsidRDefault="00540A75" w:rsidP="0099626F">
      <w:pPr>
        <w:jc w:val="center"/>
        <w:rPr>
          <w:rFonts w:eastAsia="Calibri"/>
          <w:sz w:val="28"/>
          <w:szCs w:val="28"/>
          <w:u w:val="single"/>
          <w:lang w:eastAsia="en-US"/>
        </w:rPr>
      </w:pPr>
    </w:p>
    <w:p w14:paraId="34B4C8A5" w14:textId="77777777" w:rsidR="00540A75" w:rsidRPr="00F762D3" w:rsidRDefault="00540A75" w:rsidP="0099626F">
      <w:pPr>
        <w:jc w:val="both"/>
        <w:rPr>
          <w:bCs/>
          <w:color w:val="000000" w:themeColor="text1"/>
          <w:sz w:val="28"/>
          <w:szCs w:val="28"/>
          <w:lang w:eastAsia="uk-UA"/>
        </w:rPr>
      </w:pPr>
    </w:p>
    <w:p w14:paraId="050C66F2" w14:textId="3936873C" w:rsidR="00FC602D" w:rsidRDefault="00FC602D" w:rsidP="0099626F">
      <w:pPr>
        <w:jc w:val="both"/>
        <w:rPr>
          <w:b/>
          <w:color w:val="000000" w:themeColor="text1"/>
          <w:sz w:val="28"/>
          <w:szCs w:val="28"/>
          <w:lang w:eastAsia="uk-UA"/>
        </w:rPr>
      </w:pPr>
      <w:bookmarkStart w:id="1" w:name="_Hlk181614264"/>
    </w:p>
    <w:p w14:paraId="7BEEE21C" w14:textId="76F5AE96" w:rsidR="004C5F42" w:rsidRDefault="004C5F42" w:rsidP="0099626F">
      <w:pPr>
        <w:jc w:val="both"/>
        <w:rPr>
          <w:b/>
          <w:color w:val="000000" w:themeColor="text1"/>
          <w:sz w:val="28"/>
          <w:szCs w:val="28"/>
          <w:lang w:eastAsia="uk-UA"/>
        </w:rPr>
      </w:pPr>
    </w:p>
    <w:p w14:paraId="4A37B81D" w14:textId="569F01AE" w:rsidR="00C95411" w:rsidRDefault="00C95411" w:rsidP="0099626F">
      <w:pPr>
        <w:jc w:val="both"/>
        <w:rPr>
          <w:b/>
          <w:color w:val="000000" w:themeColor="text1"/>
          <w:sz w:val="28"/>
          <w:szCs w:val="28"/>
          <w:lang w:eastAsia="uk-UA"/>
        </w:rPr>
      </w:pPr>
    </w:p>
    <w:p w14:paraId="2D10658D" w14:textId="691496EE" w:rsidR="00C95411" w:rsidRDefault="00C95411" w:rsidP="0099626F">
      <w:pPr>
        <w:jc w:val="both"/>
        <w:rPr>
          <w:b/>
          <w:color w:val="000000" w:themeColor="text1"/>
          <w:sz w:val="28"/>
          <w:szCs w:val="28"/>
          <w:lang w:eastAsia="uk-UA"/>
        </w:rPr>
      </w:pPr>
    </w:p>
    <w:p w14:paraId="7920BEBB" w14:textId="77777777" w:rsidR="00C95411" w:rsidRDefault="00C95411" w:rsidP="0099626F">
      <w:pPr>
        <w:jc w:val="both"/>
        <w:rPr>
          <w:b/>
          <w:color w:val="000000" w:themeColor="text1"/>
          <w:sz w:val="28"/>
          <w:szCs w:val="28"/>
          <w:lang w:eastAsia="uk-UA"/>
        </w:rPr>
      </w:pPr>
    </w:p>
    <w:p w14:paraId="70BD3B6B" w14:textId="3BA0C917" w:rsidR="008C560B" w:rsidRDefault="00540A75" w:rsidP="0099626F">
      <w:pPr>
        <w:jc w:val="both"/>
        <w:rPr>
          <w:bCs/>
          <w:sz w:val="28"/>
          <w:lang w:eastAsia="uk-UA"/>
        </w:rPr>
      </w:pPr>
      <w:r w:rsidRPr="00F762D3">
        <w:rPr>
          <w:b/>
          <w:color w:val="000000" w:themeColor="text1"/>
          <w:sz w:val="28"/>
          <w:szCs w:val="28"/>
          <w:lang w:eastAsia="uk-UA"/>
        </w:rPr>
        <w:t xml:space="preserve">Мета: </w:t>
      </w:r>
      <w:r w:rsidR="00C95411">
        <w:rPr>
          <w:bCs/>
          <w:color w:val="000000"/>
          <w:sz w:val="28"/>
          <w:lang w:eastAsia="uk-UA"/>
        </w:rPr>
        <w:t xml:space="preserve">продемонструвати </w:t>
      </w:r>
      <w:proofErr w:type="spellStart"/>
      <w:r w:rsidR="00C95411">
        <w:rPr>
          <w:bCs/>
          <w:color w:val="000000"/>
          <w:sz w:val="28"/>
          <w:lang w:eastAsia="uk-UA"/>
        </w:rPr>
        <w:t>навчаємим</w:t>
      </w:r>
      <w:proofErr w:type="spellEnd"/>
      <w:r w:rsidR="00C95411">
        <w:rPr>
          <w:bCs/>
          <w:color w:val="000000"/>
          <w:sz w:val="28"/>
          <w:lang w:eastAsia="uk-UA"/>
        </w:rPr>
        <w:t xml:space="preserve"> </w:t>
      </w:r>
      <w:r w:rsidR="00C95411" w:rsidRPr="00C93D3C">
        <w:rPr>
          <w:bCs/>
          <w:color w:val="000000"/>
          <w:sz w:val="28"/>
          <w:lang w:eastAsia="uk-UA"/>
        </w:rPr>
        <w:t xml:space="preserve">вплив засобів РЕБ на </w:t>
      </w:r>
      <w:proofErr w:type="spellStart"/>
      <w:r w:rsidR="00C95411" w:rsidRPr="00C93D3C">
        <w:rPr>
          <w:bCs/>
          <w:color w:val="000000"/>
          <w:sz w:val="28"/>
          <w:lang w:eastAsia="uk-UA"/>
        </w:rPr>
        <w:t>БпЛА</w:t>
      </w:r>
      <w:proofErr w:type="spellEnd"/>
      <w:r w:rsidR="00C95411" w:rsidRPr="00C93D3C">
        <w:rPr>
          <w:bCs/>
          <w:color w:val="000000"/>
          <w:sz w:val="28"/>
          <w:lang w:eastAsia="uk-UA"/>
        </w:rPr>
        <w:t xml:space="preserve"> </w:t>
      </w:r>
      <w:proofErr w:type="spellStart"/>
      <w:r w:rsidR="00C95411" w:rsidRPr="00C93D3C">
        <w:rPr>
          <w:bCs/>
          <w:color w:val="000000"/>
          <w:sz w:val="28"/>
          <w:lang w:eastAsia="uk-UA"/>
        </w:rPr>
        <w:t>мультикоптерного</w:t>
      </w:r>
      <w:proofErr w:type="spellEnd"/>
      <w:r w:rsidR="00C95411" w:rsidRPr="00C93D3C">
        <w:rPr>
          <w:bCs/>
          <w:color w:val="000000"/>
          <w:sz w:val="28"/>
          <w:lang w:eastAsia="uk-UA"/>
        </w:rPr>
        <w:t xml:space="preserve"> типу</w:t>
      </w:r>
      <w:r w:rsidR="00C95411">
        <w:rPr>
          <w:bCs/>
          <w:color w:val="000000"/>
          <w:sz w:val="28"/>
          <w:lang w:eastAsia="uk-UA"/>
        </w:rPr>
        <w:t xml:space="preserve">, </w:t>
      </w:r>
      <w:r w:rsidR="00C95411" w:rsidRPr="00C93D3C">
        <w:rPr>
          <w:bCs/>
          <w:color w:val="000000"/>
          <w:sz w:val="28"/>
          <w:lang w:eastAsia="uk-UA"/>
        </w:rPr>
        <w:t>встановлення та маскування засобів РЕБ ближньої дії (показ). Тренува</w:t>
      </w:r>
      <w:r w:rsidR="00C95411">
        <w:rPr>
          <w:bCs/>
          <w:color w:val="000000"/>
          <w:sz w:val="28"/>
          <w:lang w:eastAsia="uk-UA"/>
        </w:rPr>
        <w:t>ти</w:t>
      </w:r>
      <w:r w:rsidR="00C95411" w:rsidRPr="00C93D3C">
        <w:rPr>
          <w:bCs/>
          <w:color w:val="000000"/>
          <w:sz w:val="28"/>
          <w:lang w:eastAsia="uk-UA"/>
        </w:rPr>
        <w:t xml:space="preserve"> </w:t>
      </w:r>
      <w:r w:rsidR="00C95411">
        <w:rPr>
          <w:bCs/>
          <w:color w:val="000000"/>
          <w:sz w:val="28"/>
          <w:lang w:eastAsia="uk-UA"/>
        </w:rPr>
        <w:t>курсантів</w:t>
      </w:r>
      <w:r w:rsidR="00C95411" w:rsidRPr="00C93D3C">
        <w:rPr>
          <w:bCs/>
          <w:color w:val="000000"/>
          <w:sz w:val="28"/>
          <w:lang w:eastAsia="uk-UA"/>
        </w:rPr>
        <w:t xml:space="preserve"> у підготовці та застосуванню засобів РЕБ ближньої дії </w:t>
      </w:r>
      <w:proofErr w:type="spellStart"/>
      <w:r w:rsidR="00C95411" w:rsidRPr="00C93D3C">
        <w:rPr>
          <w:bCs/>
          <w:color w:val="000000"/>
          <w:sz w:val="28"/>
          <w:lang w:eastAsia="uk-UA"/>
        </w:rPr>
        <w:t>рюкзакового</w:t>
      </w:r>
      <w:proofErr w:type="spellEnd"/>
      <w:r w:rsidR="00C95411" w:rsidRPr="00C93D3C">
        <w:rPr>
          <w:bCs/>
          <w:color w:val="000000"/>
          <w:sz w:val="28"/>
          <w:lang w:eastAsia="uk-UA"/>
        </w:rPr>
        <w:t xml:space="preserve"> типу</w:t>
      </w:r>
      <w:r w:rsidR="00C95411">
        <w:rPr>
          <w:bCs/>
          <w:color w:val="000000"/>
          <w:sz w:val="28"/>
          <w:lang w:eastAsia="uk-UA"/>
        </w:rPr>
        <w:t xml:space="preserve"> та у </w:t>
      </w:r>
      <w:r w:rsidR="00C95411" w:rsidRPr="00C93D3C">
        <w:rPr>
          <w:bCs/>
          <w:color w:val="000000"/>
          <w:sz w:val="28"/>
          <w:lang w:eastAsia="uk-UA"/>
        </w:rPr>
        <w:t>підготовці та застосуванню засобів РЕБ ближньої дії направленого типу (</w:t>
      </w:r>
      <w:proofErr w:type="spellStart"/>
      <w:r w:rsidR="00C95411" w:rsidRPr="00C93D3C">
        <w:rPr>
          <w:bCs/>
          <w:color w:val="000000"/>
          <w:sz w:val="28"/>
          <w:lang w:eastAsia="uk-UA"/>
        </w:rPr>
        <w:t>антидронових</w:t>
      </w:r>
      <w:proofErr w:type="spellEnd"/>
      <w:r w:rsidR="00C95411" w:rsidRPr="00C93D3C">
        <w:rPr>
          <w:bCs/>
          <w:color w:val="000000"/>
          <w:sz w:val="28"/>
          <w:lang w:eastAsia="uk-UA"/>
        </w:rPr>
        <w:t xml:space="preserve"> рушниць).</w:t>
      </w:r>
    </w:p>
    <w:p w14:paraId="05CB11F6" w14:textId="77777777" w:rsidR="00E54095" w:rsidRPr="00232C2F" w:rsidRDefault="00E54095" w:rsidP="0099626F">
      <w:pPr>
        <w:jc w:val="both"/>
        <w:rPr>
          <w:bCs/>
          <w:color w:val="000000" w:themeColor="text1"/>
          <w:sz w:val="28"/>
          <w:szCs w:val="28"/>
          <w:lang w:eastAsia="uk-UA"/>
        </w:rPr>
      </w:pPr>
    </w:p>
    <w:p w14:paraId="1FD72B0B" w14:textId="428328A4" w:rsidR="00540A75" w:rsidRPr="00933396" w:rsidRDefault="00540A75" w:rsidP="0099626F">
      <w:pPr>
        <w:tabs>
          <w:tab w:val="left" w:pos="426"/>
        </w:tabs>
        <w:jc w:val="both"/>
        <w:rPr>
          <w:b/>
          <w:sz w:val="28"/>
          <w:szCs w:val="28"/>
        </w:rPr>
      </w:pPr>
      <w:r w:rsidRPr="00933396">
        <w:rPr>
          <w:b/>
          <w:sz w:val="28"/>
          <w:szCs w:val="28"/>
        </w:rPr>
        <w:t xml:space="preserve">Час: </w:t>
      </w:r>
      <w:r w:rsidR="00C95411">
        <w:rPr>
          <w:sz w:val="28"/>
          <w:szCs w:val="28"/>
        </w:rPr>
        <w:t>57</w:t>
      </w:r>
      <w:r w:rsidRPr="00933396">
        <w:rPr>
          <w:sz w:val="28"/>
          <w:szCs w:val="28"/>
        </w:rPr>
        <w:t xml:space="preserve"> хвилин</w:t>
      </w:r>
    </w:p>
    <w:p w14:paraId="1C9B18FE" w14:textId="77777777" w:rsidR="00540A75" w:rsidRPr="00F762D3" w:rsidRDefault="00540A75" w:rsidP="0099626F">
      <w:pPr>
        <w:jc w:val="both"/>
        <w:rPr>
          <w:bCs/>
          <w:color w:val="000000" w:themeColor="text1"/>
          <w:sz w:val="28"/>
          <w:szCs w:val="28"/>
          <w:lang w:eastAsia="uk-UA"/>
        </w:rPr>
      </w:pPr>
    </w:p>
    <w:p w14:paraId="67997D6C" w14:textId="39BE1F8A" w:rsidR="00540A75" w:rsidRDefault="00540A75" w:rsidP="0099626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152631"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152631" w:rsidRPr="00F74F28">
        <w:rPr>
          <w:color w:val="000000" w:themeColor="text1"/>
          <w:sz w:val="28"/>
          <w:szCs w:val="28"/>
        </w:rPr>
        <w:t>фліпчарт</w:t>
      </w:r>
      <w:proofErr w:type="spellEnd"/>
      <w:r w:rsidR="00152631" w:rsidRPr="00F74F28">
        <w:rPr>
          <w:color w:val="000000" w:themeColor="text1"/>
          <w:sz w:val="28"/>
          <w:szCs w:val="28"/>
        </w:rPr>
        <w:t>,</w:t>
      </w:r>
      <w:r w:rsidR="00152631">
        <w:rPr>
          <w:color w:val="000000" w:themeColor="text1"/>
          <w:sz w:val="28"/>
          <w:szCs w:val="28"/>
        </w:rPr>
        <w:t xml:space="preserve"> </w:t>
      </w:r>
      <w:proofErr w:type="spellStart"/>
      <w:r w:rsidR="00152631">
        <w:rPr>
          <w:color w:val="000000" w:themeColor="text1"/>
          <w:sz w:val="28"/>
          <w:szCs w:val="28"/>
        </w:rPr>
        <w:t>БпЛА</w:t>
      </w:r>
      <w:proofErr w:type="spellEnd"/>
      <w:r w:rsidR="00152631">
        <w:rPr>
          <w:color w:val="000000" w:themeColor="text1"/>
          <w:sz w:val="28"/>
          <w:szCs w:val="28"/>
        </w:rPr>
        <w:t xml:space="preserve"> </w:t>
      </w:r>
      <w:proofErr w:type="spellStart"/>
      <w:r w:rsidR="00152631" w:rsidRPr="00C93D3C">
        <w:rPr>
          <w:bCs/>
          <w:color w:val="000000"/>
          <w:sz w:val="28"/>
          <w:lang w:eastAsia="uk-UA"/>
        </w:rPr>
        <w:t>мультикоптерного</w:t>
      </w:r>
      <w:proofErr w:type="spellEnd"/>
      <w:r w:rsidR="00152631" w:rsidRPr="00C93D3C">
        <w:rPr>
          <w:bCs/>
          <w:color w:val="000000"/>
          <w:sz w:val="28"/>
          <w:lang w:eastAsia="uk-UA"/>
        </w:rPr>
        <w:t xml:space="preserve"> типу</w:t>
      </w:r>
      <w:r w:rsidR="00152631">
        <w:rPr>
          <w:color w:val="000000" w:themeColor="text1"/>
          <w:sz w:val="28"/>
          <w:szCs w:val="28"/>
        </w:rPr>
        <w:t>, протигаз,</w:t>
      </w:r>
      <w:r w:rsidR="00152631" w:rsidRPr="00F74F28">
        <w:rPr>
          <w:color w:val="000000" w:themeColor="text1"/>
          <w:sz w:val="28"/>
          <w:szCs w:val="28"/>
        </w:rPr>
        <w:t xml:space="preserve"> комплект ротної НМТБ для проведення занять з тактичної підготовки</w:t>
      </w:r>
      <w:r w:rsidR="00152631">
        <w:rPr>
          <w:color w:val="000000" w:themeColor="text1"/>
          <w:sz w:val="28"/>
          <w:szCs w:val="28"/>
        </w:rPr>
        <w:t xml:space="preserve">, засоби РЕБ </w:t>
      </w:r>
      <w:r w:rsidR="00152631" w:rsidRPr="00C93D3C">
        <w:rPr>
          <w:bCs/>
          <w:color w:val="000000"/>
          <w:sz w:val="28"/>
          <w:lang w:eastAsia="uk-UA"/>
        </w:rPr>
        <w:t xml:space="preserve">ближньої дії </w:t>
      </w:r>
      <w:proofErr w:type="spellStart"/>
      <w:r w:rsidR="00152631" w:rsidRPr="00C93D3C">
        <w:rPr>
          <w:bCs/>
          <w:color w:val="000000"/>
          <w:sz w:val="28"/>
          <w:lang w:eastAsia="uk-UA"/>
        </w:rPr>
        <w:t>рюкзакового</w:t>
      </w:r>
      <w:proofErr w:type="spellEnd"/>
      <w:r w:rsidR="00152631" w:rsidRPr="00C93D3C">
        <w:rPr>
          <w:bCs/>
          <w:color w:val="000000"/>
          <w:sz w:val="28"/>
          <w:lang w:eastAsia="uk-UA"/>
        </w:rPr>
        <w:t xml:space="preserve"> </w:t>
      </w:r>
      <w:r w:rsidR="00152631">
        <w:rPr>
          <w:bCs/>
          <w:color w:val="000000"/>
          <w:sz w:val="28"/>
          <w:lang w:eastAsia="uk-UA"/>
        </w:rPr>
        <w:t>та направленого типів.</w:t>
      </w:r>
    </w:p>
    <w:p w14:paraId="1DA2ED5A" w14:textId="77777777" w:rsidR="004C5F42" w:rsidRPr="00F762D3" w:rsidRDefault="004C5F42" w:rsidP="0099626F">
      <w:pPr>
        <w:tabs>
          <w:tab w:val="left" w:pos="426"/>
        </w:tabs>
        <w:jc w:val="both"/>
        <w:rPr>
          <w:sz w:val="28"/>
          <w:szCs w:val="28"/>
        </w:rPr>
      </w:pPr>
    </w:p>
    <w:p w14:paraId="6A4804EE" w14:textId="77777777" w:rsidR="00152631" w:rsidRPr="00E32CD4" w:rsidRDefault="00540A75" w:rsidP="0099626F">
      <w:pPr>
        <w:ind w:firstLine="708"/>
        <w:jc w:val="both"/>
        <w:rPr>
          <w:bCs/>
          <w:sz w:val="28"/>
          <w:lang w:eastAsia="uk-UA"/>
        </w:rPr>
      </w:pPr>
      <w:r w:rsidRPr="00F762D3">
        <w:rPr>
          <w:b/>
          <w:sz w:val="28"/>
          <w:szCs w:val="28"/>
        </w:rPr>
        <w:t>Методичні рекомендації.</w:t>
      </w:r>
      <w:r w:rsidRPr="00F762D3">
        <w:rPr>
          <w:spacing w:val="-8"/>
          <w:sz w:val="28"/>
          <w:szCs w:val="28"/>
          <w:lang w:eastAsia="uk-UA"/>
        </w:rPr>
        <w:t xml:space="preserve"> </w:t>
      </w:r>
      <w:r w:rsidR="00152631" w:rsidRPr="00E32CD4">
        <w:rPr>
          <w:sz w:val="28"/>
          <w:szCs w:val="28"/>
        </w:rPr>
        <w:t>Заняття проводиться на місцевості (у полі) у складі навчального взводу (групи).</w:t>
      </w:r>
      <w:r w:rsidR="00152631">
        <w:rPr>
          <w:sz w:val="28"/>
          <w:szCs w:val="28"/>
        </w:rPr>
        <w:t xml:space="preserve"> </w:t>
      </w:r>
      <w:r w:rsidR="00152631" w:rsidRPr="00E32CD4">
        <w:rPr>
          <w:sz w:val="28"/>
          <w:szCs w:val="28"/>
        </w:rPr>
        <w:t xml:space="preserve">Військовослужбовцям демонструється </w:t>
      </w:r>
      <w:r w:rsidR="00152631" w:rsidRPr="00C93D3C">
        <w:rPr>
          <w:bCs/>
          <w:color w:val="000000"/>
          <w:sz w:val="28"/>
          <w:lang w:eastAsia="uk-UA"/>
        </w:rPr>
        <w:t xml:space="preserve">вплив засобів РЕБ на </w:t>
      </w:r>
      <w:proofErr w:type="spellStart"/>
      <w:r w:rsidR="00152631" w:rsidRPr="00C93D3C">
        <w:rPr>
          <w:bCs/>
          <w:color w:val="000000"/>
          <w:sz w:val="28"/>
          <w:lang w:eastAsia="uk-UA"/>
        </w:rPr>
        <w:t>БпЛА</w:t>
      </w:r>
      <w:proofErr w:type="spellEnd"/>
      <w:r w:rsidR="00152631" w:rsidRPr="00C93D3C">
        <w:rPr>
          <w:bCs/>
          <w:color w:val="000000"/>
          <w:sz w:val="28"/>
          <w:lang w:eastAsia="uk-UA"/>
        </w:rPr>
        <w:t xml:space="preserve"> </w:t>
      </w:r>
      <w:proofErr w:type="spellStart"/>
      <w:r w:rsidR="00152631" w:rsidRPr="00C93D3C">
        <w:rPr>
          <w:bCs/>
          <w:color w:val="000000"/>
          <w:sz w:val="28"/>
          <w:lang w:eastAsia="uk-UA"/>
        </w:rPr>
        <w:t>мультикоптерного</w:t>
      </w:r>
      <w:proofErr w:type="spellEnd"/>
      <w:r w:rsidR="00152631" w:rsidRPr="00C93D3C">
        <w:rPr>
          <w:bCs/>
          <w:color w:val="000000"/>
          <w:sz w:val="28"/>
          <w:lang w:eastAsia="uk-UA"/>
        </w:rPr>
        <w:t xml:space="preserve"> типу</w:t>
      </w:r>
      <w:r w:rsidR="00152631">
        <w:rPr>
          <w:bCs/>
          <w:color w:val="000000"/>
          <w:sz w:val="28"/>
          <w:lang w:eastAsia="uk-UA"/>
        </w:rPr>
        <w:t xml:space="preserve">, </w:t>
      </w:r>
      <w:r w:rsidR="00152631" w:rsidRPr="00C93D3C">
        <w:rPr>
          <w:bCs/>
          <w:color w:val="000000"/>
          <w:sz w:val="28"/>
          <w:lang w:eastAsia="uk-UA"/>
        </w:rPr>
        <w:t xml:space="preserve">встановлення та маскування засобів РЕБ ближньої дії (показ). </w:t>
      </w:r>
      <w:r w:rsidR="00152631">
        <w:rPr>
          <w:bCs/>
          <w:color w:val="000000"/>
          <w:sz w:val="28"/>
          <w:lang w:eastAsia="uk-UA"/>
        </w:rPr>
        <w:t>Проводиться тренування</w:t>
      </w:r>
      <w:r w:rsidR="00152631" w:rsidRPr="00C93D3C">
        <w:rPr>
          <w:bCs/>
          <w:color w:val="000000"/>
          <w:sz w:val="28"/>
          <w:lang w:eastAsia="uk-UA"/>
        </w:rPr>
        <w:t xml:space="preserve"> </w:t>
      </w:r>
      <w:r w:rsidR="00152631">
        <w:rPr>
          <w:bCs/>
          <w:color w:val="000000"/>
          <w:sz w:val="28"/>
          <w:lang w:eastAsia="uk-UA"/>
        </w:rPr>
        <w:t>курсантів</w:t>
      </w:r>
      <w:r w:rsidR="00152631" w:rsidRPr="00C93D3C">
        <w:rPr>
          <w:bCs/>
          <w:color w:val="000000"/>
          <w:sz w:val="28"/>
          <w:lang w:eastAsia="uk-UA"/>
        </w:rPr>
        <w:t xml:space="preserve"> у підготовці та застосуванню засобів РЕБ ближньої дії </w:t>
      </w:r>
      <w:proofErr w:type="spellStart"/>
      <w:r w:rsidR="00152631" w:rsidRPr="00C93D3C">
        <w:rPr>
          <w:bCs/>
          <w:color w:val="000000"/>
          <w:sz w:val="28"/>
          <w:lang w:eastAsia="uk-UA"/>
        </w:rPr>
        <w:t>рюкзакового</w:t>
      </w:r>
      <w:proofErr w:type="spellEnd"/>
      <w:r w:rsidR="00152631" w:rsidRPr="00C93D3C">
        <w:rPr>
          <w:bCs/>
          <w:color w:val="000000"/>
          <w:sz w:val="28"/>
          <w:lang w:eastAsia="uk-UA"/>
        </w:rPr>
        <w:t xml:space="preserve"> типу</w:t>
      </w:r>
      <w:r w:rsidR="00152631">
        <w:rPr>
          <w:bCs/>
          <w:color w:val="000000"/>
          <w:sz w:val="28"/>
          <w:lang w:eastAsia="uk-UA"/>
        </w:rPr>
        <w:t xml:space="preserve"> та у </w:t>
      </w:r>
      <w:r w:rsidR="00152631" w:rsidRPr="00C93D3C">
        <w:rPr>
          <w:bCs/>
          <w:color w:val="000000"/>
          <w:sz w:val="28"/>
          <w:lang w:eastAsia="uk-UA"/>
        </w:rPr>
        <w:t>підготовці та застосуванню засобів РЕБ ближньої дії направленого типу (</w:t>
      </w:r>
      <w:proofErr w:type="spellStart"/>
      <w:r w:rsidR="00152631" w:rsidRPr="00C93D3C">
        <w:rPr>
          <w:bCs/>
          <w:color w:val="000000"/>
          <w:sz w:val="28"/>
          <w:lang w:eastAsia="uk-UA"/>
        </w:rPr>
        <w:t>антидронових</w:t>
      </w:r>
      <w:proofErr w:type="spellEnd"/>
      <w:r w:rsidR="00152631" w:rsidRPr="00C93D3C">
        <w:rPr>
          <w:bCs/>
          <w:color w:val="000000"/>
          <w:sz w:val="28"/>
          <w:lang w:eastAsia="uk-UA"/>
        </w:rPr>
        <w:t xml:space="preserve"> рушниць).</w:t>
      </w:r>
      <w:r w:rsidR="00152631">
        <w:rPr>
          <w:bCs/>
          <w:sz w:val="28"/>
          <w:lang w:eastAsia="uk-UA"/>
        </w:rPr>
        <w:t xml:space="preserve"> </w:t>
      </w:r>
      <w:r w:rsidR="00152631" w:rsidRPr="009F4DF1">
        <w:rPr>
          <w:sz w:val="28"/>
          <w:szCs w:val="28"/>
        </w:rPr>
        <w:t>Військовослужбовці відпрацьовують вправи спочатку в повільному темпі, далі з прискоренням.</w:t>
      </w:r>
    </w:p>
    <w:p w14:paraId="419FC2DB" w14:textId="31A38C3E" w:rsidR="00E70E85" w:rsidRDefault="00E70E85" w:rsidP="0099626F">
      <w:pPr>
        <w:tabs>
          <w:tab w:val="left" w:pos="284"/>
        </w:tabs>
        <w:autoSpaceDE w:val="0"/>
        <w:autoSpaceDN w:val="0"/>
        <w:adjustRightInd w:val="0"/>
        <w:jc w:val="both"/>
        <w:rPr>
          <w:sz w:val="28"/>
          <w:szCs w:val="28"/>
        </w:rPr>
      </w:pPr>
    </w:p>
    <w:p w14:paraId="4E84D213" w14:textId="657481AD" w:rsidR="004C5F42" w:rsidRDefault="004C5F42" w:rsidP="0099626F">
      <w:pPr>
        <w:autoSpaceDE w:val="0"/>
        <w:autoSpaceDN w:val="0"/>
        <w:adjustRightInd w:val="0"/>
        <w:jc w:val="both"/>
        <w:rPr>
          <w:b/>
          <w:sz w:val="28"/>
          <w:szCs w:val="28"/>
        </w:rPr>
      </w:pPr>
    </w:p>
    <w:p w14:paraId="4D957B63" w14:textId="017DB491" w:rsidR="00F720EC" w:rsidRDefault="00F720EC" w:rsidP="0099626F">
      <w:pPr>
        <w:tabs>
          <w:tab w:val="left" w:pos="284"/>
        </w:tabs>
        <w:autoSpaceDE w:val="0"/>
        <w:autoSpaceDN w:val="0"/>
        <w:adjustRightInd w:val="0"/>
        <w:jc w:val="both"/>
        <w:rPr>
          <w:bCs/>
          <w:color w:val="000000" w:themeColor="text1"/>
          <w:sz w:val="28"/>
          <w:szCs w:val="28"/>
        </w:rPr>
      </w:pPr>
    </w:p>
    <w:p w14:paraId="078EA909" w14:textId="4EE8A1D6" w:rsidR="002121CC" w:rsidRDefault="002121CC" w:rsidP="0099626F">
      <w:pPr>
        <w:tabs>
          <w:tab w:val="left" w:pos="284"/>
        </w:tabs>
        <w:autoSpaceDE w:val="0"/>
        <w:autoSpaceDN w:val="0"/>
        <w:adjustRightInd w:val="0"/>
        <w:jc w:val="both"/>
        <w:rPr>
          <w:b/>
          <w:sz w:val="28"/>
          <w:szCs w:val="28"/>
        </w:rPr>
      </w:pPr>
    </w:p>
    <w:p w14:paraId="62B2D577" w14:textId="06F88839" w:rsidR="0073053A" w:rsidRDefault="0073053A" w:rsidP="0099626F">
      <w:pPr>
        <w:tabs>
          <w:tab w:val="left" w:pos="284"/>
        </w:tabs>
        <w:autoSpaceDE w:val="0"/>
        <w:autoSpaceDN w:val="0"/>
        <w:adjustRightInd w:val="0"/>
        <w:jc w:val="both"/>
        <w:rPr>
          <w:b/>
          <w:sz w:val="28"/>
          <w:szCs w:val="28"/>
        </w:rPr>
      </w:pPr>
    </w:p>
    <w:p w14:paraId="227A8AD6" w14:textId="526E0B42" w:rsidR="008C560B" w:rsidRDefault="008C560B" w:rsidP="0099626F">
      <w:pPr>
        <w:autoSpaceDE w:val="0"/>
        <w:autoSpaceDN w:val="0"/>
        <w:adjustRightInd w:val="0"/>
        <w:jc w:val="both"/>
        <w:rPr>
          <w:bCs/>
          <w:color w:val="000000" w:themeColor="text1"/>
          <w:sz w:val="28"/>
          <w:szCs w:val="28"/>
        </w:rPr>
      </w:pPr>
    </w:p>
    <w:p w14:paraId="48D88F29" w14:textId="59D02DD1" w:rsidR="006E093F" w:rsidRPr="006E093F" w:rsidRDefault="006E093F" w:rsidP="0099626F">
      <w:pPr>
        <w:autoSpaceDE w:val="0"/>
        <w:autoSpaceDN w:val="0"/>
        <w:adjustRightInd w:val="0"/>
        <w:jc w:val="both"/>
        <w:rPr>
          <w:bCs/>
          <w:sz w:val="28"/>
          <w:szCs w:val="28"/>
        </w:rPr>
      </w:pPr>
    </w:p>
    <w:p w14:paraId="7AD99678" w14:textId="36F8F016" w:rsidR="00FC602D" w:rsidRPr="00FC602D" w:rsidRDefault="00FC602D" w:rsidP="0099626F">
      <w:pPr>
        <w:tabs>
          <w:tab w:val="left" w:pos="0"/>
        </w:tabs>
        <w:jc w:val="both"/>
        <w:rPr>
          <w:bCs/>
          <w:sz w:val="28"/>
          <w:szCs w:val="28"/>
        </w:rPr>
      </w:pPr>
    </w:p>
    <w:p w14:paraId="17C17D2A" w14:textId="086E838A" w:rsidR="00623070" w:rsidRPr="00623070" w:rsidRDefault="00623070" w:rsidP="0099626F">
      <w:pPr>
        <w:tabs>
          <w:tab w:val="left" w:pos="0"/>
        </w:tabs>
        <w:jc w:val="both"/>
        <w:rPr>
          <w:bCs/>
          <w:sz w:val="28"/>
          <w:szCs w:val="28"/>
        </w:rPr>
      </w:pPr>
    </w:p>
    <w:bookmarkEnd w:id="1"/>
    <w:p w14:paraId="0B499901" w14:textId="77777777" w:rsidR="008C560B" w:rsidRDefault="008C560B" w:rsidP="0099626F">
      <w:pPr>
        <w:jc w:val="center"/>
        <w:rPr>
          <w:b/>
          <w:szCs w:val="28"/>
        </w:rPr>
      </w:pPr>
      <w:r>
        <w:rPr>
          <w:b/>
          <w:szCs w:val="28"/>
        </w:rPr>
        <w:lastRenderedPageBreak/>
        <w:t>ПОРЯДОК ДІЙ</w:t>
      </w:r>
    </w:p>
    <w:p w14:paraId="217F847F" w14:textId="77777777" w:rsidR="008C560B" w:rsidRDefault="008C560B" w:rsidP="0099626F">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211F01" w14:paraId="259027AB" w14:textId="77777777" w:rsidTr="00D7214D">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8A88F59" w14:textId="77777777" w:rsidR="00211F01" w:rsidRDefault="00211F01" w:rsidP="0099626F">
            <w:pPr>
              <w:jc w:val="center"/>
              <w:rPr>
                <w:b/>
                <w:sz w:val="28"/>
                <w:szCs w:val="28"/>
              </w:rPr>
            </w:pPr>
            <w:r>
              <w:rPr>
                <w:b/>
                <w:sz w:val="28"/>
                <w:szCs w:val="28"/>
              </w:rPr>
              <w:t>Дії керівника</w:t>
            </w:r>
          </w:p>
        </w:tc>
      </w:tr>
      <w:tr w:rsidR="00211F01" w14:paraId="40ACA396" w14:textId="77777777" w:rsidTr="00D7214D">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4E98E6" w14:textId="77777777" w:rsidR="00211F01" w:rsidRDefault="00211F01" w:rsidP="0099626F">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304C77DD" w14:textId="77777777" w:rsidR="00211F01" w:rsidRDefault="00211F01" w:rsidP="0099626F">
            <w:pPr>
              <w:ind w:firstLine="678"/>
              <w:rPr>
                <w:sz w:val="28"/>
                <w:szCs w:val="28"/>
              </w:rPr>
            </w:pPr>
            <w:r>
              <w:rPr>
                <w:sz w:val="28"/>
                <w:szCs w:val="28"/>
              </w:rPr>
              <w:t>Довести:</w:t>
            </w:r>
          </w:p>
          <w:p w14:paraId="009F17A1" w14:textId="77777777" w:rsidR="00211F01" w:rsidRDefault="00211F01" w:rsidP="0099626F">
            <w:pPr>
              <w:pStyle w:val="a6"/>
              <w:numPr>
                <w:ilvl w:val="0"/>
                <w:numId w:val="1"/>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25A33C2" w14:textId="77777777" w:rsidR="00211F01" w:rsidRDefault="00211F01" w:rsidP="0099626F">
            <w:pPr>
              <w:pStyle w:val="a6"/>
              <w:numPr>
                <w:ilvl w:val="0"/>
                <w:numId w:val="1"/>
              </w:numPr>
              <w:tabs>
                <w:tab w:val="left" w:pos="634"/>
              </w:tabs>
              <w:rPr>
                <w:sz w:val="28"/>
                <w:szCs w:val="28"/>
              </w:rPr>
            </w:pPr>
            <w:r>
              <w:rPr>
                <w:sz w:val="28"/>
                <w:szCs w:val="28"/>
              </w:rPr>
              <w:t xml:space="preserve">мету навчального питання; </w:t>
            </w:r>
          </w:p>
          <w:p w14:paraId="09808321" w14:textId="77777777" w:rsidR="00211F01" w:rsidRDefault="00211F01" w:rsidP="0099626F">
            <w:pPr>
              <w:pStyle w:val="a6"/>
              <w:numPr>
                <w:ilvl w:val="0"/>
                <w:numId w:val="1"/>
              </w:numPr>
              <w:tabs>
                <w:tab w:val="left" w:pos="-4900"/>
                <w:tab w:val="left" w:pos="634"/>
              </w:tabs>
              <w:rPr>
                <w:sz w:val="28"/>
                <w:szCs w:val="28"/>
              </w:rPr>
            </w:pPr>
            <w:r>
              <w:rPr>
                <w:sz w:val="28"/>
                <w:szCs w:val="28"/>
              </w:rPr>
              <w:t>вимоги безпеки під час заняття.</w:t>
            </w:r>
          </w:p>
          <w:p w14:paraId="22334C5A" w14:textId="77777777" w:rsidR="00211F01" w:rsidRPr="00487841" w:rsidRDefault="00211F01" w:rsidP="0099626F">
            <w:pPr>
              <w:pStyle w:val="a6"/>
              <w:tabs>
                <w:tab w:val="left" w:pos="-4900"/>
                <w:tab w:val="left" w:pos="634"/>
              </w:tabs>
              <w:rPr>
                <w:b/>
                <w:bCs/>
                <w:sz w:val="28"/>
                <w:szCs w:val="28"/>
              </w:rPr>
            </w:pPr>
            <w:r w:rsidRPr="00487841">
              <w:rPr>
                <w:b/>
                <w:bCs/>
                <w:sz w:val="28"/>
                <w:szCs w:val="28"/>
              </w:rPr>
              <w:t>Коротка розповідь.</w:t>
            </w:r>
          </w:p>
          <w:p w14:paraId="2504D77D" w14:textId="77777777" w:rsidR="00211F01" w:rsidRPr="00487841" w:rsidRDefault="00211F01" w:rsidP="0099626F">
            <w:pPr>
              <w:pStyle w:val="a6"/>
              <w:tabs>
                <w:tab w:val="left" w:pos="-4900"/>
                <w:tab w:val="left" w:pos="634"/>
              </w:tabs>
              <w:rPr>
                <w:sz w:val="28"/>
                <w:szCs w:val="28"/>
              </w:rPr>
            </w:pPr>
            <w:r w:rsidRPr="00487841">
              <w:rPr>
                <w:sz w:val="28"/>
                <w:szCs w:val="28"/>
              </w:rPr>
              <w:t xml:space="preserve">Довести: </w:t>
            </w:r>
          </w:p>
          <w:p w14:paraId="47809405" w14:textId="287EB05F" w:rsidR="00A25E1F" w:rsidRDefault="00A25E1F" w:rsidP="0099626F">
            <w:pPr>
              <w:pStyle w:val="a6"/>
              <w:numPr>
                <w:ilvl w:val="0"/>
                <w:numId w:val="1"/>
              </w:numPr>
              <w:jc w:val="both"/>
              <w:rPr>
                <w:sz w:val="28"/>
                <w:szCs w:val="28"/>
              </w:rPr>
            </w:pPr>
            <w:r w:rsidRPr="00A25E1F">
              <w:rPr>
                <w:sz w:val="28"/>
                <w:szCs w:val="28"/>
              </w:rPr>
              <w:t xml:space="preserve">вплив засобів РЕБ на </w:t>
            </w:r>
            <w:proofErr w:type="spellStart"/>
            <w:r w:rsidRPr="00A25E1F">
              <w:rPr>
                <w:sz w:val="28"/>
                <w:szCs w:val="28"/>
              </w:rPr>
              <w:t>БпЛА</w:t>
            </w:r>
            <w:proofErr w:type="spellEnd"/>
            <w:r w:rsidRPr="00A25E1F">
              <w:rPr>
                <w:sz w:val="28"/>
                <w:szCs w:val="28"/>
              </w:rPr>
              <w:t xml:space="preserve"> </w:t>
            </w:r>
            <w:proofErr w:type="spellStart"/>
            <w:r w:rsidRPr="00A25E1F">
              <w:rPr>
                <w:sz w:val="28"/>
                <w:szCs w:val="28"/>
              </w:rPr>
              <w:t>мультикоптерного</w:t>
            </w:r>
            <w:proofErr w:type="spellEnd"/>
            <w:r w:rsidRPr="00A25E1F">
              <w:rPr>
                <w:sz w:val="28"/>
                <w:szCs w:val="28"/>
              </w:rPr>
              <w:t xml:space="preserve"> типу, встановлення та маскування засобів РЕБ ближньої дії</w:t>
            </w:r>
            <w:r w:rsidR="0038514E">
              <w:rPr>
                <w:sz w:val="28"/>
                <w:szCs w:val="28"/>
              </w:rPr>
              <w:t>, п</w:t>
            </w:r>
            <w:r>
              <w:rPr>
                <w:sz w:val="28"/>
                <w:szCs w:val="28"/>
              </w:rPr>
              <w:t>орядок</w:t>
            </w:r>
            <w:r w:rsidRPr="00A25E1F">
              <w:rPr>
                <w:sz w:val="28"/>
                <w:szCs w:val="28"/>
              </w:rPr>
              <w:t xml:space="preserve"> підготов</w:t>
            </w:r>
            <w:r>
              <w:rPr>
                <w:sz w:val="28"/>
                <w:szCs w:val="28"/>
              </w:rPr>
              <w:t>ки</w:t>
            </w:r>
            <w:r w:rsidRPr="00A25E1F">
              <w:rPr>
                <w:sz w:val="28"/>
                <w:szCs w:val="28"/>
              </w:rPr>
              <w:t xml:space="preserve"> та застосуванню засобів РЕБ ближньої дії </w:t>
            </w:r>
            <w:proofErr w:type="spellStart"/>
            <w:r w:rsidRPr="00A25E1F">
              <w:rPr>
                <w:sz w:val="28"/>
                <w:szCs w:val="28"/>
              </w:rPr>
              <w:t>рюкзакового</w:t>
            </w:r>
            <w:proofErr w:type="spellEnd"/>
            <w:r w:rsidRPr="00A25E1F">
              <w:rPr>
                <w:sz w:val="28"/>
                <w:szCs w:val="28"/>
              </w:rPr>
              <w:t xml:space="preserve"> типу та</w:t>
            </w:r>
            <w:r>
              <w:rPr>
                <w:sz w:val="28"/>
                <w:szCs w:val="28"/>
              </w:rPr>
              <w:t xml:space="preserve"> </w:t>
            </w:r>
            <w:r w:rsidRPr="00A25E1F">
              <w:rPr>
                <w:sz w:val="28"/>
                <w:szCs w:val="28"/>
              </w:rPr>
              <w:t>підготов</w:t>
            </w:r>
            <w:r>
              <w:rPr>
                <w:sz w:val="28"/>
                <w:szCs w:val="28"/>
              </w:rPr>
              <w:t>ки</w:t>
            </w:r>
            <w:r w:rsidRPr="00A25E1F">
              <w:rPr>
                <w:sz w:val="28"/>
                <w:szCs w:val="28"/>
              </w:rPr>
              <w:t xml:space="preserve"> та застосуванн</w:t>
            </w:r>
            <w:r>
              <w:rPr>
                <w:sz w:val="28"/>
                <w:szCs w:val="28"/>
              </w:rPr>
              <w:t>я</w:t>
            </w:r>
            <w:r w:rsidRPr="00A25E1F">
              <w:rPr>
                <w:sz w:val="28"/>
                <w:szCs w:val="28"/>
              </w:rPr>
              <w:t xml:space="preserve"> засобів РЕБ ближньої дії направленого типу (</w:t>
            </w:r>
            <w:proofErr w:type="spellStart"/>
            <w:r w:rsidRPr="00A25E1F">
              <w:rPr>
                <w:sz w:val="28"/>
                <w:szCs w:val="28"/>
              </w:rPr>
              <w:t>антидронових</w:t>
            </w:r>
            <w:proofErr w:type="spellEnd"/>
            <w:r w:rsidRPr="00A25E1F">
              <w:rPr>
                <w:sz w:val="28"/>
                <w:szCs w:val="28"/>
              </w:rPr>
              <w:t xml:space="preserve"> рушниць).</w:t>
            </w:r>
          </w:p>
          <w:p w14:paraId="71C83EE8" w14:textId="3F45762E" w:rsidR="00A25E1F" w:rsidRDefault="0038514E" w:rsidP="0099626F">
            <w:pPr>
              <w:pStyle w:val="a6"/>
              <w:numPr>
                <w:ilvl w:val="0"/>
                <w:numId w:val="1"/>
              </w:numPr>
              <w:jc w:val="both"/>
              <w:rPr>
                <w:b/>
                <w:sz w:val="28"/>
                <w:szCs w:val="28"/>
              </w:rPr>
            </w:pPr>
            <w:r w:rsidRPr="0038514E">
              <w:rPr>
                <w:b/>
                <w:sz w:val="28"/>
                <w:szCs w:val="28"/>
              </w:rPr>
              <w:t>Показ:</w:t>
            </w:r>
          </w:p>
          <w:p w14:paraId="3DAE1058" w14:textId="3626424E" w:rsidR="0038514E" w:rsidRDefault="0038514E" w:rsidP="0099626F">
            <w:pPr>
              <w:pStyle w:val="a6"/>
              <w:jc w:val="both"/>
              <w:rPr>
                <w:sz w:val="28"/>
                <w:szCs w:val="28"/>
              </w:rPr>
            </w:pPr>
            <w:r w:rsidRPr="0038514E">
              <w:rPr>
                <w:sz w:val="28"/>
                <w:szCs w:val="28"/>
              </w:rPr>
              <w:t>Демонструвати:</w:t>
            </w:r>
          </w:p>
          <w:p w14:paraId="174C0EE3" w14:textId="1155B477" w:rsidR="0038514E" w:rsidRDefault="0038514E" w:rsidP="0099626F">
            <w:pPr>
              <w:pStyle w:val="a6"/>
              <w:numPr>
                <w:ilvl w:val="0"/>
                <w:numId w:val="1"/>
              </w:numPr>
              <w:jc w:val="both"/>
              <w:rPr>
                <w:sz w:val="28"/>
                <w:szCs w:val="28"/>
              </w:rPr>
            </w:pPr>
            <w:r w:rsidRPr="00A25E1F">
              <w:rPr>
                <w:sz w:val="28"/>
                <w:szCs w:val="28"/>
              </w:rPr>
              <w:t xml:space="preserve">вплив засобів РЕБ на </w:t>
            </w:r>
            <w:proofErr w:type="spellStart"/>
            <w:r w:rsidRPr="00A25E1F">
              <w:rPr>
                <w:sz w:val="28"/>
                <w:szCs w:val="28"/>
              </w:rPr>
              <w:t>БпЛА</w:t>
            </w:r>
            <w:proofErr w:type="spellEnd"/>
            <w:r w:rsidRPr="00A25E1F">
              <w:rPr>
                <w:sz w:val="28"/>
                <w:szCs w:val="28"/>
              </w:rPr>
              <w:t xml:space="preserve"> </w:t>
            </w:r>
            <w:proofErr w:type="spellStart"/>
            <w:r w:rsidRPr="00A25E1F">
              <w:rPr>
                <w:sz w:val="28"/>
                <w:szCs w:val="28"/>
              </w:rPr>
              <w:t>мультикоптерного</w:t>
            </w:r>
            <w:proofErr w:type="spellEnd"/>
            <w:r w:rsidRPr="00A25E1F">
              <w:rPr>
                <w:sz w:val="28"/>
                <w:szCs w:val="28"/>
              </w:rPr>
              <w:t xml:space="preserve"> типу, встановлення та маскування засобів РЕБ ближньої дії</w:t>
            </w:r>
            <w:r>
              <w:rPr>
                <w:sz w:val="28"/>
                <w:szCs w:val="28"/>
              </w:rPr>
              <w:t>, порядок</w:t>
            </w:r>
            <w:r w:rsidRPr="00A25E1F">
              <w:rPr>
                <w:sz w:val="28"/>
                <w:szCs w:val="28"/>
              </w:rPr>
              <w:t xml:space="preserve"> підготов</w:t>
            </w:r>
            <w:r>
              <w:rPr>
                <w:sz w:val="28"/>
                <w:szCs w:val="28"/>
              </w:rPr>
              <w:t>ки</w:t>
            </w:r>
            <w:r w:rsidRPr="00A25E1F">
              <w:rPr>
                <w:sz w:val="28"/>
                <w:szCs w:val="28"/>
              </w:rPr>
              <w:t xml:space="preserve"> та застосуванню засобів РЕБ ближньої дії </w:t>
            </w:r>
            <w:proofErr w:type="spellStart"/>
            <w:r w:rsidRPr="00A25E1F">
              <w:rPr>
                <w:sz w:val="28"/>
                <w:szCs w:val="28"/>
              </w:rPr>
              <w:t>рюкзакового</w:t>
            </w:r>
            <w:proofErr w:type="spellEnd"/>
            <w:r w:rsidRPr="00A25E1F">
              <w:rPr>
                <w:sz w:val="28"/>
                <w:szCs w:val="28"/>
              </w:rPr>
              <w:t xml:space="preserve"> типу та</w:t>
            </w:r>
            <w:r>
              <w:rPr>
                <w:sz w:val="28"/>
                <w:szCs w:val="28"/>
              </w:rPr>
              <w:t xml:space="preserve"> </w:t>
            </w:r>
            <w:r w:rsidRPr="00A25E1F">
              <w:rPr>
                <w:sz w:val="28"/>
                <w:szCs w:val="28"/>
              </w:rPr>
              <w:t>підготов</w:t>
            </w:r>
            <w:r>
              <w:rPr>
                <w:sz w:val="28"/>
                <w:szCs w:val="28"/>
              </w:rPr>
              <w:t>ки</w:t>
            </w:r>
            <w:r w:rsidRPr="00A25E1F">
              <w:rPr>
                <w:sz w:val="28"/>
                <w:szCs w:val="28"/>
              </w:rPr>
              <w:t xml:space="preserve"> та застосуванн</w:t>
            </w:r>
            <w:r>
              <w:rPr>
                <w:sz w:val="28"/>
                <w:szCs w:val="28"/>
              </w:rPr>
              <w:t>я</w:t>
            </w:r>
            <w:r w:rsidRPr="00A25E1F">
              <w:rPr>
                <w:sz w:val="28"/>
                <w:szCs w:val="28"/>
              </w:rPr>
              <w:t xml:space="preserve"> засобів РЕБ ближньої дії направленого типу (</w:t>
            </w:r>
            <w:proofErr w:type="spellStart"/>
            <w:r w:rsidRPr="00A25E1F">
              <w:rPr>
                <w:sz w:val="28"/>
                <w:szCs w:val="28"/>
              </w:rPr>
              <w:t>антидронових</w:t>
            </w:r>
            <w:proofErr w:type="spellEnd"/>
            <w:r w:rsidRPr="00A25E1F">
              <w:rPr>
                <w:sz w:val="28"/>
                <w:szCs w:val="28"/>
              </w:rPr>
              <w:t xml:space="preserve"> рушниць).</w:t>
            </w:r>
          </w:p>
          <w:p w14:paraId="2DB1CCEA" w14:textId="4EE87941" w:rsidR="00211F01" w:rsidRPr="00623070" w:rsidRDefault="00211F01" w:rsidP="0099626F">
            <w:pPr>
              <w:pStyle w:val="a6"/>
              <w:numPr>
                <w:ilvl w:val="0"/>
                <w:numId w:val="1"/>
              </w:numPr>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90EE714" w14:textId="77777777" w:rsidR="00211F01" w:rsidRDefault="00211F01" w:rsidP="0099626F">
            <w:pPr>
              <w:ind w:firstLine="678"/>
              <w:jc w:val="both"/>
              <w:rPr>
                <w:sz w:val="28"/>
                <w:szCs w:val="28"/>
                <w:lang w:val="ru-RU"/>
              </w:rPr>
            </w:pPr>
            <w:r>
              <w:rPr>
                <w:sz w:val="28"/>
                <w:szCs w:val="28"/>
                <w:lang w:val="ru-RU"/>
              </w:rPr>
              <w:t>Провести:</w:t>
            </w:r>
          </w:p>
          <w:p w14:paraId="343B0094" w14:textId="2AF7AA41" w:rsidR="00ED7E47" w:rsidRPr="00A11735" w:rsidRDefault="00A11735" w:rsidP="0099626F">
            <w:pPr>
              <w:pStyle w:val="a6"/>
              <w:numPr>
                <w:ilvl w:val="0"/>
                <w:numId w:val="1"/>
              </w:numPr>
              <w:tabs>
                <w:tab w:val="left" w:pos="-4900"/>
                <w:tab w:val="left" w:pos="634"/>
              </w:tabs>
              <w:jc w:val="both"/>
              <w:rPr>
                <w:sz w:val="28"/>
                <w:szCs w:val="28"/>
              </w:rPr>
            </w:pPr>
            <w:r>
              <w:rPr>
                <w:bCs/>
                <w:color w:val="000000"/>
                <w:sz w:val="28"/>
                <w:lang w:eastAsia="uk-UA"/>
              </w:rPr>
              <w:t xml:space="preserve">тренування </w:t>
            </w:r>
            <w:r w:rsidRPr="00F64D7F">
              <w:rPr>
                <w:bCs/>
                <w:color w:val="000000"/>
                <w:sz w:val="28"/>
                <w:lang w:eastAsia="uk-UA"/>
              </w:rPr>
              <w:t xml:space="preserve">солдата у підготовці та застосуванню засобів РЕБ ближньої дії </w:t>
            </w:r>
            <w:proofErr w:type="spellStart"/>
            <w:r w:rsidRPr="00F64D7F">
              <w:rPr>
                <w:bCs/>
                <w:color w:val="000000"/>
                <w:sz w:val="28"/>
                <w:lang w:eastAsia="uk-UA"/>
              </w:rPr>
              <w:t>рюкзакового</w:t>
            </w:r>
            <w:proofErr w:type="spellEnd"/>
            <w:r w:rsidRPr="00F64D7F">
              <w:rPr>
                <w:bCs/>
                <w:color w:val="000000"/>
                <w:sz w:val="28"/>
                <w:lang w:eastAsia="uk-UA"/>
              </w:rPr>
              <w:t xml:space="preserve"> типу</w:t>
            </w:r>
            <w:r>
              <w:rPr>
                <w:bCs/>
                <w:color w:val="000000"/>
                <w:sz w:val="28"/>
                <w:lang w:eastAsia="uk-UA"/>
              </w:rPr>
              <w:t>;</w:t>
            </w:r>
          </w:p>
          <w:p w14:paraId="7A4B4AB0" w14:textId="1AB5FB31" w:rsidR="00A11735" w:rsidRPr="00891616" w:rsidRDefault="00A11735" w:rsidP="0099626F">
            <w:pPr>
              <w:pStyle w:val="a6"/>
              <w:numPr>
                <w:ilvl w:val="0"/>
                <w:numId w:val="1"/>
              </w:numPr>
              <w:tabs>
                <w:tab w:val="left" w:pos="-4900"/>
                <w:tab w:val="left" w:pos="634"/>
              </w:tabs>
              <w:jc w:val="both"/>
              <w:rPr>
                <w:sz w:val="28"/>
                <w:szCs w:val="28"/>
              </w:rPr>
            </w:pPr>
            <w:r>
              <w:rPr>
                <w:bCs/>
                <w:color w:val="000000"/>
                <w:sz w:val="28"/>
                <w:lang w:eastAsia="uk-UA"/>
              </w:rPr>
              <w:t xml:space="preserve">тренування </w:t>
            </w:r>
            <w:r w:rsidRPr="00F64D7F">
              <w:rPr>
                <w:bCs/>
                <w:color w:val="000000"/>
                <w:sz w:val="28"/>
                <w:lang w:eastAsia="uk-UA"/>
              </w:rPr>
              <w:t xml:space="preserve">солдата у </w:t>
            </w:r>
            <w:r w:rsidR="000E4BD6" w:rsidRPr="00F64D7F">
              <w:rPr>
                <w:bCs/>
                <w:color w:val="000000"/>
                <w:sz w:val="28"/>
                <w:lang w:eastAsia="uk-UA"/>
              </w:rPr>
              <w:t>підготовці та застосуванню засобів РЕБ ближньої дії направленого типу (</w:t>
            </w:r>
            <w:proofErr w:type="spellStart"/>
            <w:r w:rsidR="000E4BD6" w:rsidRPr="00F64D7F">
              <w:rPr>
                <w:bCs/>
                <w:color w:val="000000"/>
                <w:sz w:val="28"/>
                <w:lang w:eastAsia="uk-UA"/>
              </w:rPr>
              <w:t>антидронових</w:t>
            </w:r>
            <w:proofErr w:type="spellEnd"/>
            <w:r w:rsidR="000E4BD6" w:rsidRPr="00F64D7F">
              <w:rPr>
                <w:bCs/>
                <w:color w:val="000000"/>
                <w:sz w:val="28"/>
                <w:lang w:eastAsia="uk-UA"/>
              </w:rPr>
              <w:t xml:space="preserve"> рушниць)</w:t>
            </w:r>
            <w:r w:rsidR="000E4BD6">
              <w:rPr>
                <w:bCs/>
                <w:color w:val="000000"/>
                <w:sz w:val="28"/>
                <w:lang w:eastAsia="uk-UA"/>
              </w:rPr>
              <w:t>.</w:t>
            </w:r>
          </w:p>
          <w:p w14:paraId="77861226" w14:textId="77777777" w:rsidR="00211F01" w:rsidRPr="00487841" w:rsidRDefault="00211F01" w:rsidP="0099626F">
            <w:pPr>
              <w:pStyle w:val="a6"/>
              <w:jc w:val="both"/>
              <w:rPr>
                <w:sz w:val="28"/>
                <w:szCs w:val="28"/>
              </w:rPr>
            </w:pPr>
            <w:r w:rsidRPr="00487841">
              <w:rPr>
                <w:b/>
                <w:sz w:val="28"/>
                <w:szCs w:val="28"/>
              </w:rPr>
              <w:t>П</w:t>
            </w:r>
            <w:proofErr w:type="spellStart"/>
            <w:r w:rsidRPr="00487841">
              <w:rPr>
                <w:b/>
                <w:sz w:val="28"/>
                <w:szCs w:val="28"/>
                <w:lang w:val="ru-RU"/>
              </w:rPr>
              <w:t>ровести</w:t>
            </w:r>
            <w:proofErr w:type="spellEnd"/>
            <w:r w:rsidRPr="00487841">
              <w:rPr>
                <w:b/>
                <w:sz w:val="28"/>
                <w:szCs w:val="28"/>
                <w:lang w:val="ru-RU"/>
              </w:rPr>
              <w:t xml:space="preserve">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proofErr w:type="spellStart"/>
            <w:r w:rsidRPr="00487841">
              <w:rPr>
                <w:sz w:val="28"/>
                <w:szCs w:val="28"/>
                <w:lang w:val="ru-RU"/>
              </w:rPr>
              <w:t>вправи</w:t>
            </w:r>
            <w:proofErr w:type="spellEnd"/>
            <w:r w:rsidRPr="00487841">
              <w:rPr>
                <w:sz w:val="28"/>
                <w:szCs w:val="28"/>
                <w:lang w:val="ru-RU"/>
              </w:rPr>
              <w:t xml:space="preserve"> в </w:t>
            </w:r>
            <w:r w:rsidRPr="00487841">
              <w:rPr>
                <w:sz w:val="28"/>
                <w:szCs w:val="28"/>
              </w:rPr>
              <w:t>цілому.</w:t>
            </w:r>
          </w:p>
          <w:p w14:paraId="6D73242D" w14:textId="77777777" w:rsidR="00211F01" w:rsidRDefault="00211F01" w:rsidP="0099626F">
            <w:pPr>
              <w:ind w:left="549" w:firstLine="129"/>
              <w:jc w:val="both"/>
              <w:rPr>
                <w:sz w:val="28"/>
                <w:szCs w:val="28"/>
                <w:lang w:val="ru-RU"/>
              </w:rPr>
            </w:pPr>
            <w:r>
              <w:rPr>
                <w:sz w:val="28"/>
                <w:szCs w:val="28"/>
                <w:lang w:val="ru-RU"/>
              </w:rPr>
              <w:t>Провести:</w:t>
            </w:r>
          </w:p>
          <w:p w14:paraId="753FD399" w14:textId="77777777" w:rsidR="00211F01" w:rsidRPr="009E2D22" w:rsidRDefault="00211F01" w:rsidP="0099626F">
            <w:pPr>
              <w:pStyle w:val="a6"/>
              <w:numPr>
                <w:ilvl w:val="0"/>
                <w:numId w:val="1"/>
              </w:numPr>
              <w:rPr>
                <w:bCs/>
                <w:color w:val="000000" w:themeColor="text1"/>
                <w:sz w:val="28"/>
                <w:szCs w:val="28"/>
                <w:lang w:val="ru-RU"/>
              </w:rPr>
            </w:pPr>
            <w:proofErr w:type="spellStart"/>
            <w:r w:rsidRPr="009E2D22">
              <w:rPr>
                <w:bCs/>
                <w:color w:val="000000" w:themeColor="text1"/>
                <w:sz w:val="28"/>
                <w:szCs w:val="28"/>
                <w:lang w:val="ru-RU"/>
              </w:rPr>
              <w:t>тренування</w:t>
            </w:r>
            <w:proofErr w:type="spellEnd"/>
            <w:r w:rsidRPr="009E2D22">
              <w:rPr>
                <w:bCs/>
                <w:color w:val="000000" w:themeColor="text1"/>
                <w:sz w:val="28"/>
                <w:szCs w:val="28"/>
                <w:lang w:val="ru-RU"/>
              </w:rPr>
              <w:t xml:space="preserve"> солдата у </w:t>
            </w:r>
            <w:proofErr w:type="spellStart"/>
            <w:r w:rsidRPr="009E2D22">
              <w:rPr>
                <w:bCs/>
                <w:color w:val="000000" w:themeColor="text1"/>
                <w:sz w:val="28"/>
                <w:szCs w:val="28"/>
                <w:lang w:val="ru-RU"/>
              </w:rPr>
              <w:t>складі</w:t>
            </w:r>
            <w:proofErr w:type="spellEnd"/>
            <w:r w:rsidRPr="009E2D22">
              <w:rPr>
                <w:bCs/>
                <w:color w:val="000000" w:themeColor="text1"/>
                <w:sz w:val="28"/>
                <w:szCs w:val="28"/>
                <w:lang w:val="ru-RU"/>
              </w:rPr>
              <w:t xml:space="preserve"> </w:t>
            </w:r>
            <w:proofErr w:type="spellStart"/>
            <w:r w:rsidRPr="009E2D22">
              <w:rPr>
                <w:bCs/>
                <w:color w:val="000000" w:themeColor="text1"/>
                <w:sz w:val="28"/>
                <w:szCs w:val="28"/>
                <w:lang w:val="ru-RU"/>
              </w:rPr>
              <w:t>відділення</w:t>
            </w:r>
            <w:proofErr w:type="spellEnd"/>
            <w:r>
              <w:rPr>
                <w:bCs/>
                <w:color w:val="000000" w:themeColor="text1"/>
                <w:sz w:val="28"/>
                <w:szCs w:val="28"/>
                <w:lang w:val="ru-RU"/>
              </w:rPr>
              <w:t>.</w:t>
            </w:r>
          </w:p>
          <w:p w14:paraId="2CA57B29" w14:textId="77777777" w:rsidR="00211F01" w:rsidRDefault="00211F01" w:rsidP="0099626F">
            <w:pPr>
              <w:pStyle w:val="a6"/>
              <w:jc w:val="both"/>
              <w:rPr>
                <w:sz w:val="28"/>
                <w:szCs w:val="28"/>
              </w:rPr>
            </w:pPr>
            <w:r>
              <w:rPr>
                <w:b/>
                <w:bCs/>
                <w:sz w:val="28"/>
                <w:szCs w:val="28"/>
              </w:rPr>
              <w:t>Провести контрольне виконання вправи:</w:t>
            </w:r>
            <w:r>
              <w:rPr>
                <w:sz w:val="28"/>
                <w:szCs w:val="28"/>
              </w:rPr>
              <w:t xml:space="preserve"> </w:t>
            </w:r>
          </w:p>
          <w:p w14:paraId="6372A0FE" w14:textId="77777777" w:rsidR="00211F01" w:rsidRPr="00E76DA1" w:rsidRDefault="00211F01" w:rsidP="0099626F">
            <w:pPr>
              <w:pStyle w:val="a6"/>
              <w:jc w:val="both"/>
              <w:rPr>
                <w:sz w:val="28"/>
                <w:szCs w:val="28"/>
              </w:rPr>
            </w:pPr>
            <w:r>
              <w:rPr>
                <w:sz w:val="28"/>
                <w:szCs w:val="28"/>
              </w:rPr>
              <w:t>Перевірити:</w:t>
            </w:r>
          </w:p>
          <w:p w14:paraId="3F972CF4" w14:textId="77777777" w:rsidR="00211F01" w:rsidRDefault="00211F01" w:rsidP="0099626F">
            <w:pPr>
              <w:pStyle w:val="a6"/>
              <w:numPr>
                <w:ilvl w:val="0"/>
                <w:numId w:val="1"/>
              </w:numPr>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25A47013" w14:textId="77777777" w:rsidR="00211F01" w:rsidRDefault="00211F01" w:rsidP="0099626F">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306C3DCE" w14:textId="77777777" w:rsidR="00211F01" w:rsidRDefault="00211F01" w:rsidP="0099626F">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438BC474" w14:textId="77777777" w:rsidR="00211F01" w:rsidRDefault="00211F01" w:rsidP="0099626F">
            <w:pPr>
              <w:ind w:firstLine="678"/>
              <w:rPr>
                <w:sz w:val="28"/>
                <w:szCs w:val="28"/>
              </w:rPr>
            </w:pPr>
            <w:r>
              <w:rPr>
                <w:sz w:val="28"/>
                <w:szCs w:val="28"/>
              </w:rPr>
              <w:t>Вказати:</w:t>
            </w:r>
          </w:p>
          <w:p w14:paraId="63FC6DF4" w14:textId="77777777" w:rsidR="00211F01" w:rsidRDefault="00211F01" w:rsidP="0099626F">
            <w:pPr>
              <w:pStyle w:val="a6"/>
              <w:numPr>
                <w:ilvl w:val="0"/>
                <w:numId w:val="1"/>
              </w:numPr>
              <w:rPr>
                <w:sz w:val="28"/>
                <w:szCs w:val="28"/>
              </w:rPr>
            </w:pPr>
            <w:r>
              <w:rPr>
                <w:sz w:val="28"/>
                <w:szCs w:val="28"/>
              </w:rPr>
              <w:t>характерні недоліки, їх причини та способи усунення;</w:t>
            </w:r>
          </w:p>
          <w:p w14:paraId="66132558" w14:textId="77777777" w:rsidR="00211F01" w:rsidRDefault="00211F01" w:rsidP="0099626F">
            <w:pPr>
              <w:pStyle w:val="a6"/>
              <w:numPr>
                <w:ilvl w:val="0"/>
                <w:numId w:val="1"/>
              </w:numPr>
              <w:rPr>
                <w:sz w:val="28"/>
                <w:szCs w:val="28"/>
              </w:rPr>
            </w:pPr>
            <w:r>
              <w:rPr>
                <w:sz w:val="28"/>
                <w:szCs w:val="28"/>
              </w:rPr>
              <w:t>позитивні рішення, дії та ін.;</w:t>
            </w:r>
          </w:p>
          <w:p w14:paraId="078C9CE7" w14:textId="77777777" w:rsidR="00211F01" w:rsidRDefault="00211F01" w:rsidP="0099626F">
            <w:pPr>
              <w:pStyle w:val="a6"/>
              <w:numPr>
                <w:ilvl w:val="0"/>
                <w:numId w:val="1"/>
              </w:numPr>
              <w:rPr>
                <w:sz w:val="28"/>
                <w:szCs w:val="28"/>
              </w:rPr>
            </w:pPr>
            <w:r>
              <w:rPr>
                <w:sz w:val="28"/>
                <w:szCs w:val="28"/>
              </w:rPr>
              <w:t>визначити кращих курсантів та тих, хто діяв гірше;</w:t>
            </w:r>
          </w:p>
          <w:p w14:paraId="386C0E07" w14:textId="77777777" w:rsidR="00211F01" w:rsidRDefault="00211F01" w:rsidP="0099626F">
            <w:pPr>
              <w:pStyle w:val="a6"/>
              <w:numPr>
                <w:ilvl w:val="0"/>
                <w:numId w:val="1"/>
              </w:numPr>
              <w:rPr>
                <w:sz w:val="28"/>
                <w:szCs w:val="28"/>
              </w:rPr>
            </w:pPr>
            <w:r>
              <w:rPr>
                <w:sz w:val="28"/>
                <w:szCs w:val="28"/>
              </w:rPr>
              <w:t>довести оцінки о/с (оцінку підрозділу)</w:t>
            </w:r>
            <w:r>
              <w:rPr>
                <w:sz w:val="28"/>
                <w:szCs w:val="28"/>
                <w:lang w:val="ru-RU"/>
              </w:rPr>
              <w:t>;</w:t>
            </w:r>
          </w:p>
          <w:p w14:paraId="246300A8" w14:textId="77777777" w:rsidR="00211F01" w:rsidRDefault="00211F01" w:rsidP="0099626F">
            <w:pPr>
              <w:pStyle w:val="a6"/>
              <w:numPr>
                <w:ilvl w:val="0"/>
                <w:numId w:val="1"/>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051CE5E8" w14:textId="77777777" w:rsidR="00211F01" w:rsidRDefault="00211F01" w:rsidP="0099626F">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bookmarkEnd w:id="0"/>
    </w:tbl>
    <w:p w14:paraId="6B7A1090" w14:textId="77777777" w:rsidR="008C560B" w:rsidRDefault="008C560B" w:rsidP="0099626F">
      <w:pPr>
        <w:rPr>
          <w:b/>
          <w:szCs w:val="28"/>
        </w:rPr>
      </w:pPr>
    </w:p>
    <w:p w14:paraId="716D3297" w14:textId="77777777" w:rsidR="00345004" w:rsidRDefault="00345004" w:rsidP="0099626F">
      <w:pPr>
        <w:rPr>
          <w:rFonts w:eastAsia="Calibri"/>
          <w:sz w:val="28"/>
          <w:szCs w:val="28"/>
          <w:lang w:val="ru-RU" w:eastAsia="en-US"/>
        </w:rPr>
      </w:pPr>
    </w:p>
    <w:p w14:paraId="2933D125" w14:textId="2FCA7AD0" w:rsidR="00007D43" w:rsidRDefault="00007D43" w:rsidP="0099626F">
      <w:pPr>
        <w:rPr>
          <w:rFonts w:eastAsia="Calibri"/>
          <w:sz w:val="28"/>
          <w:szCs w:val="28"/>
          <w:lang w:val="ru-RU" w:eastAsia="en-US"/>
        </w:rPr>
      </w:pPr>
    </w:p>
    <w:p w14:paraId="05D63C35" w14:textId="06D06B0A" w:rsidR="00135FAD" w:rsidRDefault="00135FAD" w:rsidP="0099626F">
      <w:pPr>
        <w:rPr>
          <w:rFonts w:eastAsia="Calibri"/>
          <w:sz w:val="28"/>
          <w:szCs w:val="28"/>
          <w:lang w:val="ru-RU" w:eastAsia="en-US"/>
        </w:rPr>
      </w:pPr>
    </w:p>
    <w:p w14:paraId="04A71170" w14:textId="1854AF03" w:rsidR="00135FAD" w:rsidRDefault="00135FAD" w:rsidP="0099626F">
      <w:pPr>
        <w:rPr>
          <w:rFonts w:eastAsia="Calibri"/>
          <w:sz w:val="28"/>
          <w:szCs w:val="28"/>
          <w:lang w:val="ru-RU" w:eastAsia="en-US"/>
        </w:rPr>
      </w:pPr>
    </w:p>
    <w:p w14:paraId="26DCB3DB" w14:textId="77777777" w:rsidR="00135FAD" w:rsidRDefault="00135FAD" w:rsidP="0099626F">
      <w:pPr>
        <w:rPr>
          <w:rFonts w:eastAsia="Calibri"/>
          <w:sz w:val="28"/>
          <w:szCs w:val="28"/>
          <w:lang w:val="ru-RU" w:eastAsia="en-US"/>
        </w:rPr>
      </w:pPr>
    </w:p>
    <w:p w14:paraId="5AFB47A5" w14:textId="612EE6BA" w:rsidR="00232C2F" w:rsidRPr="00232C2F" w:rsidRDefault="00232C2F" w:rsidP="0099626F">
      <w:pPr>
        <w:jc w:val="center"/>
        <w:rPr>
          <w:rFonts w:eastAsia="Calibri"/>
          <w:sz w:val="28"/>
          <w:szCs w:val="28"/>
          <w:lang w:val="ru-RU" w:eastAsia="en-US"/>
        </w:rPr>
      </w:pPr>
      <w:r w:rsidRPr="00232C2F">
        <w:rPr>
          <w:rFonts w:eastAsia="Calibri"/>
          <w:sz w:val="28"/>
          <w:szCs w:val="28"/>
          <w:lang w:val="ru-RU" w:eastAsia="en-US"/>
        </w:rPr>
        <w:t xml:space="preserve">ДОВІДКОВИЙ МАТЕРІАЛ </w:t>
      </w:r>
    </w:p>
    <w:p w14:paraId="74F85CE8" w14:textId="11EC5721" w:rsidR="00232C2F" w:rsidRPr="00232C2F" w:rsidRDefault="00232C2F" w:rsidP="0099626F">
      <w:pPr>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150BF9">
        <w:rPr>
          <w:rFonts w:eastAsia="Calibri"/>
          <w:sz w:val="28"/>
          <w:szCs w:val="28"/>
          <w:lang w:val="ru-RU" w:eastAsia="en-US"/>
        </w:rPr>
        <w:t>10</w:t>
      </w:r>
      <w:r w:rsidR="009861FF" w:rsidRPr="00AC318E">
        <w:rPr>
          <w:rFonts w:eastAsia="Calibri"/>
          <w:sz w:val="28"/>
          <w:szCs w:val="28"/>
          <w:lang w:val="ru-RU" w:eastAsia="en-US"/>
        </w:rPr>
        <w:t>/</w:t>
      </w:r>
      <w:r w:rsidR="009861FF">
        <w:rPr>
          <w:rFonts w:eastAsia="Calibri"/>
          <w:sz w:val="28"/>
          <w:szCs w:val="28"/>
          <w:lang w:val="ru-RU" w:eastAsia="en-US"/>
        </w:rPr>
        <w:t>1</w:t>
      </w:r>
      <w:r w:rsidR="00EE115D">
        <w:rPr>
          <w:rFonts w:eastAsia="Calibri"/>
          <w:sz w:val="28"/>
          <w:szCs w:val="28"/>
          <w:lang w:val="ru-RU" w:eastAsia="en-US"/>
        </w:rPr>
        <w:t>/</w:t>
      </w:r>
      <w:r w:rsidR="000E4BD6">
        <w:rPr>
          <w:rFonts w:eastAsia="Calibri"/>
          <w:sz w:val="28"/>
          <w:szCs w:val="28"/>
          <w:lang w:val="ru-RU" w:eastAsia="en-US"/>
        </w:rPr>
        <w:t>8</w:t>
      </w:r>
      <w:r w:rsidR="00EE115D">
        <w:rPr>
          <w:rFonts w:eastAsia="Calibri"/>
          <w:sz w:val="28"/>
          <w:szCs w:val="28"/>
          <w:lang w:val="ru-RU" w:eastAsia="en-US"/>
        </w:rPr>
        <w:t>/</w:t>
      </w:r>
      <w:r w:rsidR="000E4BD6">
        <w:rPr>
          <w:rFonts w:eastAsia="Calibri"/>
          <w:sz w:val="28"/>
          <w:szCs w:val="28"/>
          <w:lang w:val="ru-RU" w:eastAsia="en-US"/>
        </w:rPr>
        <w:t>1</w:t>
      </w:r>
      <w:r w:rsidR="009861FF" w:rsidRPr="00AC318E">
        <w:rPr>
          <w:rFonts w:eastAsia="Calibri"/>
          <w:sz w:val="28"/>
          <w:szCs w:val="28"/>
          <w:lang w:val="ru-RU" w:eastAsia="en-US"/>
        </w:rPr>
        <w:t>т</w:t>
      </w:r>
    </w:p>
    <w:p w14:paraId="295AEE04" w14:textId="4C16BF41" w:rsidR="005B65B1" w:rsidRDefault="00232C2F" w:rsidP="0099626F">
      <w:pPr>
        <w:jc w:val="center"/>
        <w:rPr>
          <w:rFonts w:eastAsia="Calibri"/>
          <w:sz w:val="28"/>
          <w:szCs w:val="28"/>
          <w:u w:val="single"/>
        </w:rPr>
      </w:pPr>
      <w:r w:rsidRPr="00EF1E8F">
        <w:rPr>
          <w:rFonts w:eastAsia="Calibri"/>
          <w:sz w:val="28"/>
          <w:szCs w:val="28"/>
          <w:u w:val="single"/>
        </w:rPr>
        <w:t>для проведення заняття з тактичної пі</w:t>
      </w:r>
      <w:r w:rsidR="009E0152" w:rsidRPr="00EF1E8F">
        <w:rPr>
          <w:rFonts w:eastAsia="Calibri"/>
          <w:sz w:val="28"/>
          <w:szCs w:val="28"/>
          <w:u w:val="single"/>
        </w:rPr>
        <w:t>дготовки (БЗВП)</w:t>
      </w:r>
    </w:p>
    <w:p w14:paraId="1FB3ED7E" w14:textId="5499BE4C" w:rsidR="00942F32" w:rsidRDefault="00942F32" w:rsidP="0099626F">
      <w:pPr>
        <w:jc w:val="center"/>
        <w:rPr>
          <w:rFonts w:eastAsia="Calibri"/>
          <w:sz w:val="28"/>
          <w:szCs w:val="28"/>
          <w:u w:val="single"/>
        </w:rPr>
      </w:pPr>
    </w:p>
    <w:p w14:paraId="3D6933C4" w14:textId="77777777" w:rsidR="0099626F" w:rsidRPr="00C06386" w:rsidRDefault="0099626F" w:rsidP="0099626F">
      <w:pPr>
        <w:ind w:firstLine="709"/>
        <w:contextualSpacing/>
        <w:jc w:val="both"/>
        <w:rPr>
          <w:color w:val="333333"/>
          <w:sz w:val="28"/>
          <w:szCs w:val="28"/>
        </w:rPr>
      </w:pPr>
      <w:r w:rsidRPr="00C06386">
        <w:rPr>
          <w:sz w:val="28"/>
          <w:szCs w:val="28"/>
        </w:rPr>
        <w:t xml:space="preserve">Показ впливу РЕБ на БПЛА </w:t>
      </w:r>
      <w:proofErr w:type="spellStart"/>
      <w:r w:rsidRPr="00C06386">
        <w:rPr>
          <w:sz w:val="28"/>
          <w:szCs w:val="28"/>
        </w:rPr>
        <w:t>мультикоптерного</w:t>
      </w:r>
      <w:proofErr w:type="spellEnd"/>
      <w:r w:rsidRPr="00C06386">
        <w:rPr>
          <w:sz w:val="28"/>
          <w:szCs w:val="28"/>
        </w:rPr>
        <w:t xml:space="preserve"> типу.</w:t>
      </w:r>
      <w:r w:rsidRPr="00C06386">
        <w:rPr>
          <w:color w:val="333333"/>
          <w:sz w:val="28"/>
          <w:szCs w:val="28"/>
        </w:rPr>
        <w:t xml:space="preserve"> </w:t>
      </w:r>
    </w:p>
    <w:p w14:paraId="07F3C511" w14:textId="77777777" w:rsidR="0099626F" w:rsidRPr="00C06386" w:rsidRDefault="0099626F" w:rsidP="0099626F">
      <w:pPr>
        <w:ind w:left="284" w:firstLine="360"/>
        <w:contextualSpacing/>
        <w:jc w:val="both"/>
        <w:rPr>
          <w:color w:val="333333"/>
          <w:sz w:val="28"/>
          <w:szCs w:val="28"/>
        </w:rPr>
      </w:pPr>
    </w:p>
    <w:p w14:paraId="2DDBCF01" w14:textId="77777777" w:rsidR="0099626F" w:rsidRPr="00C06386" w:rsidRDefault="0099626F" w:rsidP="0099626F">
      <w:pPr>
        <w:ind w:right="84" w:firstLine="709"/>
        <w:jc w:val="both"/>
        <w:rPr>
          <w:sz w:val="28"/>
          <w:szCs w:val="28"/>
        </w:rPr>
      </w:pPr>
      <w:r w:rsidRPr="00C06386">
        <w:rPr>
          <w:sz w:val="28"/>
          <w:szCs w:val="28"/>
        </w:rPr>
        <w:t xml:space="preserve">На практичному занятті показується вплив засобів РЕБ типів рушниця та рюкзак на БПЛА типу </w:t>
      </w:r>
      <w:r w:rsidRPr="00C06386">
        <w:rPr>
          <w:sz w:val="28"/>
          <w:szCs w:val="28"/>
          <w:lang w:val="en-US"/>
        </w:rPr>
        <w:t>Mavic</w:t>
      </w:r>
      <w:r w:rsidRPr="00C06386">
        <w:rPr>
          <w:sz w:val="28"/>
          <w:szCs w:val="28"/>
        </w:rPr>
        <w:t>.</w:t>
      </w:r>
    </w:p>
    <w:p w14:paraId="64A12B2F" w14:textId="77777777" w:rsidR="0099626F" w:rsidRPr="00C06386" w:rsidRDefault="0099626F" w:rsidP="0099626F">
      <w:pPr>
        <w:ind w:right="84" w:firstLine="709"/>
        <w:jc w:val="both"/>
        <w:rPr>
          <w:sz w:val="28"/>
          <w:szCs w:val="28"/>
        </w:rPr>
      </w:pPr>
      <w:r w:rsidRPr="00C06386">
        <w:rPr>
          <w:sz w:val="28"/>
          <w:szCs w:val="28"/>
        </w:rPr>
        <w:t xml:space="preserve">Оператори </w:t>
      </w:r>
      <w:proofErr w:type="spellStart"/>
      <w:r w:rsidRPr="00C06386">
        <w:rPr>
          <w:sz w:val="28"/>
          <w:szCs w:val="28"/>
        </w:rPr>
        <w:t>дрона</w:t>
      </w:r>
      <w:proofErr w:type="spellEnd"/>
      <w:r w:rsidRPr="00C06386">
        <w:rPr>
          <w:sz w:val="28"/>
          <w:szCs w:val="28"/>
        </w:rPr>
        <w:t xml:space="preserve"> розташовані за 500 метрів від позиції, з ними встановлений постійний радіозв’язок. При цьому, оператори відразу інформують, про втрату сигналу в результаті </w:t>
      </w:r>
      <w:proofErr w:type="spellStart"/>
      <w:r w:rsidRPr="00C06386">
        <w:rPr>
          <w:sz w:val="28"/>
          <w:szCs w:val="28"/>
        </w:rPr>
        <w:t>подавленння</w:t>
      </w:r>
      <w:proofErr w:type="spellEnd"/>
      <w:r w:rsidRPr="00C06386">
        <w:rPr>
          <w:sz w:val="28"/>
          <w:szCs w:val="28"/>
        </w:rPr>
        <w:t>. Якщо оператор буде знаходитись на відстані біля 3 км, то подавлення буде ще більш ефективним. Така відстань відповідає умовам бойових дій.</w:t>
      </w:r>
    </w:p>
    <w:p w14:paraId="16029167" w14:textId="77777777" w:rsidR="0099626F" w:rsidRPr="00C06386" w:rsidRDefault="0099626F" w:rsidP="0099626F">
      <w:pPr>
        <w:ind w:right="84" w:firstLine="709"/>
        <w:rPr>
          <w:sz w:val="28"/>
          <w:szCs w:val="28"/>
        </w:rPr>
      </w:pPr>
      <w:r w:rsidRPr="00C06386">
        <w:rPr>
          <w:sz w:val="28"/>
          <w:szCs w:val="28"/>
        </w:rPr>
        <w:t xml:space="preserve">Спочатку перевіряємо, як за допомогою аналізатора спектру можна виявити </w:t>
      </w:r>
      <w:proofErr w:type="spellStart"/>
      <w:r w:rsidRPr="00C06386">
        <w:rPr>
          <w:sz w:val="28"/>
          <w:szCs w:val="28"/>
        </w:rPr>
        <w:t>БпЛА</w:t>
      </w:r>
      <w:proofErr w:type="spellEnd"/>
      <w:r w:rsidRPr="00C06386">
        <w:rPr>
          <w:sz w:val="28"/>
          <w:szCs w:val="28"/>
        </w:rPr>
        <w:t>. При цьому засіб РЕБ не включаємо.</w:t>
      </w:r>
    </w:p>
    <w:p w14:paraId="7B90E266" w14:textId="77777777" w:rsidR="0099626F" w:rsidRPr="00C06386" w:rsidRDefault="0099626F" w:rsidP="0099626F">
      <w:pPr>
        <w:ind w:right="84" w:firstLine="709"/>
        <w:rPr>
          <w:sz w:val="28"/>
          <w:szCs w:val="28"/>
        </w:rPr>
      </w:pPr>
      <w:r w:rsidRPr="00C06386">
        <w:rPr>
          <w:sz w:val="28"/>
          <w:szCs w:val="28"/>
        </w:rPr>
        <w:t>Якщо направити</w:t>
      </w:r>
      <w:r w:rsidRPr="00C06386">
        <w:rPr>
          <w:sz w:val="28"/>
          <w:szCs w:val="28"/>
          <w:lang w:val="ru-RU"/>
        </w:rPr>
        <w:t xml:space="preserve"> </w:t>
      </w:r>
      <w:proofErr w:type="spellStart"/>
      <w:r w:rsidRPr="00C06386">
        <w:rPr>
          <w:sz w:val="28"/>
          <w:szCs w:val="28"/>
          <w:lang w:val="en-US"/>
        </w:rPr>
        <w:t>TinySA</w:t>
      </w:r>
      <w:proofErr w:type="spellEnd"/>
      <w:r w:rsidRPr="00C06386">
        <w:rPr>
          <w:sz w:val="28"/>
          <w:szCs w:val="28"/>
          <w:lang w:val="ru-RU"/>
        </w:rPr>
        <w:t xml:space="preserve"> на дрон, то на </w:t>
      </w:r>
      <w:proofErr w:type="spellStart"/>
      <w:r w:rsidRPr="00C06386">
        <w:rPr>
          <w:sz w:val="28"/>
          <w:szCs w:val="28"/>
          <w:lang w:val="ru-RU"/>
        </w:rPr>
        <w:t>екран</w:t>
      </w:r>
      <w:proofErr w:type="spellEnd"/>
      <w:r w:rsidRPr="00C06386">
        <w:rPr>
          <w:sz w:val="28"/>
          <w:szCs w:val="28"/>
        </w:rPr>
        <w:t>і</w:t>
      </w:r>
      <w:r w:rsidRPr="00C06386">
        <w:rPr>
          <w:sz w:val="28"/>
          <w:szCs w:val="28"/>
          <w:lang w:val="ru-RU"/>
        </w:rPr>
        <w:t xml:space="preserve"> ми </w:t>
      </w:r>
      <w:proofErr w:type="spellStart"/>
      <w:r w:rsidRPr="00C06386">
        <w:rPr>
          <w:sz w:val="28"/>
          <w:szCs w:val="28"/>
          <w:lang w:val="ru-RU"/>
        </w:rPr>
        <w:t>зможемо</w:t>
      </w:r>
      <w:proofErr w:type="spellEnd"/>
      <w:r w:rsidRPr="00C06386">
        <w:rPr>
          <w:sz w:val="28"/>
          <w:szCs w:val="28"/>
          <w:lang w:val="ru-RU"/>
        </w:rPr>
        <w:t xml:space="preserve"> </w:t>
      </w:r>
      <w:proofErr w:type="spellStart"/>
      <w:r w:rsidRPr="00C06386">
        <w:rPr>
          <w:sz w:val="28"/>
          <w:szCs w:val="28"/>
          <w:lang w:val="ru-RU"/>
        </w:rPr>
        <w:t>бачити</w:t>
      </w:r>
      <w:proofErr w:type="spellEnd"/>
      <w:r w:rsidRPr="00C06386">
        <w:rPr>
          <w:sz w:val="28"/>
          <w:szCs w:val="28"/>
          <w:lang w:val="ru-RU"/>
        </w:rPr>
        <w:t xml:space="preserve"> сигнал </w:t>
      </w:r>
      <w:proofErr w:type="spellStart"/>
      <w:r w:rsidRPr="00C06386">
        <w:rPr>
          <w:sz w:val="28"/>
          <w:szCs w:val="28"/>
          <w:lang w:val="ru-RU"/>
        </w:rPr>
        <w:t>керування</w:t>
      </w:r>
      <w:proofErr w:type="spellEnd"/>
      <w:r w:rsidRPr="00C06386">
        <w:rPr>
          <w:sz w:val="28"/>
          <w:szCs w:val="28"/>
        </w:rPr>
        <w:t xml:space="preserve"> </w:t>
      </w:r>
      <w:proofErr w:type="spellStart"/>
      <w:r w:rsidRPr="00C06386">
        <w:rPr>
          <w:sz w:val="28"/>
          <w:szCs w:val="28"/>
        </w:rPr>
        <w:t>дроном</w:t>
      </w:r>
      <w:proofErr w:type="spellEnd"/>
      <w:r w:rsidRPr="00C06386">
        <w:rPr>
          <w:sz w:val="28"/>
          <w:szCs w:val="28"/>
        </w:rPr>
        <w:t xml:space="preserve">, і можемо визначити частоту сигналу керування. </w:t>
      </w:r>
    </w:p>
    <w:p w14:paraId="004A55ED" w14:textId="77777777" w:rsidR="0099626F" w:rsidRPr="00C06386" w:rsidRDefault="0099626F" w:rsidP="0099626F">
      <w:pPr>
        <w:ind w:right="84"/>
        <w:rPr>
          <w:sz w:val="28"/>
          <w:szCs w:val="28"/>
        </w:rPr>
      </w:pPr>
      <w:r w:rsidRPr="00C06386">
        <w:rPr>
          <w:noProof/>
        </w:rPr>
        <w:drawing>
          <wp:anchor distT="0" distB="0" distL="0" distR="0" simplePos="0" relativeHeight="251663872" behindDoc="0" locked="0" layoutInCell="0" allowOverlap="1" wp14:anchorId="4508E773" wp14:editId="01A3EFD6">
            <wp:simplePos x="0" y="0"/>
            <wp:positionH relativeFrom="column">
              <wp:posOffset>154305</wp:posOffset>
            </wp:positionH>
            <wp:positionV relativeFrom="paragraph">
              <wp:posOffset>128270</wp:posOffset>
            </wp:positionV>
            <wp:extent cx="5908675" cy="3545205"/>
            <wp:effectExtent l="0" t="0" r="0" b="0"/>
            <wp:wrapSquare wrapText="largest"/>
            <wp:docPr id="4"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браження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8675" cy="3545205"/>
                    </a:xfrm>
                    <a:prstGeom prst="rect">
                      <a:avLst/>
                    </a:prstGeom>
                    <a:noFill/>
                  </pic:spPr>
                </pic:pic>
              </a:graphicData>
            </a:graphic>
            <wp14:sizeRelH relativeFrom="page">
              <wp14:pctWidth>0</wp14:pctWidth>
            </wp14:sizeRelH>
            <wp14:sizeRelV relativeFrom="page">
              <wp14:pctHeight>0</wp14:pctHeight>
            </wp14:sizeRelV>
          </wp:anchor>
        </w:drawing>
      </w:r>
    </w:p>
    <w:p w14:paraId="3ECF03BE" w14:textId="77777777" w:rsidR="0099626F" w:rsidRPr="00C06386" w:rsidRDefault="0099626F" w:rsidP="0099626F">
      <w:pPr>
        <w:ind w:right="84"/>
        <w:rPr>
          <w:sz w:val="28"/>
          <w:szCs w:val="28"/>
        </w:rPr>
      </w:pPr>
    </w:p>
    <w:p w14:paraId="26CF7508" w14:textId="77777777" w:rsidR="0099626F" w:rsidRPr="00C06386" w:rsidRDefault="0099626F" w:rsidP="0099626F">
      <w:pPr>
        <w:ind w:right="84"/>
        <w:rPr>
          <w:sz w:val="28"/>
          <w:szCs w:val="28"/>
        </w:rPr>
      </w:pPr>
    </w:p>
    <w:p w14:paraId="7FC97012" w14:textId="77777777" w:rsidR="0099626F" w:rsidRPr="00C06386" w:rsidRDefault="0099626F" w:rsidP="0099626F">
      <w:pPr>
        <w:ind w:right="84"/>
        <w:rPr>
          <w:sz w:val="28"/>
          <w:szCs w:val="28"/>
        </w:rPr>
      </w:pPr>
    </w:p>
    <w:p w14:paraId="6DDD5D45" w14:textId="77777777" w:rsidR="0099626F" w:rsidRPr="00C06386" w:rsidRDefault="0099626F" w:rsidP="0099626F">
      <w:pPr>
        <w:ind w:right="84"/>
        <w:rPr>
          <w:sz w:val="28"/>
          <w:szCs w:val="28"/>
        </w:rPr>
      </w:pPr>
    </w:p>
    <w:p w14:paraId="60500E49" w14:textId="77777777" w:rsidR="0099626F" w:rsidRPr="00C06386" w:rsidRDefault="0099626F" w:rsidP="0099626F">
      <w:pPr>
        <w:ind w:right="84"/>
        <w:rPr>
          <w:sz w:val="28"/>
          <w:szCs w:val="28"/>
        </w:rPr>
      </w:pPr>
    </w:p>
    <w:p w14:paraId="7A40E7D9" w14:textId="77777777" w:rsidR="0099626F" w:rsidRPr="00C06386" w:rsidRDefault="0099626F" w:rsidP="0099626F">
      <w:pPr>
        <w:ind w:right="84"/>
        <w:rPr>
          <w:sz w:val="28"/>
          <w:szCs w:val="28"/>
        </w:rPr>
      </w:pPr>
    </w:p>
    <w:p w14:paraId="270B6E2A" w14:textId="77777777" w:rsidR="0099626F" w:rsidRPr="00C06386" w:rsidRDefault="0099626F" w:rsidP="0099626F">
      <w:pPr>
        <w:ind w:right="84"/>
        <w:rPr>
          <w:sz w:val="28"/>
          <w:szCs w:val="28"/>
        </w:rPr>
      </w:pPr>
    </w:p>
    <w:p w14:paraId="7C8DFE52" w14:textId="77777777" w:rsidR="0099626F" w:rsidRPr="00C06386" w:rsidRDefault="0099626F" w:rsidP="0099626F">
      <w:pPr>
        <w:ind w:right="84"/>
        <w:rPr>
          <w:sz w:val="28"/>
          <w:szCs w:val="28"/>
        </w:rPr>
      </w:pPr>
    </w:p>
    <w:p w14:paraId="6E62916A" w14:textId="77777777" w:rsidR="0099626F" w:rsidRPr="00C06386" w:rsidRDefault="0099626F" w:rsidP="0099626F">
      <w:pPr>
        <w:ind w:right="84"/>
        <w:rPr>
          <w:sz w:val="28"/>
          <w:szCs w:val="28"/>
        </w:rPr>
      </w:pPr>
    </w:p>
    <w:p w14:paraId="567172A3" w14:textId="77777777" w:rsidR="0099626F" w:rsidRPr="00C06386" w:rsidRDefault="0099626F" w:rsidP="0099626F">
      <w:pPr>
        <w:ind w:right="84"/>
        <w:rPr>
          <w:sz w:val="28"/>
          <w:szCs w:val="28"/>
        </w:rPr>
      </w:pPr>
    </w:p>
    <w:p w14:paraId="5947BD0B" w14:textId="77777777" w:rsidR="0099626F" w:rsidRPr="00C06386" w:rsidRDefault="0099626F" w:rsidP="0099626F">
      <w:pPr>
        <w:ind w:right="84"/>
        <w:rPr>
          <w:sz w:val="28"/>
          <w:szCs w:val="28"/>
        </w:rPr>
      </w:pPr>
    </w:p>
    <w:p w14:paraId="302C2311" w14:textId="77777777" w:rsidR="0099626F" w:rsidRPr="00C06386" w:rsidRDefault="0099626F" w:rsidP="0099626F">
      <w:pPr>
        <w:ind w:right="84"/>
        <w:rPr>
          <w:sz w:val="28"/>
          <w:szCs w:val="28"/>
        </w:rPr>
      </w:pPr>
    </w:p>
    <w:p w14:paraId="284A1560" w14:textId="77777777" w:rsidR="0099626F" w:rsidRPr="00C06386" w:rsidRDefault="0099626F" w:rsidP="0099626F">
      <w:pPr>
        <w:ind w:right="84"/>
        <w:rPr>
          <w:sz w:val="28"/>
          <w:szCs w:val="28"/>
        </w:rPr>
      </w:pPr>
    </w:p>
    <w:p w14:paraId="3D22C151" w14:textId="77777777" w:rsidR="0099626F" w:rsidRPr="00C06386" w:rsidRDefault="0099626F" w:rsidP="0099626F">
      <w:pPr>
        <w:ind w:right="84"/>
        <w:rPr>
          <w:sz w:val="28"/>
          <w:szCs w:val="28"/>
        </w:rPr>
      </w:pPr>
    </w:p>
    <w:p w14:paraId="795F182A" w14:textId="77777777" w:rsidR="0099626F" w:rsidRPr="00C06386" w:rsidRDefault="0099626F" w:rsidP="0099626F">
      <w:pPr>
        <w:ind w:right="84"/>
        <w:rPr>
          <w:sz w:val="28"/>
          <w:szCs w:val="28"/>
        </w:rPr>
      </w:pPr>
    </w:p>
    <w:p w14:paraId="502EF7FF" w14:textId="77777777" w:rsidR="0099626F" w:rsidRPr="00C06386" w:rsidRDefault="0099626F" w:rsidP="0099626F">
      <w:pPr>
        <w:ind w:right="84" w:firstLine="709"/>
        <w:jc w:val="center"/>
        <w:rPr>
          <w:sz w:val="28"/>
          <w:szCs w:val="28"/>
        </w:rPr>
      </w:pPr>
      <w:r w:rsidRPr="00C06386">
        <w:rPr>
          <w:sz w:val="28"/>
          <w:szCs w:val="28"/>
        </w:rPr>
        <w:t xml:space="preserve">Рисунок 1 – Спектр аналізатор </w:t>
      </w:r>
      <w:proofErr w:type="spellStart"/>
      <w:r w:rsidRPr="00C06386">
        <w:rPr>
          <w:sz w:val="28"/>
          <w:szCs w:val="28"/>
          <w:lang w:val="en-US"/>
        </w:rPr>
        <w:t>TinySA</w:t>
      </w:r>
      <w:proofErr w:type="spellEnd"/>
    </w:p>
    <w:p w14:paraId="34ECCB7A" w14:textId="77777777" w:rsidR="0099626F" w:rsidRPr="00C06386" w:rsidRDefault="0099626F" w:rsidP="0099626F">
      <w:pPr>
        <w:ind w:right="84" w:firstLine="709"/>
        <w:rPr>
          <w:sz w:val="28"/>
          <w:szCs w:val="28"/>
        </w:rPr>
      </w:pPr>
      <w:r w:rsidRPr="00C06386">
        <w:rPr>
          <w:sz w:val="28"/>
          <w:szCs w:val="28"/>
        </w:rPr>
        <w:t xml:space="preserve">Особливості впливу засобів РЕБ на </w:t>
      </w:r>
      <w:r w:rsidRPr="00C06386">
        <w:rPr>
          <w:sz w:val="28"/>
          <w:szCs w:val="28"/>
          <w:lang w:val="en-US"/>
        </w:rPr>
        <w:t>FPV</w:t>
      </w:r>
      <w:r w:rsidRPr="00C06386">
        <w:rPr>
          <w:sz w:val="28"/>
          <w:szCs w:val="28"/>
        </w:rPr>
        <w:t xml:space="preserve"> </w:t>
      </w:r>
      <w:proofErr w:type="spellStart"/>
      <w:r w:rsidRPr="00C06386">
        <w:rPr>
          <w:sz w:val="28"/>
          <w:szCs w:val="28"/>
        </w:rPr>
        <w:t>дрони</w:t>
      </w:r>
      <w:proofErr w:type="spellEnd"/>
      <w:r w:rsidRPr="00C06386">
        <w:rPr>
          <w:sz w:val="28"/>
          <w:szCs w:val="28"/>
        </w:rPr>
        <w:t>:</w:t>
      </w:r>
    </w:p>
    <w:p w14:paraId="7B46D8FD" w14:textId="77777777" w:rsidR="0099626F" w:rsidRPr="00C06386" w:rsidRDefault="0099626F" w:rsidP="0099626F">
      <w:pPr>
        <w:numPr>
          <w:ilvl w:val="0"/>
          <w:numId w:val="5"/>
        </w:numPr>
        <w:suppressAutoHyphens/>
        <w:ind w:right="84" w:firstLine="709"/>
        <w:contextualSpacing/>
        <w:rPr>
          <w:sz w:val="28"/>
          <w:szCs w:val="28"/>
        </w:rPr>
      </w:pPr>
      <w:r w:rsidRPr="00C06386">
        <w:rPr>
          <w:sz w:val="28"/>
          <w:szCs w:val="28"/>
        </w:rPr>
        <w:t xml:space="preserve">при подавленні каналу керування, більшість </w:t>
      </w:r>
      <w:r w:rsidRPr="00C06386">
        <w:rPr>
          <w:sz w:val="28"/>
          <w:szCs w:val="28"/>
          <w:lang w:val="en-US"/>
        </w:rPr>
        <w:t>FPV</w:t>
      </w:r>
      <w:r w:rsidRPr="00C06386">
        <w:rPr>
          <w:sz w:val="28"/>
          <w:szCs w:val="28"/>
        </w:rPr>
        <w:t xml:space="preserve"> </w:t>
      </w:r>
      <w:proofErr w:type="spellStart"/>
      <w:r w:rsidRPr="00C06386">
        <w:rPr>
          <w:sz w:val="28"/>
          <w:szCs w:val="28"/>
        </w:rPr>
        <w:t>дронів</w:t>
      </w:r>
      <w:proofErr w:type="spellEnd"/>
      <w:r w:rsidRPr="00C06386">
        <w:rPr>
          <w:sz w:val="28"/>
          <w:szCs w:val="28"/>
        </w:rPr>
        <w:t xml:space="preserve"> падають; </w:t>
      </w:r>
    </w:p>
    <w:p w14:paraId="67FF61A9" w14:textId="77777777" w:rsidR="0099626F" w:rsidRPr="00C06386" w:rsidRDefault="0099626F" w:rsidP="0099626F">
      <w:pPr>
        <w:numPr>
          <w:ilvl w:val="0"/>
          <w:numId w:val="5"/>
        </w:numPr>
        <w:suppressAutoHyphens/>
        <w:ind w:right="84" w:firstLine="709"/>
        <w:contextualSpacing/>
        <w:rPr>
          <w:sz w:val="28"/>
          <w:szCs w:val="28"/>
        </w:rPr>
      </w:pPr>
      <w:r w:rsidRPr="00C06386">
        <w:rPr>
          <w:sz w:val="28"/>
          <w:szCs w:val="28"/>
        </w:rPr>
        <w:t xml:space="preserve">такий </w:t>
      </w:r>
      <w:proofErr w:type="spellStart"/>
      <w:r w:rsidRPr="00C06386">
        <w:rPr>
          <w:sz w:val="28"/>
          <w:szCs w:val="28"/>
        </w:rPr>
        <w:t>дрон</w:t>
      </w:r>
      <w:proofErr w:type="spellEnd"/>
      <w:r w:rsidRPr="00C06386">
        <w:rPr>
          <w:sz w:val="28"/>
          <w:szCs w:val="28"/>
        </w:rPr>
        <w:t xml:space="preserve"> не має каналу навігації, отже оператор контролює </w:t>
      </w:r>
      <w:proofErr w:type="spellStart"/>
      <w:r w:rsidRPr="00C06386">
        <w:rPr>
          <w:sz w:val="28"/>
          <w:szCs w:val="28"/>
        </w:rPr>
        <w:t>польот</w:t>
      </w:r>
      <w:proofErr w:type="spellEnd"/>
      <w:r w:rsidRPr="00C06386">
        <w:rPr>
          <w:sz w:val="28"/>
          <w:szCs w:val="28"/>
        </w:rPr>
        <w:t xml:space="preserve"> </w:t>
      </w:r>
      <w:proofErr w:type="spellStart"/>
      <w:r w:rsidRPr="00C06386">
        <w:rPr>
          <w:sz w:val="28"/>
          <w:szCs w:val="28"/>
        </w:rPr>
        <w:t>дрону</w:t>
      </w:r>
      <w:proofErr w:type="spellEnd"/>
      <w:r w:rsidRPr="00C06386">
        <w:rPr>
          <w:sz w:val="28"/>
          <w:szCs w:val="28"/>
        </w:rPr>
        <w:t xml:space="preserve"> чисто візуально;</w:t>
      </w:r>
    </w:p>
    <w:p w14:paraId="4B52850F" w14:textId="77777777" w:rsidR="0099626F" w:rsidRPr="00C06386" w:rsidRDefault="0099626F" w:rsidP="0099626F">
      <w:pPr>
        <w:numPr>
          <w:ilvl w:val="0"/>
          <w:numId w:val="5"/>
        </w:numPr>
        <w:suppressAutoHyphens/>
        <w:ind w:right="84" w:firstLine="709"/>
        <w:contextualSpacing/>
        <w:rPr>
          <w:sz w:val="28"/>
          <w:szCs w:val="28"/>
        </w:rPr>
      </w:pPr>
      <w:r w:rsidRPr="00C06386">
        <w:rPr>
          <w:sz w:val="28"/>
          <w:szCs w:val="28"/>
        </w:rPr>
        <w:t xml:space="preserve">іноді, </w:t>
      </w:r>
      <w:r w:rsidRPr="00C06386">
        <w:rPr>
          <w:sz w:val="28"/>
          <w:szCs w:val="28"/>
          <w:lang w:val="en-US"/>
        </w:rPr>
        <w:t>FPV</w:t>
      </w:r>
      <w:r w:rsidRPr="00C06386">
        <w:rPr>
          <w:sz w:val="28"/>
          <w:szCs w:val="28"/>
        </w:rPr>
        <w:t xml:space="preserve"> </w:t>
      </w:r>
      <w:proofErr w:type="spellStart"/>
      <w:r w:rsidRPr="00C06386">
        <w:rPr>
          <w:sz w:val="28"/>
          <w:szCs w:val="28"/>
        </w:rPr>
        <w:t>дрон</w:t>
      </w:r>
      <w:proofErr w:type="spellEnd"/>
      <w:r w:rsidRPr="00C06386">
        <w:rPr>
          <w:sz w:val="28"/>
          <w:szCs w:val="28"/>
        </w:rPr>
        <w:t>, при подавленні, просто віднімається вгору, щоб позбутись впливу РЕБ, це залежить від прошивки.</w:t>
      </w:r>
    </w:p>
    <w:p w14:paraId="37C7632C" w14:textId="77777777" w:rsidR="0099626F" w:rsidRPr="00C06386" w:rsidRDefault="0099626F" w:rsidP="0099626F">
      <w:pPr>
        <w:ind w:left="1429" w:right="84"/>
        <w:contextualSpacing/>
        <w:rPr>
          <w:sz w:val="28"/>
          <w:szCs w:val="28"/>
        </w:rPr>
      </w:pPr>
    </w:p>
    <w:p w14:paraId="773456D6" w14:textId="77777777" w:rsidR="0099626F" w:rsidRPr="00C06386" w:rsidRDefault="0099626F" w:rsidP="0099626F">
      <w:pPr>
        <w:ind w:left="1429" w:right="84"/>
        <w:contextualSpacing/>
        <w:rPr>
          <w:sz w:val="28"/>
          <w:szCs w:val="28"/>
        </w:rPr>
      </w:pPr>
    </w:p>
    <w:p w14:paraId="2DF4575D" w14:textId="77777777" w:rsidR="0099626F" w:rsidRPr="00C06386" w:rsidRDefault="0099626F" w:rsidP="0099626F">
      <w:pPr>
        <w:ind w:left="1429" w:right="84"/>
        <w:contextualSpacing/>
        <w:rPr>
          <w:sz w:val="28"/>
          <w:szCs w:val="28"/>
        </w:rPr>
      </w:pPr>
    </w:p>
    <w:p w14:paraId="11C85BF0" w14:textId="77777777" w:rsidR="0099626F" w:rsidRPr="00C06386" w:rsidRDefault="0099626F" w:rsidP="0099626F">
      <w:pPr>
        <w:ind w:right="84" w:firstLine="709"/>
        <w:rPr>
          <w:sz w:val="28"/>
          <w:szCs w:val="28"/>
        </w:rPr>
      </w:pPr>
      <w:r w:rsidRPr="00C06386">
        <w:rPr>
          <w:sz w:val="28"/>
          <w:szCs w:val="28"/>
        </w:rPr>
        <w:t xml:space="preserve">Особливості впливу на </w:t>
      </w:r>
      <w:proofErr w:type="spellStart"/>
      <w:r w:rsidRPr="00C06386">
        <w:rPr>
          <w:sz w:val="28"/>
          <w:szCs w:val="28"/>
        </w:rPr>
        <w:t>дрони</w:t>
      </w:r>
      <w:proofErr w:type="spellEnd"/>
      <w:r w:rsidRPr="00C06386">
        <w:rPr>
          <w:sz w:val="28"/>
          <w:szCs w:val="28"/>
        </w:rPr>
        <w:t xml:space="preserve"> типу </w:t>
      </w:r>
      <w:r w:rsidRPr="00C06386">
        <w:rPr>
          <w:sz w:val="28"/>
          <w:szCs w:val="28"/>
          <w:lang w:val="en-US"/>
        </w:rPr>
        <w:t>Mavic</w:t>
      </w:r>
      <w:r w:rsidRPr="00C06386">
        <w:rPr>
          <w:sz w:val="28"/>
          <w:szCs w:val="28"/>
        </w:rPr>
        <w:t>:</w:t>
      </w:r>
    </w:p>
    <w:p w14:paraId="4E7BAECC" w14:textId="77777777" w:rsidR="0099626F" w:rsidRPr="00C06386" w:rsidRDefault="0099626F" w:rsidP="0099626F">
      <w:pPr>
        <w:numPr>
          <w:ilvl w:val="0"/>
          <w:numId w:val="5"/>
        </w:numPr>
        <w:suppressAutoHyphens/>
        <w:ind w:right="84" w:firstLine="709"/>
        <w:contextualSpacing/>
        <w:rPr>
          <w:sz w:val="28"/>
          <w:szCs w:val="28"/>
        </w:rPr>
      </w:pPr>
      <w:r w:rsidRPr="00C06386">
        <w:rPr>
          <w:sz w:val="28"/>
          <w:szCs w:val="28"/>
        </w:rPr>
        <w:t xml:space="preserve">такі </w:t>
      </w:r>
      <w:proofErr w:type="spellStart"/>
      <w:r w:rsidRPr="00C06386">
        <w:rPr>
          <w:sz w:val="28"/>
          <w:szCs w:val="28"/>
        </w:rPr>
        <w:t>дрони</w:t>
      </w:r>
      <w:proofErr w:type="spellEnd"/>
      <w:r w:rsidRPr="00C06386">
        <w:rPr>
          <w:sz w:val="28"/>
          <w:szCs w:val="28"/>
        </w:rPr>
        <w:t xml:space="preserve"> не будуть падати самостійно, вони зависнуть у повітрі.</w:t>
      </w:r>
    </w:p>
    <w:p w14:paraId="79EDB32E" w14:textId="77777777" w:rsidR="0099626F" w:rsidRPr="00C06386" w:rsidRDefault="0099626F" w:rsidP="0099626F">
      <w:pPr>
        <w:numPr>
          <w:ilvl w:val="0"/>
          <w:numId w:val="5"/>
        </w:numPr>
        <w:suppressAutoHyphens/>
        <w:ind w:right="84" w:firstLine="709"/>
        <w:contextualSpacing/>
        <w:rPr>
          <w:sz w:val="28"/>
          <w:szCs w:val="28"/>
        </w:rPr>
      </w:pPr>
      <w:r w:rsidRPr="00C06386">
        <w:rPr>
          <w:sz w:val="28"/>
          <w:szCs w:val="28"/>
        </w:rPr>
        <w:lastRenderedPageBreak/>
        <w:t xml:space="preserve">потрібно тримати їх </w:t>
      </w:r>
      <w:proofErr w:type="spellStart"/>
      <w:r w:rsidRPr="00C06386">
        <w:rPr>
          <w:sz w:val="28"/>
          <w:szCs w:val="28"/>
        </w:rPr>
        <w:t>підвпливом</w:t>
      </w:r>
      <w:proofErr w:type="spellEnd"/>
      <w:r w:rsidRPr="00C06386">
        <w:rPr>
          <w:sz w:val="28"/>
          <w:szCs w:val="28"/>
        </w:rPr>
        <w:t xml:space="preserve"> РЕБ, щоб керування не відновилось;</w:t>
      </w:r>
    </w:p>
    <w:p w14:paraId="2EFFDB35" w14:textId="77777777" w:rsidR="0099626F" w:rsidRPr="00C06386" w:rsidRDefault="0099626F" w:rsidP="0099626F">
      <w:pPr>
        <w:numPr>
          <w:ilvl w:val="0"/>
          <w:numId w:val="5"/>
        </w:numPr>
        <w:suppressAutoHyphens/>
        <w:ind w:right="84" w:firstLine="709"/>
        <w:contextualSpacing/>
        <w:rPr>
          <w:sz w:val="28"/>
          <w:szCs w:val="28"/>
        </w:rPr>
      </w:pPr>
      <w:r w:rsidRPr="00C06386">
        <w:rPr>
          <w:sz w:val="28"/>
          <w:szCs w:val="28"/>
        </w:rPr>
        <w:t xml:space="preserve">головна задача РЕБ відносно </w:t>
      </w:r>
      <w:proofErr w:type="spellStart"/>
      <w:r w:rsidRPr="00C06386">
        <w:rPr>
          <w:sz w:val="28"/>
          <w:szCs w:val="28"/>
        </w:rPr>
        <w:t>дронів</w:t>
      </w:r>
      <w:proofErr w:type="spellEnd"/>
      <w:r w:rsidRPr="00C06386">
        <w:rPr>
          <w:sz w:val="28"/>
          <w:szCs w:val="28"/>
        </w:rPr>
        <w:t xml:space="preserve"> типу</w:t>
      </w:r>
      <w:r w:rsidRPr="00C06386">
        <w:rPr>
          <w:sz w:val="28"/>
          <w:szCs w:val="28"/>
          <w:lang w:val="ru-RU"/>
        </w:rPr>
        <w:t xml:space="preserve"> </w:t>
      </w:r>
      <w:r w:rsidRPr="00C06386">
        <w:rPr>
          <w:sz w:val="28"/>
          <w:szCs w:val="28"/>
          <w:lang w:val="en-US"/>
        </w:rPr>
        <w:t>Mavic</w:t>
      </w:r>
      <w:r w:rsidRPr="00C06386">
        <w:rPr>
          <w:sz w:val="28"/>
          <w:szCs w:val="28"/>
        </w:rPr>
        <w:t xml:space="preserve">: завадити зробити скид. </w:t>
      </w:r>
    </w:p>
    <w:p w14:paraId="28893E85" w14:textId="77777777" w:rsidR="0099626F" w:rsidRPr="00C06386" w:rsidRDefault="0099626F" w:rsidP="0099626F">
      <w:pPr>
        <w:ind w:right="84" w:firstLine="709"/>
        <w:rPr>
          <w:sz w:val="28"/>
          <w:szCs w:val="28"/>
        </w:rPr>
      </w:pPr>
    </w:p>
    <w:p w14:paraId="34304BFC" w14:textId="77777777" w:rsidR="0099626F" w:rsidRPr="00C06386" w:rsidRDefault="0099626F" w:rsidP="0099626F">
      <w:pPr>
        <w:ind w:right="84" w:firstLine="709"/>
        <w:rPr>
          <w:sz w:val="28"/>
          <w:szCs w:val="28"/>
        </w:rPr>
      </w:pPr>
      <w:r w:rsidRPr="00C06386">
        <w:rPr>
          <w:noProof/>
        </w:rPr>
        <w:drawing>
          <wp:anchor distT="0" distB="0" distL="0" distR="0" simplePos="0" relativeHeight="251665920" behindDoc="0" locked="0" layoutInCell="0" allowOverlap="1" wp14:anchorId="09349C0B" wp14:editId="4253076C">
            <wp:simplePos x="0" y="0"/>
            <wp:positionH relativeFrom="column">
              <wp:posOffset>234950</wp:posOffset>
            </wp:positionH>
            <wp:positionV relativeFrom="paragraph">
              <wp:posOffset>3810</wp:posOffset>
            </wp:positionV>
            <wp:extent cx="5645150" cy="2482850"/>
            <wp:effectExtent l="0" t="0" r="0" b="0"/>
            <wp:wrapTight wrapText="largest">
              <wp:wrapPolygon edited="0">
                <wp:start x="0" y="0"/>
                <wp:lineTo x="0" y="21379"/>
                <wp:lineTo x="21503" y="21379"/>
                <wp:lineTo x="21503" y="0"/>
                <wp:lineTo x="0" y="0"/>
              </wp:wrapPolygon>
            </wp:wrapTight>
            <wp:docPr id="5" name="Зображенн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браження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45150" cy="2482850"/>
                    </a:xfrm>
                    <a:prstGeom prst="rect">
                      <a:avLst/>
                    </a:prstGeom>
                    <a:noFill/>
                  </pic:spPr>
                </pic:pic>
              </a:graphicData>
            </a:graphic>
            <wp14:sizeRelH relativeFrom="page">
              <wp14:pctWidth>0</wp14:pctWidth>
            </wp14:sizeRelH>
            <wp14:sizeRelV relativeFrom="page">
              <wp14:pctHeight>0</wp14:pctHeight>
            </wp14:sizeRelV>
          </wp:anchor>
        </w:drawing>
      </w:r>
    </w:p>
    <w:p w14:paraId="3BDFC9F4" w14:textId="77777777" w:rsidR="0099626F" w:rsidRPr="00C06386" w:rsidRDefault="0099626F" w:rsidP="0099626F">
      <w:pPr>
        <w:ind w:right="84" w:firstLine="709"/>
        <w:rPr>
          <w:sz w:val="28"/>
          <w:szCs w:val="28"/>
        </w:rPr>
      </w:pPr>
    </w:p>
    <w:p w14:paraId="13537374" w14:textId="77777777" w:rsidR="0099626F" w:rsidRPr="00C06386" w:rsidRDefault="0099626F" w:rsidP="0099626F">
      <w:pPr>
        <w:ind w:right="84" w:firstLine="709"/>
        <w:rPr>
          <w:sz w:val="28"/>
          <w:szCs w:val="28"/>
        </w:rPr>
      </w:pPr>
    </w:p>
    <w:p w14:paraId="0380EC81" w14:textId="77777777" w:rsidR="0099626F" w:rsidRPr="00C06386" w:rsidRDefault="0099626F" w:rsidP="0099626F">
      <w:pPr>
        <w:ind w:right="84" w:firstLine="709"/>
        <w:rPr>
          <w:sz w:val="28"/>
          <w:szCs w:val="28"/>
        </w:rPr>
      </w:pPr>
    </w:p>
    <w:p w14:paraId="03FDCFA8" w14:textId="77777777" w:rsidR="0099626F" w:rsidRPr="00C06386" w:rsidRDefault="0099626F" w:rsidP="0099626F">
      <w:pPr>
        <w:ind w:right="84" w:firstLine="709"/>
        <w:rPr>
          <w:sz w:val="28"/>
          <w:szCs w:val="28"/>
        </w:rPr>
      </w:pPr>
    </w:p>
    <w:p w14:paraId="3B141BC0" w14:textId="77777777" w:rsidR="0099626F" w:rsidRPr="00C06386" w:rsidRDefault="0099626F" w:rsidP="0099626F">
      <w:pPr>
        <w:ind w:right="84" w:firstLine="709"/>
        <w:rPr>
          <w:sz w:val="28"/>
          <w:szCs w:val="28"/>
        </w:rPr>
      </w:pPr>
    </w:p>
    <w:p w14:paraId="0D7965AD" w14:textId="77777777" w:rsidR="0099626F" w:rsidRPr="00C06386" w:rsidRDefault="0099626F" w:rsidP="0099626F">
      <w:pPr>
        <w:ind w:right="84" w:firstLine="709"/>
        <w:rPr>
          <w:sz w:val="28"/>
          <w:szCs w:val="28"/>
        </w:rPr>
      </w:pPr>
    </w:p>
    <w:p w14:paraId="053E57EC" w14:textId="77777777" w:rsidR="0099626F" w:rsidRPr="00C06386" w:rsidRDefault="0099626F" w:rsidP="0099626F">
      <w:pPr>
        <w:ind w:right="84" w:firstLine="709"/>
        <w:rPr>
          <w:sz w:val="28"/>
          <w:szCs w:val="28"/>
        </w:rPr>
      </w:pPr>
    </w:p>
    <w:p w14:paraId="43BFA372" w14:textId="77777777" w:rsidR="0099626F" w:rsidRPr="00C06386" w:rsidRDefault="0099626F" w:rsidP="0099626F">
      <w:pPr>
        <w:ind w:right="84" w:firstLine="709"/>
        <w:rPr>
          <w:sz w:val="28"/>
          <w:szCs w:val="28"/>
        </w:rPr>
      </w:pPr>
    </w:p>
    <w:p w14:paraId="29EE146C" w14:textId="77777777" w:rsidR="0099626F" w:rsidRPr="00C06386" w:rsidRDefault="0099626F" w:rsidP="0099626F">
      <w:pPr>
        <w:ind w:right="84" w:firstLine="709"/>
        <w:rPr>
          <w:sz w:val="28"/>
          <w:szCs w:val="28"/>
        </w:rPr>
      </w:pPr>
    </w:p>
    <w:p w14:paraId="2D923C11" w14:textId="77777777" w:rsidR="0099626F" w:rsidRPr="00C06386" w:rsidRDefault="0099626F" w:rsidP="0099626F">
      <w:pPr>
        <w:ind w:right="84" w:firstLine="709"/>
        <w:rPr>
          <w:sz w:val="28"/>
          <w:szCs w:val="28"/>
        </w:rPr>
      </w:pPr>
    </w:p>
    <w:p w14:paraId="5E1720EE" w14:textId="77777777" w:rsidR="0099626F" w:rsidRPr="00C06386" w:rsidRDefault="0099626F" w:rsidP="0099626F">
      <w:pPr>
        <w:ind w:right="84"/>
        <w:rPr>
          <w:sz w:val="28"/>
          <w:szCs w:val="28"/>
        </w:rPr>
      </w:pPr>
    </w:p>
    <w:p w14:paraId="3857329D" w14:textId="77777777" w:rsidR="0099626F" w:rsidRPr="00C06386" w:rsidRDefault="0099626F" w:rsidP="0099626F">
      <w:pPr>
        <w:ind w:right="84" w:firstLine="709"/>
        <w:jc w:val="center"/>
        <w:rPr>
          <w:sz w:val="28"/>
          <w:szCs w:val="28"/>
        </w:rPr>
      </w:pPr>
      <w:r w:rsidRPr="00C06386">
        <w:rPr>
          <w:sz w:val="28"/>
          <w:szCs w:val="28"/>
        </w:rPr>
        <w:t xml:space="preserve">Рисунок 2 – </w:t>
      </w:r>
      <w:proofErr w:type="spellStart"/>
      <w:r w:rsidRPr="00C06386">
        <w:rPr>
          <w:sz w:val="28"/>
          <w:szCs w:val="28"/>
        </w:rPr>
        <w:t>Дрон</w:t>
      </w:r>
      <w:proofErr w:type="spellEnd"/>
      <w:r w:rsidRPr="00C06386">
        <w:rPr>
          <w:sz w:val="28"/>
          <w:szCs w:val="28"/>
        </w:rPr>
        <w:t xml:space="preserve"> типу </w:t>
      </w:r>
      <w:r w:rsidRPr="00C06386">
        <w:rPr>
          <w:sz w:val="28"/>
          <w:szCs w:val="28"/>
          <w:lang w:val="en-US"/>
        </w:rPr>
        <w:t>Mavic</w:t>
      </w:r>
    </w:p>
    <w:p w14:paraId="043D76F2" w14:textId="77777777" w:rsidR="0099626F" w:rsidRDefault="0099626F" w:rsidP="0099626F">
      <w:pPr>
        <w:jc w:val="center"/>
        <w:rPr>
          <w:rFonts w:eastAsia="Calibri"/>
          <w:sz w:val="28"/>
          <w:szCs w:val="28"/>
          <w:u w:val="single"/>
        </w:rPr>
      </w:pPr>
    </w:p>
    <w:p w14:paraId="29264D1E" w14:textId="77777777" w:rsidR="0099626F" w:rsidRDefault="0099626F" w:rsidP="0099626F">
      <w:pPr>
        <w:jc w:val="center"/>
        <w:rPr>
          <w:rFonts w:eastAsia="Calibri"/>
          <w:sz w:val="28"/>
          <w:szCs w:val="28"/>
          <w:u w:val="single"/>
        </w:rPr>
      </w:pPr>
    </w:p>
    <w:p w14:paraId="095288D6" w14:textId="77777777" w:rsidR="002605DB" w:rsidRPr="004666B2" w:rsidRDefault="002605DB" w:rsidP="0099626F">
      <w:pPr>
        <w:ind w:firstLine="709"/>
        <w:jc w:val="both"/>
        <w:rPr>
          <w:bCs/>
          <w:iCs/>
          <w:sz w:val="28"/>
          <w:szCs w:val="28"/>
        </w:rPr>
      </w:pPr>
      <w:r w:rsidRPr="004666B2">
        <w:rPr>
          <w:bCs/>
          <w:iCs/>
          <w:sz w:val="28"/>
          <w:szCs w:val="28"/>
        </w:rPr>
        <w:t>Застосування противником безпілотних авіаційних комплексів (</w:t>
      </w:r>
      <w:proofErr w:type="spellStart"/>
      <w:r w:rsidRPr="004666B2">
        <w:rPr>
          <w:bCs/>
          <w:iCs/>
          <w:sz w:val="28"/>
          <w:szCs w:val="28"/>
        </w:rPr>
        <w:t>БпАК</w:t>
      </w:r>
      <w:proofErr w:type="spellEnd"/>
      <w:r w:rsidRPr="004666B2">
        <w:rPr>
          <w:bCs/>
          <w:iCs/>
          <w:sz w:val="28"/>
          <w:szCs w:val="28"/>
        </w:rPr>
        <w:t>) становить потенційну загрозу не тільки на полі бою, а й у глибокому тилу, де диверсійні групи противника здійснюють за допомогою безпілотних літальних апаратів не тільки ведення повітряної розвідки, а й спроби деструктивного впливу на важливі об’єкти військової та промислової інфраструктури країни.</w:t>
      </w:r>
    </w:p>
    <w:p w14:paraId="3E583709" w14:textId="77777777" w:rsidR="002605DB" w:rsidRPr="004666B2" w:rsidRDefault="002605DB" w:rsidP="0099626F">
      <w:pPr>
        <w:ind w:firstLine="709"/>
        <w:jc w:val="both"/>
        <w:rPr>
          <w:sz w:val="28"/>
          <w:szCs w:val="28"/>
        </w:rPr>
      </w:pPr>
      <w:proofErr w:type="spellStart"/>
      <w:r w:rsidRPr="004666B2">
        <w:rPr>
          <w:sz w:val="28"/>
          <w:szCs w:val="28"/>
        </w:rPr>
        <w:t>БпЛА</w:t>
      </w:r>
      <w:proofErr w:type="spellEnd"/>
      <w:r w:rsidRPr="004666B2">
        <w:rPr>
          <w:sz w:val="28"/>
          <w:szCs w:val="28"/>
        </w:rPr>
        <w:t xml:space="preserve"> мають різні розміри, можливості та характер застосування. Не всі з них однаково ефективно можна виявити та знищити за допомогою вогневих засобів. Тому для ефективної протидії </w:t>
      </w:r>
      <w:proofErr w:type="spellStart"/>
      <w:r w:rsidRPr="004666B2">
        <w:rPr>
          <w:sz w:val="28"/>
          <w:szCs w:val="28"/>
        </w:rPr>
        <w:t>БпЛА</w:t>
      </w:r>
      <w:proofErr w:type="spellEnd"/>
      <w:r w:rsidRPr="004666B2">
        <w:rPr>
          <w:sz w:val="28"/>
          <w:szCs w:val="28"/>
        </w:rPr>
        <w:t xml:space="preserve"> засобами РЕБ необхідно забезпечити своєчасне виявлення та розпізнавання сигналів, які випромінюються бортовими передавачами </w:t>
      </w:r>
      <w:proofErr w:type="spellStart"/>
      <w:r w:rsidRPr="004666B2">
        <w:rPr>
          <w:sz w:val="28"/>
          <w:szCs w:val="28"/>
        </w:rPr>
        <w:t>БпЛА</w:t>
      </w:r>
      <w:proofErr w:type="spellEnd"/>
      <w:r w:rsidRPr="004666B2">
        <w:rPr>
          <w:sz w:val="28"/>
          <w:szCs w:val="28"/>
        </w:rPr>
        <w:t xml:space="preserve">, а також одночасний та комплексний вплив радіоперешкодами на радіоелектронні засоби, які забезпечують безпосереднє застосування </w:t>
      </w:r>
      <w:proofErr w:type="spellStart"/>
      <w:r w:rsidRPr="004666B2">
        <w:rPr>
          <w:sz w:val="28"/>
          <w:szCs w:val="28"/>
        </w:rPr>
        <w:t>БпЛА</w:t>
      </w:r>
      <w:proofErr w:type="spellEnd"/>
      <w:r w:rsidRPr="004666B2">
        <w:rPr>
          <w:sz w:val="28"/>
          <w:szCs w:val="28"/>
        </w:rPr>
        <w:t xml:space="preserve"> (приймачі сигналів супутникової навігації, командного каналу, каналу ручного управління, телеметрії, цільової інформації).</w:t>
      </w:r>
    </w:p>
    <w:p w14:paraId="59441E13" w14:textId="77777777" w:rsidR="002605DB" w:rsidRPr="004666B2" w:rsidRDefault="002605DB" w:rsidP="0099626F">
      <w:pPr>
        <w:ind w:firstLine="709"/>
        <w:jc w:val="both"/>
        <w:rPr>
          <w:sz w:val="28"/>
          <w:szCs w:val="28"/>
        </w:rPr>
      </w:pPr>
      <w:r w:rsidRPr="004666B2">
        <w:rPr>
          <w:sz w:val="28"/>
          <w:szCs w:val="28"/>
        </w:rPr>
        <w:t xml:space="preserve">Фізичне знищення </w:t>
      </w:r>
      <w:proofErr w:type="spellStart"/>
      <w:r w:rsidRPr="004666B2">
        <w:rPr>
          <w:sz w:val="28"/>
          <w:szCs w:val="28"/>
        </w:rPr>
        <w:t>БпЛА</w:t>
      </w:r>
      <w:proofErr w:type="spellEnd"/>
      <w:r w:rsidRPr="004666B2">
        <w:rPr>
          <w:sz w:val="28"/>
          <w:szCs w:val="28"/>
        </w:rPr>
        <w:t xml:space="preserve"> пов’язане з рядом складнощів у виявленні й ураженні цілі. Тому в більшості випадків існує альтернатива знищенню – радіоелектронне подавлення радіоелектронних систем </w:t>
      </w:r>
      <w:proofErr w:type="spellStart"/>
      <w:r w:rsidRPr="004666B2">
        <w:rPr>
          <w:sz w:val="28"/>
          <w:szCs w:val="28"/>
        </w:rPr>
        <w:t>БпЛА</w:t>
      </w:r>
      <w:proofErr w:type="spellEnd"/>
      <w:r w:rsidRPr="004666B2">
        <w:rPr>
          <w:sz w:val="28"/>
          <w:szCs w:val="28"/>
        </w:rPr>
        <w:t>.</w:t>
      </w:r>
    </w:p>
    <w:p w14:paraId="25429585" w14:textId="77777777" w:rsidR="002605DB" w:rsidRPr="004666B2" w:rsidRDefault="002605DB" w:rsidP="0099626F">
      <w:pPr>
        <w:ind w:firstLine="709"/>
        <w:jc w:val="both"/>
        <w:rPr>
          <w:sz w:val="28"/>
          <w:szCs w:val="28"/>
        </w:rPr>
      </w:pPr>
      <w:r w:rsidRPr="004666B2">
        <w:rPr>
          <w:sz w:val="28"/>
          <w:szCs w:val="28"/>
        </w:rPr>
        <w:t>Засоби РЕБ ближньої дії поділяються на:</w:t>
      </w:r>
    </w:p>
    <w:p w14:paraId="066EE843" w14:textId="77777777" w:rsidR="002605DB" w:rsidRPr="004666B2" w:rsidRDefault="002605DB" w:rsidP="0099626F">
      <w:pPr>
        <w:ind w:firstLine="709"/>
        <w:jc w:val="both"/>
        <w:rPr>
          <w:sz w:val="28"/>
          <w:szCs w:val="28"/>
        </w:rPr>
      </w:pPr>
      <w:r w:rsidRPr="004666B2">
        <w:rPr>
          <w:sz w:val="28"/>
          <w:szCs w:val="28"/>
        </w:rPr>
        <w:t>- засоби направленої дії (</w:t>
      </w:r>
      <w:proofErr w:type="spellStart"/>
      <w:r w:rsidRPr="004666B2">
        <w:rPr>
          <w:sz w:val="28"/>
          <w:szCs w:val="28"/>
        </w:rPr>
        <w:t>антидронові</w:t>
      </w:r>
      <w:proofErr w:type="spellEnd"/>
      <w:r w:rsidRPr="004666B2">
        <w:rPr>
          <w:sz w:val="28"/>
          <w:szCs w:val="28"/>
        </w:rPr>
        <w:t xml:space="preserve"> рушниці);</w:t>
      </w:r>
    </w:p>
    <w:p w14:paraId="67D0F6C1" w14:textId="77777777" w:rsidR="002605DB" w:rsidRPr="004666B2" w:rsidRDefault="002605DB" w:rsidP="0099626F">
      <w:pPr>
        <w:ind w:firstLine="709"/>
        <w:jc w:val="both"/>
        <w:rPr>
          <w:sz w:val="28"/>
          <w:szCs w:val="28"/>
        </w:rPr>
      </w:pPr>
      <w:r w:rsidRPr="004666B2">
        <w:rPr>
          <w:sz w:val="28"/>
          <w:szCs w:val="28"/>
        </w:rPr>
        <w:t>- засоби купольного типу (створюють захист навколо себе).</w:t>
      </w:r>
    </w:p>
    <w:p w14:paraId="56972E97" w14:textId="77777777" w:rsidR="002605DB" w:rsidRPr="004666B2" w:rsidRDefault="002605DB" w:rsidP="0099626F">
      <w:pPr>
        <w:ind w:firstLine="709"/>
        <w:jc w:val="both"/>
        <w:rPr>
          <w:sz w:val="28"/>
          <w:szCs w:val="28"/>
        </w:rPr>
      </w:pPr>
    </w:p>
    <w:p w14:paraId="00E346F4" w14:textId="77777777" w:rsidR="002605DB" w:rsidRPr="004666B2" w:rsidRDefault="002605DB" w:rsidP="0099626F">
      <w:pPr>
        <w:ind w:firstLine="709"/>
        <w:jc w:val="both"/>
        <w:rPr>
          <w:sz w:val="28"/>
          <w:szCs w:val="28"/>
        </w:rPr>
      </w:pPr>
      <w:r w:rsidRPr="004666B2">
        <w:rPr>
          <w:sz w:val="28"/>
          <w:szCs w:val="28"/>
        </w:rPr>
        <w:t>Розглянемо діаграми направленості антен вказаних засобів:</w:t>
      </w:r>
    </w:p>
    <w:p w14:paraId="2A25A7EE" w14:textId="77777777" w:rsidR="002605DB" w:rsidRPr="004666B2" w:rsidRDefault="002605DB" w:rsidP="0099626F">
      <w:pPr>
        <w:ind w:firstLine="709"/>
        <w:jc w:val="both"/>
        <w:rPr>
          <w:sz w:val="28"/>
          <w:szCs w:val="28"/>
        </w:rPr>
      </w:pPr>
      <w:r w:rsidRPr="004666B2">
        <w:rPr>
          <w:noProof/>
          <w:sz w:val="28"/>
          <w:szCs w:val="28"/>
        </w:rPr>
        <w:lastRenderedPageBreak/>
        <w:drawing>
          <wp:inline distT="0" distB="0" distL="0" distR="0" wp14:anchorId="4541B0EB" wp14:editId="042D0795">
            <wp:extent cx="6152515" cy="2853267"/>
            <wp:effectExtent l="19050" t="0" r="635" b="0"/>
            <wp:docPr id="2" name="Рисунок 2">
              <a:extLst xmlns:a="http://schemas.openxmlformats.org/drawingml/2006/main">
                <a:ext uri="{FF2B5EF4-FFF2-40B4-BE49-F238E27FC236}">
                  <a16:creationId xmlns:a16="http://schemas.microsoft.com/office/drawing/2014/main" id="{44AA201A-FA20-7F42-C266-6B4AB6C8FA7B}"/>
                </a:ext>
              </a:extLst>
            </wp:docPr>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44AA201A-FA20-7F42-C266-6B4AB6C8FA7B}"/>
                        </a:ext>
                      </a:extLst>
                    </pic:cNvPr>
                    <pic:cNvPicPr>
                      <a:picLocks noChangeAspect="1"/>
                    </pic:cNvPicPr>
                  </pic:nvPicPr>
                  <pic:blipFill>
                    <a:blip r:embed="rId7"/>
                    <a:stretch>
                      <a:fillRect/>
                    </a:stretch>
                  </pic:blipFill>
                  <pic:spPr>
                    <a:xfrm>
                      <a:off x="0" y="0"/>
                      <a:ext cx="6152515" cy="2853267"/>
                    </a:xfrm>
                    <a:prstGeom prst="rect">
                      <a:avLst/>
                    </a:prstGeom>
                  </pic:spPr>
                </pic:pic>
              </a:graphicData>
            </a:graphic>
          </wp:inline>
        </w:drawing>
      </w:r>
    </w:p>
    <w:p w14:paraId="01A80C2A" w14:textId="77777777" w:rsidR="002605DB" w:rsidRPr="004666B2" w:rsidRDefault="002605DB" w:rsidP="0099626F">
      <w:pPr>
        <w:ind w:firstLine="709"/>
        <w:jc w:val="both"/>
        <w:rPr>
          <w:sz w:val="28"/>
          <w:szCs w:val="28"/>
        </w:rPr>
      </w:pPr>
    </w:p>
    <w:p w14:paraId="26E756CD" w14:textId="77777777" w:rsidR="002605DB" w:rsidRPr="004666B2" w:rsidRDefault="002605DB" w:rsidP="0099626F">
      <w:pPr>
        <w:ind w:firstLine="709"/>
        <w:jc w:val="both"/>
        <w:rPr>
          <w:sz w:val="28"/>
          <w:szCs w:val="28"/>
        </w:rPr>
      </w:pPr>
      <w:r w:rsidRPr="004666B2">
        <w:rPr>
          <w:sz w:val="28"/>
          <w:szCs w:val="28"/>
        </w:rPr>
        <w:t xml:space="preserve">   </w:t>
      </w:r>
      <w:r w:rsidRPr="004666B2">
        <w:rPr>
          <w:noProof/>
          <w:sz w:val="28"/>
          <w:szCs w:val="28"/>
        </w:rPr>
        <w:drawing>
          <wp:inline distT="0" distB="0" distL="0" distR="0" wp14:anchorId="4E889B4C" wp14:editId="69BA86FA">
            <wp:extent cx="5924954" cy="3539067"/>
            <wp:effectExtent l="1905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l="14563" r="13107" b="23251"/>
                    <a:stretch>
                      <a:fillRect/>
                    </a:stretch>
                  </pic:blipFill>
                  <pic:spPr bwMode="auto">
                    <a:xfrm>
                      <a:off x="0" y="0"/>
                      <a:ext cx="5924954" cy="3539067"/>
                    </a:xfrm>
                    <a:prstGeom prst="rect">
                      <a:avLst/>
                    </a:prstGeom>
                    <a:noFill/>
                  </pic:spPr>
                </pic:pic>
              </a:graphicData>
            </a:graphic>
          </wp:inline>
        </w:drawing>
      </w:r>
    </w:p>
    <w:p w14:paraId="13F9C6C3" w14:textId="77777777" w:rsidR="002605DB" w:rsidRPr="004666B2" w:rsidRDefault="002605DB" w:rsidP="0099626F">
      <w:pPr>
        <w:spacing w:after="160"/>
        <w:ind w:left="720"/>
        <w:contextualSpacing/>
        <w:jc w:val="both"/>
        <w:rPr>
          <w:sz w:val="28"/>
          <w:szCs w:val="28"/>
        </w:rPr>
      </w:pPr>
      <w:r w:rsidRPr="004666B2">
        <w:rPr>
          <w:sz w:val="28"/>
          <w:szCs w:val="28"/>
        </w:rPr>
        <w:t xml:space="preserve">Засоби РЕБ </w:t>
      </w:r>
      <w:proofErr w:type="spellStart"/>
      <w:r w:rsidRPr="004666B2">
        <w:rPr>
          <w:sz w:val="28"/>
          <w:szCs w:val="28"/>
        </w:rPr>
        <w:t>напраленої</w:t>
      </w:r>
      <w:proofErr w:type="spellEnd"/>
      <w:r w:rsidRPr="004666B2">
        <w:rPr>
          <w:sz w:val="28"/>
          <w:szCs w:val="28"/>
        </w:rPr>
        <w:t xml:space="preserve"> дії мають більшу потужність, бо працюють в окремому секторі. Засоби купольної дії мають </w:t>
      </w:r>
      <w:proofErr w:type="spellStart"/>
      <w:r w:rsidRPr="004666B2">
        <w:rPr>
          <w:sz w:val="28"/>
          <w:szCs w:val="28"/>
        </w:rPr>
        <w:t>меньшу</w:t>
      </w:r>
      <w:proofErr w:type="spellEnd"/>
      <w:r w:rsidRPr="004666B2">
        <w:rPr>
          <w:sz w:val="28"/>
          <w:szCs w:val="28"/>
        </w:rPr>
        <w:t xml:space="preserve"> потужність, але випромінюють навкруги себе.</w:t>
      </w:r>
    </w:p>
    <w:p w14:paraId="704AEAB9" w14:textId="77777777" w:rsidR="002605DB" w:rsidRPr="004666B2" w:rsidRDefault="002605DB" w:rsidP="0099626F">
      <w:pPr>
        <w:spacing w:after="160"/>
        <w:ind w:left="720"/>
        <w:contextualSpacing/>
        <w:jc w:val="both"/>
        <w:rPr>
          <w:sz w:val="28"/>
          <w:szCs w:val="28"/>
        </w:rPr>
      </w:pPr>
      <w:r w:rsidRPr="004666B2">
        <w:rPr>
          <w:sz w:val="28"/>
          <w:szCs w:val="28"/>
        </w:rPr>
        <w:object w:dxaOrig="7415" w:dyaOrig="4166" w14:anchorId="4F519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244.5pt" o:ole="">
            <v:imagedata r:id="rId9" o:title=""/>
          </v:shape>
          <o:OLEObject Type="Embed" ProgID="PowerPoint.Slide.12" ShapeID="_x0000_i1025" DrawAspect="Content" ObjectID="_1833372464" r:id="rId10"/>
        </w:object>
      </w:r>
    </w:p>
    <w:p w14:paraId="051BAAC7" w14:textId="77777777" w:rsidR="002605DB" w:rsidRPr="004666B2" w:rsidRDefault="002605DB" w:rsidP="0099626F">
      <w:pPr>
        <w:spacing w:after="160"/>
        <w:ind w:left="720"/>
        <w:contextualSpacing/>
        <w:jc w:val="both"/>
        <w:rPr>
          <w:sz w:val="28"/>
          <w:szCs w:val="28"/>
          <w:u w:val="single"/>
        </w:rPr>
      </w:pPr>
    </w:p>
    <w:p w14:paraId="1173599B" w14:textId="77777777" w:rsidR="002605DB" w:rsidRPr="004666B2" w:rsidRDefault="002605DB" w:rsidP="0099626F">
      <w:pPr>
        <w:spacing w:after="160"/>
        <w:ind w:left="720"/>
        <w:contextualSpacing/>
        <w:jc w:val="both"/>
        <w:rPr>
          <w:sz w:val="28"/>
          <w:szCs w:val="28"/>
          <w:u w:val="single"/>
        </w:rPr>
      </w:pPr>
    </w:p>
    <w:p w14:paraId="11414376" w14:textId="77777777" w:rsidR="002605DB" w:rsidRPr="004666B2" w:rsidRDefault="002605DB" w:rsidP="0099626F">
      <w:pPr>
        <w:spacing w:after="160"/>
        <w:ind w:left="720"/>
        <w:contextualSpacing/>
        <w:jc w:val="both"/>
        <w:rPr>
          <w:sz w:val="28"/>
          <w:szCs w:val="28"/>
          <w:u w:val="single"/>
        </w:rPr>
      </w:pPr>
      <w:r w:rsidRPr="004666B2">
        <w:rPr>
          <w:noProof/>
          <w:sz w:val="28"/>
          <w:szCs w:val="28"/>
          <w:u w:val="single"/>
        </w:rPr>
        <w:drawing>
          <wp:inline distT="0" distB="0" distL="0" distR="0" wp14:anchorId="33D912E4" wp14:editId="29B68826">
            <wp:extent cx="6152515" cy="3026410"/>
            <wp:effectExtent l="19050" t="0" r="635" b="0"/>
            <wp:docPr id="8" name="Рисунок 3"/>
            <wp:cNvGraphicFramePr/>
            <a:graphic xmlns:a="http://schemas.openxmlformats.org/drawingml/2006/main">
              <a:graphicData uri="http://schemas.openxmlformats.org/drawingml/2006/picture">
                <pic:pic xmlns:pic="http://schemas.openxmlformats.org/drawingml/2006/picture">
                  <pic:nvPicPr>
                    <pic:cNvPr id="2050" name="Рисунок 1"/>
                    <pic:cNvPicPr>
                      <a:picLocks noChangeAspect="1" noChangeArrowheads="1"/>
                    </pic:cNvPicPr>
                  </pic:nvPicPr>
                  <pic:blipFill>
                    <a:blip r:embed="rId11"/>
                    <a:srcRect/>
                    <a:stretch>
                      <a:fillRect/>
                    </a:stretch>
                  </pic:blipFill>
                  <pic:spPr bwMode="auto">
                    <a:xfrm>
                      <a:off x="0" y="0"/>
                      <a:ext cx="6152515" cy="3026410"/>
                    </a:xfrm>
                    <a:prstGeom prst="rect">
                      <a:avLst/>
                    </a:prstGeom>
                    <a:noFill/>
                    <a:ln w="9525">
                      <a:noFill/>
                      <a:miter lim="800000"/>
                      <a:headEnd/>
                      <a:tailEnd/>
                    </a:ln>
                  </pic:spPr>
                </pic:pic>
              </a:graphicData>
            </a:graphic>
          </wp:inline>
        </w:drawing>
      </w:r>
    </w:p>
    <w:p w14:paraId="0FC5C988" w14:textId="77777777" w:rsidR="002605DB" w:rsidRPr="004666B2" w:rsidRDefault="002605DB" w:rsidP="0099626F">
      <w:pPr>
        <w:spacing w:after="160"/>
        <w:ind w:left="720"/>
        <w:contextualSpacing/>
        <w:jc w:val="both"/>
        <w:rPr>
          <w:sz w:val="28"/>
          <w:szCs w:val="28"/>
        </w:rPr>
      </w:pPr>
      <w:proofErr w:type="spellStart"/>
      <w:r w:rsidRPr="004666B2">
        <w:rPr>
          <w:sz w:val="28"/>
          <w:szCs w:val="28"/>
        </w:rPr>
        <w:t>Антидронова</w:t>
      </w:r>
      <w:proofErr w:type="spellEnd"/>
      <w:r w:rsidRPr="004666B2">
        <w:rPr>
          <w:sz w:val="28"/>
          <w:szCs w:val="28"/>
        </w:rPr>
        <w:t xml:space="preserve"> рушниця </w:t>
      </w:r>
      <w:proofErr w:type="spellStart"/>
      <w:r w:rsidRPr="004666B2">
        <w:rPr>
          <w:sz w:val="28"/>
          <w:szCs w:val="28"/>
          <w:lang w:val="en-US"/>
        </w:rPr>
        <w:t>Kvertus</w:t>
      </w:r>
      <w:proofErr w:type="spellEnd"/>
      <w:r w:rsidRPr="004666B2">
        <w:rPr>
          <w:sz w:val="28"/>
          <w:szCs w:val="28"/>
        </w:rPr>
        <w:t xml:space="preserve"> </w:t>
      </w:r>
      <w:r w:rsidRPr="004666B2">
        <w:rPr>
          <w:sz w:val="28"/>
          <w:szCs w:val="28"/>
          <w:lang w:val="en-US"/>
        </w:rPr>
        <w:t>G</w:t>
      </w:r>
      <w:r w:rsidRPr="004666B2">
        <w:rPr>
          <w:sz w:val="28"/>
          <w:szCs w:val="28"/>
        </w:rPr>
        <w:t>6</w:t>
      </w:r>
    </w:p>
    <w:p w14:paraId="31D11AB5" w14:textId="77777777" w:rsidR="002605DB" w:rsidRPr="004666B2" w:rsidRDefault="002605DB" w:rsidP="0099626F">
      <w:pPr>
        <w:spacing w:after="160"/>
        <w:ind w:left="720"/>
        <w:contextualSpacing/>
        <w:jc w:val="both"/>
        <w:rPr>
          <w:sz w:val="28"/>
          <w:szCs w:val="28"/>
          <w:u w:val="single"/>
        </w:rPr>
      </w:pPr>
      <w:r w:rsidRPr="004666B2">
        <w:rPr>
          <w:sz w:val="28"/>
          <w:szCs w:val="28"/>
          <w:u w:val="single"/>
        </w:rPr>
        <w:t xml:space="preserve">2400 – 2500 МГц, потужність 20 Вт. </w:t>
      </w:r>
    </w:p>
    <w:p w14:paraId="3DFA635A" w14:textId="77777777" w:rsidR="002605DB" w:rsidRPr="004666B2" w:rsidRDefault="002605DB" w:rsidP="0099626F">
      <w:pPr>
        <w:spacing w:after="160"/>
        <w:ind w:left="720"/>
        <w:contextualSpacing/>
        <w:jc w:val="both"/>
        <w:rPr>
          <w:sz w:val="28"/>
          <w:szCs w:val="28"/>
          <w:u w:val="single"/>
        </w:rPr>
      </w:pPr>
      <w:r w:rsidRPr="004666B2">
        <w:rPr>
          <w:sz w:val="28"/>
          <w:szCs w:val="28"/>
          <w:u w:val="single"/>
        </w:rPr>
        <w:t xml:space="preserve">1150 – 1250 МГц, потужність 15 Вт. </w:t>
      </w:r>
    </w:p>
    <w:p w14:paraId="49C2461E" w14:textId="77777777" w:rsidR="002605DB" w:rsidRPr="004666B2" w:rsidRDefault="002605DB" w:rsidP="0099626F">
      <w:pPr>
        <w:spacing w:after="160"/>
        <w:ind w:left="720"/>
        <w:contextualSpacing/>
        <w:jc w:val="both"/>
        <w:rPr>
          <w:sz w:val="28"/>
          <w:szCs w:val="28"/>
          <w:u w:val="single"/>
        </w:rPr>
      </w:pPr>
      <w:r w:rsidRPr="004666B2">
        <w:rPr>
          <w:sz w:val="28"/>
          <w:szCs w:val="28"/>
          <w:u w:val="single"/>
        </w:rPr>
        <w:t xml:space="preserve">860 – 920 МГц, потужність 25 Вт. </w:t>
      </w:r>
    </w:p>
    <w:p w14:paraId="3D08BF3F" w14:textId="77777777" w:rsidR="002605DB" w:rsidRPr="004666B2" w:rsidRDefault="002605DB" w:rsidP="0099626F">
      <w:pPr>
        <w:spacing w:after="160"/>
        <w:ind w:left="720"/>
        <w:contextualSpacing/>
        <w:jc w:val="both"/>
        <w:rPr>
          <w:sz w:val="28"/>
          <w:szCs w:val="28"/>
          <w:u w:val="single"/>
        </w:rPr>
      </w:pPr>
      <w:r w:rsidRPr="004666B2">
        <w:rPr>
          <w:sz w:val="28"/>
          <w:szCs w:val="28"/>
          <w:u w:val="single"/>
        </w:rPr>
        <w:t xml:space="preserve">433 – 434 МГц, потужність 20 Вт. </w:t>
      </w:r>
    </w:p>
    <w:p w14:paraId="139D9F45" w14:textId="77777777" w:rsidR="002605DB" w:rsidRPr="004666B2" w:rsidRDefault="002605DB" w:rsidP="0099626F">
      <w:pPr>
        <w:spacing w:after="160"/>
        <w:ind w:left="720"/>
        <w:contextualSpacing/>
        <w:jc w:val="both"/>
        <w:rPr>
          <w:sz w:val="28"/>
          <w:szCs w:val="28"/>
          <w:u w:val="single"/>
        </w:rPr>
      </w:pPr>
      <w:r w:rsidRPr="004666B2">
        <w:rPr>
          <w:sz w:val="28"/>
          <w:szCs w:val="28"/>
          <w:u w:val="single"/>
        </w:rPr>
        <w:t xml:space="preserve">1570 – 1620 МГц, потужність 20 Вт. </w:t>
      </w:r>
    </w:p>
    <w:p w14:paraId="20F3C334" w14:textId="77777777" w:rsidR="002605DB" w:rsidRPr="004666B2" w:rsidRDefault="002605DB" w:rsidP="0099626F">
      <w:pPr>
        <w:spacing w:after="160"/>
        <w:ind w:left="720"/>
        <w:contextualSpacing/>
        <w:jc w:val="both"/>
        <w:rPr>
          <w:sz w:val="28"/>
          <w:szCs w:val="28"/>
          <w:u w:val="single"/>
        </w:rPr>
      </w:pPr>
      <w:r w:rsidRPr="004666B2">
        <w:rPr>
          <w:sz w:val="28"/>
          <w:szCs w:val="28"/>
          <w:u w:val="single"/>
        </w:rPr>
        <w:t xml:space="preserve">5500 – 5900 МГц, потужність 10 Вт. </w:t>
      </w:r>
    </w:p>
    <w:p w14:paraId="42947104" w14:textId="77777777" w:rsidR="002605DB" w:rsidRPr="004666B2" w:rsidRDefault="002605DB" w:rsidP="0099626F">
      <w:pPr>
        <w:spacing w:after="160"/>
        <w:contextualSpacing/>
        <w:jc w:val="both"/>
        <w:rPr>
          <w:sz w:val="28"/>
          <w:szCs w:val="28"/>
          <w:u w:val="single"/>
        </w:rPr>
      </w:pPr>
    </w:p>
    <w:p w14:paraId="53C07919" w14:textId="77777777" w:rsidR="002605DB" w:rsidRPr="004666B2" w:rsidRDefault="002605DB" w:rsidP="0099626F">
      <w:pPr>
        <w:spacing w:after="160"/>
        <w:ind w:left="720"/>
        <w:contextualSpacing/>
        <w:jc w:val="both"/>
        <w:rPr>
          <w:sz w:val="28"/>
          <w:szCs w:val="28"/>
          <w:u w:val="single"/>
          <w:lang w:val="en-US"/>
        </w:rPr>
      </w:pPr>
      <w:r w:rsidRPr="004666B2">
        <w:rPr>
          <w:noProof/>
          <w:sz w:val="28"/>
          <w:szCs w:val="28"/>
          <w:u w:val="single"/>
        </w:rPr>
        <w:lastRenderedPageBreak/>
        <w:drawing>
          <wp:inline distT="0" distB="0" distL="0" distR="0" wp14:anchorId="5A91F30B" wp14:editId="2C25D3A6">
            <wp:extent cx="4121150" cy="4306266"/>
            <wp:effectExtent l="19050" t="0" r="0" b="0"/>
            <wp:docPr id="9" name="Рисунок 4" descr="рюкзак-2-1-scaled-1.jpg"/>
            <wp:cNvGraphicFramePr/>
            <a:graphic xmlns:a="http://schemas.openxmlformats.org/drawingml/2006/main">
              <a:graphicData uri="http://schemas.openxmlformats.org/drawingml/2006/picture">
                <pic:pic xmlns:pic="http://schemas.openxmlformats.org/drawingml/2006/picture">
                  <pic:nvPicPr>
                    <pic:cNvPr id="8" name="Рисунок 7" descr="рюкзак-2-1-scaled-1.jpg"/>
                    <pic:cNvPicPr>
                      <a:picLocks noChangeAspect="1"/>
                    </pic:cNvPicPr>
                  </pic:nvPicPr>
                  <pic:blipFill>
                    <a:blip r:embed="rId12" cstate="print"/>
                    <a:srcRect t="16355"/>
                    <a:stretch>
                      <a:fillRect/>
                    </a:stretch>
                  </pic:blipFill>
                  <pic:spPr>
                    <a:xfrm>
                      <a:off x="0" y="0"/>
                      <a:ext cx="4122852" cy="4308045"/>
                    </a:xfrm>
                    <a:prstGeom prst="rect">
                      <a:avLst/>
                    </a:prstGeom>
                  </pic:spPr>
                </pic:pic>
              </a:graphicData>
            </a:graphic>
          </wp:inline>
        </w:drawing>
      </w:r>
    </w:p>
    <w:p w14:paraId="19F29B56" w14:textId="77777777" w:rsidR="002605DB" w:rsidRPr="004666B2" w:rsidRDefault="002605DB" w:rsidP="0099626F">
      <w:pPr>
        <w:spacing w:after="160"/>
        <w:ind w:left="720"/>
        <w:contextualSpacing/>
        <w:jc w:val="both"/>
        <w:rPr>
          <w:sz w:val="28"/>
          <w:szCs w:val="28"/>
          <w:lang w:val="en-US"/>
        </w:rPr>
      </w:pPr>
    </w:p>
    <w:p w14:paraId="0B3DF143" w14:textId="77777777" w:rsidR="002605DB" w:rsidRPr="004666B2" w:rsidRDefault="002605DB" w:rsidP="0099626F">
      <w:pPr>
        <w:spacing w:after="160"/>
        <w:ind w:left="720"/>
        <w:contextualSpacing/>
        <w:jc w:val="both"/>
        <w:rPr>
          <w:sz w:val="28"/>
          <w:szCs w:val="28"/>
          <w:lang w:val="en-US"/>
        </w:rPr>
      </w:pPr>
      <w:r w:rsidRPr="004666B2">
        <w:rPr>
          <w:sz w:val="28"/>
          <w:szCs w:val="28"/>
        </w:rPr>
        <w:t xml:space="preserve">Рюкзак </w:t>
      </w:r>
      <w:r w:rsidRPr="004666B2">
        <w:rPr>
          <w:sz w:val="28"/>
          <w:szCs w:val="28"/>
          <w:lang w:val="en-US"/>
        </w:rPr>
        <w:t>KVERTUS</w:t>
      </w:r>
    </w:p>
    <w:p w14:paraId="625D4199" w14:textId="77777777" w:rsidR="002605DB" w:rsidRPr="004666B2" w:rsidRDefault="002605DB" w:rsidP="0099626F">
      <w:pPr>
        <w:spacing w:after="160"/>
        <w:ind w:left="720"/>
        <w:contextualSpacing/>
        <w:jc w:val="both"/>
        <w:rPr>
          <w:sz w:val="28"/>
          <w:szCs w:val="28"/>
          <w:lang w:val="en-US"/>
        </w:rPr>
      </w:pPr>
    </w:p>
    <w:p w14:paraId="2EAA7582" w14:textId="77777777" w:rsidR="002605DB" w:rsidRPr="004666B2" w:rsidRDefault="002605DB" w:rsidP="0099626F">
      <w:pPr>
        <w:spacing w:after="160"/>
        <w:ind w:left="720"/>
        <w:contextualSpacing/>
        <w:jc w:val="both"/>
        <w:rPr>
          <w:sz w:val="28"/>
          <w:szCs w:val="28"/>
          <w:u w:val="single"/>
          <w:lang w:val="en-US"/>
        </w:rPr>
      </w:pPr>
      <w:r w:rsidRPr="004666B2">
        <w:rPr>
          <w:sz w:val="28"/>
          <w:szCs w:val="28"/>
          <w:u w:val="single"/>
          <w:lang w:val="en-US"/>
        </w:rPr>
        <w:t xml:space="preserve"> </w:t>
      </w:r>
      <w:r w:rsidRPr="004666B2">
        <w:rPr>
          <w:noProof/>
          <w:sz w:val="28"/>
          <w:szCs w:val="28"/>
          <w:u w:val="single"/>
        </w:rPr>
        <w:drawing>
          <wp:inline distT="0" distB="0" distL="0" distR="0" wp14:anchorId="42355B4D" wp14:editId="13FC6434">
            <wp:extent cx="4720378" cy="3090333"/>
            <wp:effectExtent l="19050" t="0" r="4022" b="0"/>
            <wp:docPr id="10" name="Рисунок 5"/>
            <wp:cNvGraphicFramePr/>
            <a:graphic xmlns:a="http://schemas.openxmlformats.org/drawingml/2006/main">
              <a:graphicData uri="http://schemas.openxmlformats.org/drawingml/2006/picture">
                <pic:pic xmlns:pic="http://schemas.openxmlformats.org/drawingml/2006/picture">
                  <pic:nvPicPr>
                    <pic:cNvPr id="4" name="Picture 1"/>
                    <pic:cNvPicPr>
                      <a:picLocks noGrp="1" noChangeAspect="1" noChangeArrowheads="1"/>
                    </pic:cNvPicPr>
                  </pic:nvPicPr>
                  <pic:blipFill>
                    <a:blip r:embed="rId13"/>
                    <a:srcRect l="13972" t="6390" r="23899" b="11951"/>
                    <a:stretch>
                      <a:fillRect/>
                    </a:stretch>
                  </pic:blipFill>
                  <pic:spPr bwMode="auto">
                    <a:xfrm>
                      <a:off x="0" y="0"/>
                      <a:ext cx="4719750" cy="3089922"/>
                    </a:xfrm>
                    <a:prstGeom prst="rect">
                      <a:avLst/>
                    </a:prstGeom>
                    <a:noFill/>
                    <a:ln w="9525">
                      <a:noFill/>
                      <a:miter lim="800000"/>
                      <a:headEnd/>
                      <a:tailEnd/>
                    </a:ln>
                    <a:effectLst/>
                  </pic:spPr>
                </pic:pic>
              </a:graphicData>
            </a:graphic>
          </wp:inline>
        </w:drawing>
      </w:r>
    </w:p>
    <w:p w14:paraId="5C6AB76B" w14:textId="77777777" w:rsidR="002605DB" w:rsidRPr="004666B2" w:rsidRDefault="002605DB" w:rsidP="0099626F">
      <w:pPr>
        <w:spacing w:after="160"/>
        <w:ind w:left="720"/>
        <w:contextualSpacing/>
        <w:jc w:val="both"/>
        <w:rPr>
          <w:sz w:val="28"/>
          <w:szCs w:val="28"/>
          <w:lang w:val="en-US"/>
        </w:rPr>
      </w:pPr>
      <w:r w:rsidRPr="004666B2">
        <w:rPr>
          <w:sz w:val="28"/>
          <w:szCs w:val="28"/>
        </w:rPr>
        <w:t xml:space="preserve">Засіб РЕБ </w:t>
      </w:r>
      <w:r w:rsidRPr="004666B2">
        <w:rPr>
          <w:sz w:val="28"/>
          <w:szCs w:val="28"/>
          <w:lang w:val="en-US"/>
        </w:rPr>
        <w:t>KVERTUS Kraken M</w:t>
      </w:r>
    </w:p>
    <w:p w14:paraId="050B70BF" w14:textId="77777777" w:rsidR="002605DB" w:rsidRPr="004666B2" w:rsidRDefault="002605DB" w:rsidP="0099626F">
      <w:pPr>
        <w:ind w:firstLine="567"/>
        <w:jc w:val="center"/>
        <w:rPr>
          <w:sz w:val="28"/>
          <w:szCs w:val="28"/>
        </w:rPr>
      </w:pPr>
    </w:p>
    <w:p w14:paraId="49485A00" w14:textId="77777777" w:rsidR="00190618" w:rsidRDefault="00190618" w:rsidP="0099626F">
      <w:pPr>
        <w:ind w:right="84" w:hanging="142"/>
        <w:rPr>
          <w:sz w:val="28"/>
          <w:szCs w:val="28"/>
        </w:rPr>
      </w:pPr>
    </w:p>
    <w:p w14:paraId="6ECAA5BE" w14:textId="77777777" w:rsidR="00190618" w:rsidRDefault="00190618" w:rsidP="0099626F">
      <w:pPr>
        <w:ind w:right="84" w:hanging="142"/>
        <w:rPr>
          <w:sz w:val="28"/>
          <w:szCs w:val="28"/>
        </w:rPr>
      </w:pPr>
    </w:p>
    <w:p w14:paraId="55598132" w14:textId="77777777" w:rsidR="00190618" w:rsidRDefault="00190618" w:rsidP="0099626F">
      <w:pPr>
        <w:ind w:right="84" w:hanging="142"/>
        <w:rPr>
          <w:sz w:val="28"/>
          <w:szCs w:val="28"/>
        </w:rPr>
      </w:pPr>
    </w:p>
    <w:p w14:paraId="4DF5AE2C" w14:textId="77777777" w:rsidR="00190618" w:rsidRDefault="00190618" w:rsidP="0099626F">
      <w:pPr>
        <w:ind w:right="84" w:hanging="142"/>
        <w:rPr>
          <w:sz w:val="28"/>
          <w:szCs w:val="28"/>
        </w:rPr>
      </w:pPr>
    </w:p>
    <w:p w14:paraId="3D2A5DA7" w14:textId="77777777" w:rsidR="00190618" w:rsidRDefault="00190618" w:rsidP="0099626F">
      <w:pPr>
        <w:ind w:right="84" w:hanging="142"/>
        <w:rPr>
          <w:sz w:val="28"/>
          <w:szCs w:val="28"/>
        </w:rPr>
      </w:pPr>
    </w:p>
    <w:p w14:paraId="469BB712" w14:textId="77777777" w:rsidR="00190618" w:rsidRDefault="00190618" w:rsidP="0099626F">
      <w:pPr>
        <w:ind w:right="84" w:hanging="142"/>
        <w:rPr>
          <w:sz w:val="28"/>
          <w:szCs w:val="28"/>
        </w:rPr>
      </w:pPr>
    </w:p>
    <w:p w14:paraId="22F0FFF1" w14:textId="723C0300" w:rsidR="002605DB" w:rsidRPr="00310AF1" w:rsidRDefault="00190618" w:rsidP="0099626F">
      <w:pPr>
        <w:ind w:right="84" w:hanging="142"/>
        <w:rPr>
          <w:sz w:val="28"/>
          <w:szCs w:val="28"/>
        </w:rPr>
      </w:pPr>
      <w:r>
        <w:rPr>
          <w:sz w:val="28"/>
          <w:szCs w:val="28"/>
        </w:rPr>
        <w:lastRenderedPageBreak/>
        <w:t>О</w:t>
      </w:r>
      <w:r w:rsidR="002605DB" w:rsidRPr="00310AF1">
        <w:rPr>
          <w:sz w:val="28"/>
          <w:szCs w:val="28"/>
        </w:rPr>
        <w:t>сновні типи БПЛА, польотні завдання яких потрібно зірвати:</w:t>
      </w:r>
    </w:p>
    <w:p w14:paraId="12978F01" w14:textId="77777777" w:rsidR="002605DB" w:rsidRPr="00310AF1" w:rsidRDefault="002605DB" w:rsidP="0099626F">
      <w:pPr>
        <w:numPr>
          <w:ilvl w:val="0"/>
          <w:numId w:val="3"/>
        </w:numPr>
        <w:spacing w:after="14"/>
        <w:ind w:right="84" w:hanging="142"/>
        <w:contextualSpacing/>
        <w:jc w:val="both"/>
        <w:rPr>
          <w:sz w:val="28"/>
          <w:szCs w:val="28"/>
        </w:rPr>
      </w:pPr>
      <w:r w:rsidRPr="00310AF1">
        <w:rPr>
          <w:sz w:val="28"/>
          <w:szCs w:val="28"/>
          <w:lang w:val="en-US"/>
        </w:rPr>
        <w:t>FPV</w:t>
      </w:r>
      <w:r w:rsidRPr="00310AF1">
        <w:rPr>
          <w:sz w:val="28"/>
          <w:szCs w:val="28"/>
        </w:rPr>
        <w:t xml:space="preserve"> </w:t>
      </w:r>
      <w:proofErr w:type="spellStart"/>
      <w:r w:rsidRPr="00310AF1">
        <w:rPr>
          <w:sz w:val="28"/>
          <w:szCs w:val="28"/>
        </w:rPr>
        <w:t>дрони</w:t>
      </w:r>
      <w:proofErr w:type="spellEnd"/>
      <w:r w:rsidRPr="00310AF1">
        <w:rPr>
          <w:sz w:val="28"/>
          <w:szCs w:val="28"/>
        </w:rPr>
        <w:t xml:space="preserve"> (камікадзе).</w:t>
      </w:r>
    </w:p>
    <w:p w14:paraId="5B55D3A8" w14:textId="77777777" w:rsidR="002605DB" w:rsidRPr="00310AF1" w:rsidRDefault="002605DB" w:rsidP="0099626F">
      <w:pPr>
        <w:numPr>
          <w:ilvl w:val="0"/>
          <w:numId w:val="3"/>
        </w:numPr>
        <w:spacing w:after="14"/>
        <w:ind w:right="84" w:hanging="142"/>
        <w:contextualSpacing/>
        <w:jc w:val="both"/>
        <w:rPr>
          <w:sz w:val="28"/>
          <w:szCs w:val="28"/>
        </w:rPr>
      </w:pPr>
      <w:proofErr w:type="spellStart"/>
      <w:r w:rsidRPr="00310AF1">
        <w:rPr>
          <w:sz w:val="28"/>
          <w:szCs w:val="28"/>
        </w:rPr>
        <w:t>Дрони</w:t>
      </w:r>
      <w:proofErr w:type="spellEnd"/>
      <w:r w:rsidRPr="00310AF1">
        <w:rPr>
          <w:sz w:val="28"/>
          <w:szCs w:val="28"/>
        </w:rPr>
        <w:t xml:space="preserve"> типу </w:t>
      </w:r>
      <w:r w:rsidRPr="00310AF1">
        <w:rPr>
          <w:sz w:val="28"/>
          <w:szCs w:val="28"/>
          <w:lang w:val="en-US"/>
        </w:rPr>
        <w:t>MAVIC.</w:t>
      </w:r>
    </w:p>
    <w:p w14:paraId="4FE92F42" w14:textId="77777777" w:rsidR="00190618" w:rsidRDefault="00190618" w:rsidP="0099626F">
      <w:pPr>
        <w:ind w:right="84"/>
        <w:contextualSpacing/>
        <w:jc w:val="center"/>
        <w:rPr>
          <w:b/>
          <w:bCs/>
          <w:sz w:val="28"/>
          <w:szCs w:val="28"/>
        </w:rPr>
      </w:pPr>
    </w:p>
    <w:p w14:paraId="1EDDC0BC" w14:textId="015FB681" w:rsidR="002605DB" w:rsidRDefault="002605DB" w:rsidP="0099626F">
      <w:pPr>
        <w:ind w:right="84" w:firstLine="708"/>
        <w:contextualSpacing/>
        <w:rPr>
          <w:b/>
          <w:bCs/>
          <w:sz w:val="28"/>
          <w:szCs w:val="28"/>
        </w:rPr>
      </w:pPr>
      <w:r w:rsidRPr="00310AF1">
        <w:rPr>
          <w:b/>
          <w:bCs/>
          <w:sz w:val="28"/>
          <w:szCs w:val="28"/>
        </w:rPr>
        <w:t>Як правило БПЛА використовуються частоти:</w:t>
      </w:r>
    </w:p>
    <w:p w14:paraId="4128E3F5" w14:textId="77777777" w:rsidR="002605DB" w:rsidRPr="00310AF1" w:rsidRDefault="002605DB" w:rsidP="0099626F">
      <w:pPr>
        <w:ind w:right="84"/>
        <w:contextualSpacing/>
        <w:jc w:val="center"/>
        <w:rPr>
          <w:sz w:val="28"/>
          <w:szCs w:val="28"/>
        </w:rPr>
      </w:pPr>
    </w:p>
    <w:p w14:paraId="3C37B640" w14:textId="77777777" w:rsidR="002605DB" w:rsidRPr="00310AF1" w:rsidRDefault="002605DB" w:rsidP="0099626F">
      <w:pPr>
        <w:ind w:right="84" w:firstLine="708"/>
        <w:contextualSpacing/>
        <w:jc w:val="both"/>
        <w:rPr>
          <w:sz w:val="28"/>
          <w:szCs w:val="28"/>
        </w:rPr>
      </w:pPr>
      <w:r w:rsidRPr="00310AF1">
        <w:rPr>
          <w:b/>
          <w:bCs/>
          <w:sz w:val="28"/>
          <w:szCs w:val="28"/>
        </w:rPr>
        <w:t>Управління</w:t>
      </w:r>
      <w:r w:rsidRPr="00310AF1">
        <w:rPr>
          <w:sz w:val="28"/>
          <w:szCs w:val="28"/>
        </w:rPr>
        <w:t xml:space="preserve">: Керування БПЛА з наземної станції управління або з пульта управління. 430 МГц, 900 МГц, 1,2 ГГц, 2,4 ГГц, 5,8 ГГц </w:t>
      </w:r>
    </w:p>
    <w:p w14:paraId="405799CE" w14:textId="49E40DC6" w:rsidR="002605DB" w:rsidRPr="00310AF1" w:rsidRDefault="002605DB" w:rsidP="0099626F">
      <w:pPr>
        <w:ind w:right="84" w:firstLine="708"/>
        <w:contextualSpacing/>
        <w:jc w:val="both"/>
        <w:rPr>
          <w:sz w:val="28"/>
          <w:szCs w:val="28"/>
        </w:rPr>
      </w:pPr>
      <w:r w:rsidRPr="00310AF1">
        <w:rPr>
          <w:b/>
          <w:bCs/>
          <w:sz w:val="28"/>
          <w:szCs w:val="28"/>
        </w:rPr>
        <w:t>Телеметрія</w:t>
      </w:r>
      <w:r w:rsidRPr="00310AF1">
        <w:rPr>
          <w:sz w:val="28"/>
          <w:szCs w:val="28"/>
        </w:rPr>
        <w:t xml:space="preserve"> і передача даних: Цей канал використовується для передачі даних, що стосуються стану апарата, його роботи, параметрів польоту тощо. Він також може працювати на різних частотах, наприклад, 900 МГц, 1,2 МГц, 2,4 ГГц, 5 ГГц.</w:t>
      </w:r>
    </w:p>
    <w:p w14:paraId="7BB44488" w14:textId="4CF13554" w:rsidR="002605DB" w:rsidRPr="00310AF1" w:rsidRDefault="002605DB" w:rsidP="0099626F">
      <w:pPr>
        <w:ind w:right="84" w:firstLine="708"/>
        <w:contextualSpacing/>
        <w:jc w:val="both"/>
        <w:rPr>
          <w:sz w:val="28"/>
          <w:szCs w:val="28"/>
        </w:rPr>
      </w:pPr>
      <w:r w:rsidRPr="00310AF1">
        <w:rPr>
          <w:b/>
          <w:bCs/>
          <w:sz w:val="28"/>
          <w:szCs w:val="28"/>
        </w:rPr>
        <w:t>Відео та зображення</w:t>
      </w:r>
      <w:r w:rsidRPr="00310AF1">
        <w:rPr>
          <w:sz w:val="28"/>
          <w:szCs w:val="28"/>
        </w:rPr>
        <w:t xml:space="preserve">: Для передачі відео- та зображення можуть використовуватися високочастотні діапазони, такі як 2,4 ГГц або навіть вищі частоти для високоякісного </w:t>
      </w:r>
      <w:proofErr w:type="spellStart"/>
      <w:r w:rsidRPr="00310AF1">
        <w:rPr>
          <w:sz w:val="28"/>
          <w:szCs w:val="28"/>
        </w:rPr>
        <w:t>стрімінгу</w:t>
      </w:r>
      <w:proofErr w:type="spellEnd"/>
      <w:r w:rsidRPr="00310AF1">
        <w:rPr>
          <w:sz w:val="28"/>
          <w:szCs w:val="28"/>
        </w:rPr>
        <w:t xml:space="preserve"> даних у реальному часі.</w:t>
      </w:r>
    </w:p>
    <w:p w14:paraId="4DB6074C" w14:textId="5C97AD88" w:rsidR="002605DB" w:rsidRPr="00310AF1" w:rsidRDefault="002605DB" w:rsidP="0099626F">
      <w:pPr>
        <w:ind w:right="84" w:firstLine="708"/>
        <w:contextualSpacing/>
        <w:jc w:val="both"/>
        <w:rPr>
          <w:sz w:val="28"/>
          <w:szCs w:val="28"/>
        </w:rPr>
      </w:pPr>
      <w:r w:rsidRPr="00310AF1">
        <w:rPr>
          <w:b/>
          <w:bCs/>
          <w:sz w:val="28"/>
          <w:szCs w:val="28"/>
        </w:rPr>
        <w:t>Супутниковий зв'язок</w:t>
      </w:r>
      <w:r w:rsidRPr="00310AF1">
        <w:rPr>
          <w:sz w:val="28"/>
          <w:szCs w:val="28"/>
        </w:rPr>
        <w:t xml:space="preserve">: В БПЛА використовують канали супутникового зв'язку для навігації, частоти супутникового(GPS, </w:t>
      </w:r>
      <w:proofErr w:type="spellStart"/>
      <w:r w:rsidRPr="00310AF1">
        <w:rPr>
          <w:sz w:val="28"/>
          <w:szCs w:val="28"/>
        </w:rPr>
        <w:t>Galileo</w:t>
      </w:r>
      <w:proofErr w:type="spellEnd"/>
      <w:r w:rsidRPr="00310AF1">
        <w:rPr>
          <w:sz w:val="28"/>
          <w:szCs w:val="28"/>
        </w:rPr>
        <w:t xml:space="preserve">, GLONASS, </w:t>
      </w:r>
      <w:proofErr w:type="spellStart"/>
      <w:r w:rsidRPr="00310AF1">
        <w:rPr>
          <w:sz w:val="28"/>
          <w:szCs w:val="28"/>
        </w:rPr>
        <w:t>BeiDou</w:t>
      </w:r>
      <w:proofErr w:type="spellEnd"/>
      <w:r w:rsidRPr="00310AF1">
        <w:rPr>
          <w:sz w:val="28"/>
          <w:szCs w:val="28"/>
        </w:rPr>
        <w:t>.).</w:t>
      </w:r>
    </w:p>
    <w:p w14:paraId="5B42CC0B" w14:textId="3DB81965" w:rsidR="002605DB" w:rsidRDefault="002605DB" w:rsidP="0099626F">
      <w:pPr>
        <w:ind w:right="84"/>
        <w:contextualSpacing/>
        <w:jc w:val="both"/>
        <w:rPr>
          <w:sz w:val="28"/>
          <w:szCs w:val="28"/>
        </w:rPr>
      </w:pPr>
      <w:r w:rsidRPr="00310AF1">
        <w:rPr>
          <w:sz w:val="28"/>
          <w:szCs w:val="28"/>
        </w:rPr>
        <w:t xml:space="preserve">Мета радіоелектронної боротьби полягає в блокуванні каналів управління БПЛА. При цьому </w:t>
      </w:r>
      <w:proofErr w:type="spellStart"/>
      <w:r w:rsidRPr="00310AF1">
        <w:rPr>
          <w:sz w:val="28"/>
          <w:szCs w:val="28"/>
        </w:rPr>
        <w:t>дрон</w:t>
      </w:r>
      <w:proofErr w:type="spellEnd"/>
      <w:r w:rsidRPr="00310AF1">
        <w:rPr>
          <w:sz w:val="28"/>
          <w:szCs w:val="28"/>
        </w:rPr>
        <w:t xml:space="preserve"> може зависати в повітрі, падати на землю, повертатись до місця зльоту. Все залежить від прошивки та від налаштувань БПЛА.</w:t>
      </w:r>
    </w:p>
    <w:p w14:paraId="5F3755BC" w14:textId="68E0EC61" w:rsidR="002605DB" w:rsidRDefault="002605DB" w:rsidP="0099626F">
      <w:pPr>
        <w:ind w:right="84"/>
        <w:contextualSpacing/>
        <w:jc w:val="both"/>
        <w:rPr>
          <w:sz w:val="28"/>
          <w:szCs w:val="28"/>
        </w:rPr>
      </w:pPr>
    </w:p>
    <w:p w14:paraId="681006DC" w14:textId="77777777" w:rsidR="002605DB" w:rsidRPr="00310AF1" w:rsidRDefault="002605DB" w:rsidP="0099626F">
      <w:pPr>
        <w:ind w:right="84"/>
        <w:contextualSpacing/>
        <w:jc w:val="both"/>
        <w:rPr>
          <w:sz w:val="28"/>
          <w:szCs w:val="28"/>
        </w:rPr>
      </w:pPr>
    </w:p>
    <w:p w14:paraId="2C9AAF3E" w14:textId="77777777" w:rsidR="002605DB" w:rsidRDefault="002605DB" w:rsidP="0099626F">
      <w:pPr>
        <w:rPr>
          <w:b/>
          <w:szCs w:val="28"/>
        </w:rPr>
      </w:pPr>
      <w:r>
        <w:rPr>
          <w:b/>
          <w:noProof/>
          <w:szCs w:val="28"/>
        </w:rPr>
        <w:drawing>
          <wp:inline distT="0" distB="0" distL="0" distR="0" wp14:anchorId="549CE074" wp14:editId="215B9982">
            <wp:extent cx="6456045" cy="4762919"/>
            <wp:effectExtent l="0" t="0" r="190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64588" cy="4769222"/>
                    </a:xfrm>
                    <a:prstGeom prst="rect">
                      <a:avLst/>
                    </a:prstGeom>
                    <a:noFill/>
                  </pic:spPr>
                </pic:pic>
              </a:graphicData>
            </a:graphic>
          </wp:inline>
        </w:drawing>
      </w:r>
    </w:p>
    <w:p w14:paraId="3512AE6B" w14:textId="6BAFB480" w:rsidR="00913374" w:rsidRDefault="00913374" w:rsidP="0099626F">
      <w:pPr>
        <w:jc w:val="center"/>
        <w:rPr>
          <w:rFonts w:eastAsia="Calibri"/>
          <w:sz w:val="28"/>
          <w:szCs w:val="28"/>
          <w:u w:val="single"/>
        </w:rPr>
      </w:pPr>
    </w:p>
    <w:p w14:paraId="4EAC91E1" w14:textId="4D65367C" w:rsidR="009262C5" w:rsidRDefault="009262C5" w:rsidP="0099626F">
      <w:pPr>
        <w:jc w:val="center"/>
        <w:rPr>
          <w:rFonts w:eastAsia="Calibri"/>
          <w:sz w:val="28"/>
          <w:szCs w:val="28"/>
          <w:u w:val="single"/>
        </w:rPr>
      </w:pPr>
    </w:p>
    <w:p w14:paraId="683D46E2" w14:textId="77777777" w:rsidR="009262C5" w:rsidRPr="00AB0D36" w:rsidRDefault="009262C5" w:rsidP="0099626F">
      <w:pPr>
        <w:suppressAutoHyphens/>
        <w:spacing w:after="160"/>
        <w:ind w:firstLine="709"/>
        <w:contextualSpacing/>
        <w:jc w:val="both"/>
        <w:rPr>
          <w:sz w:val="28"/>
          <w:szCs w:val="28"/>
        </w:rPr>
      </w:pPr>
      <w:r w:rsidRPr="00AB0D36">
        <w:rPr>
          <w:sz w:val="28"/>
          <w:szCs w:val="28"/>
        </w:rPr>
        <w:lastRenderedPageBreak/>
        <w:t>Якісне маскування</w:t>
      </w:r>
      <w:r>
        <w:rPr>
          <w:sz w:val="28"/>
          <w:szCs w:val="28"/>
        </w:rPr>
        <w:t xml:space="preserve"> на позиції</w:t>
      </w:r>
      <w:r w:rsidRPr="00AB0D36">
        <w:rPr>
          <w:sz w:val="28"/>
          <w:szCs w:val="28"/>
        </w:rPr>
        <w:t xml:space="preserve"> засобів РЕБ має бути постійною практикою. Для противника, пост РЕБ є дуже цікавою ціллю. </w:t>
      </w:r>
    </w:p>
    <w:p w14:paraId="11D53E98" w14:textId="77777777" w:rsidR="009262C5" w:rsidRPr="00AB0D36" w:rsidRDefault="009262C5" w:rsidP="0099626F">
      <w:pPr>
        <w:suppressAutoHyphens/>
        <w:spacing w:after="160"/>
        <w:ind w:firstLine="709"/>
        <w:contextualSpacing/>
        <w:jc w:val="both"/>
        <w:rPr>
          <w:sz w:val="28"/>
          <w:szCs w:val="28"/>
        </w:rPr>
      </w:pPr>
      <w:r w:rsidRPr="00AB0D36">
        <w:rPr>
          <w:sz w:val="28"/>
          <w:szCs w:val="28"/>
        </w:rPr>
        <w:t xml:space="preserve">Засіб РЕБ </w:t>
      </w:r>
      <w:proofErr w:type="spellStart"/>
      <w:r w:rsidRPr="00AB0D36">
        <w:rPr>
          <w:sz w:val="28"/>
          <w:szCs w:val="28"/>
        </w:rPr>
        <w:t>рюкзакового</w:t>
      </w:r>
      <w:proofErr w:type="spellEnd"/>
      <w:r w:rsidRPr="00AB0D36">
        <w:rPr>
          <w:sz w:val="28"/>
          <w:szCs w:val="28"/>
        </w:rPr>
        <w:t xml:space="preserve"> типу забезпечує прикриття на 360 градусів, отже вибір позиції має враховувати відкритість простору на 360 градусів. Потрібно уникати металевих предметів поруч, дерев, особливо, хвойних. </w:t>
      </w:r>
    </w:p>
    <w:p w14:paraId="3CCF15AD" w14:textId="77777777" w:rsidR="009262C5" w:rsidRPr="00AB0D36" w:rsidRDefault="009262C5" w:rsidP="0099626F">
      <w:pPr>
        <w:suppressAutoHyphens/>
        <w:spacing w:after="160"/>
        <w:ind w:firstLine="709"/>
        <w:contextualSpacing/>
        <w:jc w:val="both"/>
        <w:rPr>
          <w:sz w:val="28"/>
          <w:szCs w:val="28"/>
        </w:rPr>
      </w:pPr>
      <w:r w:rsidRPr="00AB0D36">
        <w:rPr>
          <w:sz w:val="28"/>
          <w:szCs w:val="28"/>
        </w:rPr>
        <w:t>Доцільно встановлювати засіб РЕБ таким чином, щоб він був на певній відстані від окопу, для цього доцільно користуватись пультом дистанційного керування.</w:t>
      </w:r>
    </w:p>
    <w:p w14:paraId="6F7F5A1F" w14:textId="77777777" w:rsidR="009262C5" w:rsidRPr="00AB0D36" w:rsidRDefault="009262C5" w:rsidP="0099626F">
      <w:pPr>
        <w:suppressAutoHyphens/>
        <w:spacing w:after="160"/>
        <w:ind w:firstLine="709"/>
        <w:contextualSpacing/>
        <w:jc w:val="both"/>
        <w:rPr>
          <w:sz w:val="28"/>
          <w:szCs w:val="28"/>
        </w:rPr>
      </w:pPr>
      <w:r w:rsidRPr="00AB0D36">
        <w:rPr>
          <w:sz w:val="28"/>
          <w:szCs w:val="28"/>
        </w:rPr>
        <w:t>Основні правила маскування техніки РЕБ:</w:t>
      </w:r>
    </w:p>
    <w:p w14:paraId="03B15405" w14:textId="77777777" w:rsidR="009262C5" w:rsidRPr="00AB0D36" w:rsidRDefault="009262C5" w:rsidP="0099626F">
      <w:pPr>
        <w:numPr>
          <w:ilvl w:val="0"/>
          <w:numId w:val="4"/>
        </w:numPr>
        <w:suppressAutoHyphens/>
        <w:spacing w:after="160"/>
        <w:ind w:left="0" w:firstLine="709"/>
        <w:contextualSpacing/>
        <w:jc w:val="both"/>
        <w:rPr>
          <w:sz w:val="28"/>
          <w:szCs w:val="28"/>
        </w:rPr>
      </w:pPr>
      <w:r w:rsidRPr="00AB0D36">
        <w:rPr>
          <w:sz w:val="28"/>
          <w:szCs w:val="28"/>
        </w:rPr>
        <w:t xml:space="preserve"> фарбування або використання маскувальних сіток, щоб засіб збігався кольором з фоном;</w:t>
      </w:r>
    </w:p>
    <w:p w14:paraId="44F107ED" w14:textId="77777777" w:rsidR="009262C5" w:rsidRPr="00AB0D36" w:rsidRDefault="009262C5" w:rsidP="0099626F">
      <w:pPr>
        <w:numPr>
          <w:ilvl w:val="0"/>
          <w:numId w:val="4"/>
        </w:numPr>
        <w:suppressAutoHyphens/>
        <w:spacing w:after="160"/>
        <w:ind w:left="0" w:firstLine="709"/>
        <w:contextualSpacing/>
        <w:jc w:val="both"/>
        <w:rPr>
          <w:sz w:val="28"/>
          <w:szCs w:val="28"/>
        </w:rPr>
      </w:pPr>
      <w:r w:rsidRPr="00AB0D36">
        <w:rPr>
          <w:sz w:val="28"/>
          <w:szCs w:val="28"/>
        </w:rPr>
        <w:t>максимально обережно маскуємо антени, оскільки прямі лінії демаскують, але дерев’яні гілки можуть погіршити якість роботи засобу;</w:t>
      </w:r>
    </w:p>
    <w:p w14:paraId="6DC9ED35" w14:textId="77777777" w:rsidR="009262C5" w:rsidRPr="00AB0D36" w:rsidRDefault="009262C5" w:rsidP="0099626F">
      <w:pPr>
        <w:numPr>
          <w:ilvl w:val="0"/>
          <w:numId w:val="4"/>
        </w:numPr>
        <w:suppressAutoHyphens/>
        <w:ind w:left="0" w:firstLine="709"/>
        <w:contextualSpacing/>
        <w:jc w:val="both"/>
        <w:rPr>
          <w:sz w:val="28"/>
          <w:szCs w:val="28"/>
        </w:rPr>
      </w:pPr>
      <w:r w:rsidRPr="00AB0D36">
        <w:rPr>
          <w:sz w:val="28"/>
          <w:szCs w:val="28"/>
        </w:rPr>
        <w:t xml:space="preserve">частини засобу РЕБ, що нагріваються від роботи намагаємось ховати в окоп,  щоб його не було видно в </w:t>
      </w:r>
      <w:proofErr w:type="spellStart"/>
      <w:r w:rsidRPr="00AB0D36">
        <w:rPr>
          <w:sz w:val="28"/>
          <w:szCs w:val="28"/>
        </w:rPr>
        <w:t>тепловізор</w:t>
      </w:r>
      <w:proofErr w:type="spellEnd"/>
      <w:r w:rsidRPr="00AB0D36">
        <w:rPr>
          <w:sz w:val="28"/>
          <w:szCs w:val="28"/>
        </w:rPr>
        <w:t>.</w:t>
      </w:r>
    </w:p>
    <w:p w14:paraId="769DE97C" w14:textId="77777777" w:rsidR="009262C5" w:rsidRPr="00AB0D36" w:rsidRDefault="009262C5" w:rsidP="0099626F">
      <w:pPr>
        <w:suppressAutoHyphens/>
        <w:spacing w:before="100" w:beforeAutospacing="1" w:after="100" w:afterAutospacing="1"/>
        <w:ind w:firstLine="709"/>
        <w:jc w:val="both"/>
        <w:rPr>
          <w:sz w:val="28"/>
          <w:szCs w:val="28"/>
        </w:rPr>
      </w:pPr>
      <w:r w:rsidRPr="00AB0D36">
        <w:rPr>
          <w:sz w:val="28"/>
          <w:szCs w:val="28"/>
        </w:rPr>
        <w:t>При маскуванні</w:t>
      </w:r>
      <w:r>
        <w:rPr>
          <w:sz w:val="28"/>
          <w:szCs w:val="28"/>
        </w:rPr>
        <w:t xml:space="preserve"> на позиції</w:t>
      </w:r>
      <w:r w:rsidRPr="00AB0D36">
        <w:rPr>
          <w:sz w:val="28"/>
          <w:szCs w:val="28"/>
        </w:rPr>
        <w:t xml:space="preserve"> засобу рюкзак Т4 доцільно розташувати сам </w:t>
      </w:r>
      <w:proofErr w:type="spellStart"/>
      <w:r w:rsidRPr="00AB0D36">
        <w:rPr>
          <w:sz w:val="28"/>
          <w:szCs w:val="28"/>
        </w:rPr>
        <w:t>засіь</w:t>
      </w:r>
      <w:proofErr w:type="spellEnd"/>
      <w:r w:rsidRPr="00AB0D36">
        <w:rPr>
          <w:sz w:val="28"/>
          <w:szCs w:val="28"/>
        </w:rPr>
        <w:t xml:space="preserve"> в окопі, а </w:t>
      </w:r>
      <w:proofErr w:type="spellStart"/>
      <w:r w:rsidRPr="00AB0D36">
        <w:rPr>
          <w:sz w:val="28"/>
          <w:szCs w:val="28"/>
        </w:rPr>
        <w:t>патч</w:t>
      </w:r>
      <w:proofErr w:type="spellEnd"/>
      <w:r w:rsidRPr="00AB0D36">
        <w:rPr>
          <w:sz w:val="28"/>
          <w:szCs w:val="28"/>
        </w:rPr>
        <w:t>-антену винести на бруствер, викопати нішу для неї і замаскувати травою. В такому разі, ворожий розвідник не зможе з БПЛА розгледіти антену і засіб РЕБ.</w:t>
      </w:r>
    </w:p>
    <w:p w14:paraId="092EEA78" w14:textId="77777777" w:rsidR="006A1A4F" w:rsidRPr="00320DAC" w:rsidRDefault="006A1A4F" w:rsidP="0099626F">
      <w:pPr>
        <w:ind w:firstLine="709"/>
        <w:jc w:val="both"/>
        <w:rPr>
          <w:sz w:val="28"/>
          <w:szCs w:val="28"/>
        </w:rPr>
      </w:pPr>
      <w:r w:rsidRPr="00320DAC">
        <w:rPr>
          <w:sz w:val="28"/>
          <w:szCs w:val="28"/>
        </w:rPr>
        <w:t>Як підготувати засіб РЕБ до роботи:</w:t>
      </w:r>
    </w:p>
    <w:p w14:paraId="67E5A89A" w14:textId="77777777" w:rsidR="006A1A4F" w:rsidRPr="00320DAC" w:rsidRDefault="006A1A4F" w:rsidP="0099626F">
      <w:pPr>
        <w:ind w:firstLine="709"/>
        <w:jc w:val="both"/>
        <w:rPr>
          <w:sz w:val="28"/>
          <w:szCs w:val="28"/>
        </w:rPr>
      </w:pPr>
      <w:r w:rsidRPr="00320DAC">
        <w:rPr>
          <w:sz w:val="28"/>
          <w:szCs w:val="28"/>
        </w:rPr>
        <w:t>- дістати засіб РЕБ з коробки, підключити до нього акумулятор або інше джерело живлення;</w:t>
      </w:r>
    </w:p>
    <w:p w14:paraId="7081FFD2" w14:textId="77777777" w:rsidR="006A1A4F" w:rsidRPr="00320DAC" w:rsidRDefault="006A1A4F" w:rsidP="0099626F">
      <w:pPr>
        <w:ind w:firstLine="709"/>
        <w:jc w:val="both"/>
        <w:rPr>
          <w:sz w:val="28"/>
          <w:szCs w:val="28"/>
        </w:rPr>
      </w:pPr>
      <w:r w:rsidRPr="00320DAC">
        <w:rPr>
          <w:sz w:val="28"/>
          <w:szCs w:val="28"/>
        </w:rPr>
        <w:t>- накрутити чи підключити антени, якщо засіб потребує цього. Включення засобу РЕБ без антен заборонено;</w:t>
      </w:r>
    </w:p>
    <w:p w14:paraId="4640205D" w14:textId="77777777" w:rsidR="006A1A4F" w:rsidRPr="00320DAC" w:rsidRDefault="006A1A4F" w:rsidP="0099626F">
      <w:pPr>
        <w:ind w:firstLine="709"/>
        <w:jc w:val="both"/>
        <w:rPr>
          <w:sz w:val="28"/>
          <w:szCs w:val="28"/>
        </w:rPr>
      </w:pPr>
      <w:r w:rsidRPr="00320DAC">
        <w:rPr>
          <w:sz w:val="28"/>
          <w:szCs w:val="28"/>
        </w:rPr>
        <w:t>- перевірити заряд акумулятора (натиснути на акумуляторі кнопку), перевірити джерело живлення;</w:t>
      </w:r>
    </w:p>
    <w:p w14:paraId="25265A0B" w14:textId="77777777" w:rsidR="006A1A4F" w:rsidRPr="00320DAC" w:rsidRDefault="006A1A4F" w:rsidP="0099626F">
      <w:pPr>
        <w:ind w:firstLine="709"/>
        <w:jc w:val="both"/>
        <w:rPr>
          <w:sz w:val="28"/>
          <w:szCs w:val="28"/>
        </w:rPr>
      </w:pPr>
      <w:r w:rsidRPr="00320DAC">
        <w:rPr>
          <w:sz w:val="28"/>
          <w:szCs w:val="28"/>
        </w:rPr>
        <w:t>- увімкнути засіб РЕБ і перевірити перешкоду за допомогою аналізатора спектра. Якщо засіб має вентилятори, вони мають працювати.</w:t>
      </w:r>
    </w:p>
    <w:p w14:paraId="4B590BB2" w14:textId="77777777" w:rsidR="006A1A4F" w:rsidRPr="00320DAC" w:rsidRDefault="006A1A4F" w:rsidP="0099626F">
      <w:pPr>
        <w:ind w:firstLine="709"/>
        <w:jc w:val="both"/>
        <w:rPr>
          <w:sz w:val="28"/>
          <w:szCs w:val="28"/>
        </w:rPr>
      </w:pPr>
      <w:r w:rsidRPr="00320DAC">
        <w:rPr>
          <w:sz w:val="28"/>
          <w:szCs w:val="28"/>
        </w:rPr>
        <w:t>- залежно від засобу РЕБ, можуть бути передбачені окремі тумблери для кожного діапазону, або  одна кнопка для включення всіх одразу.</w:t>
      </w:r>
    </w:p>
    <w:p w14:paraId="3222923E" w14:textId="77777777" w:rsidR="006A1A4F" w:rsidRPr="00320DAC" w:rsidRDefault="006A1A4F" w:rsidP="0099626F">
      <w:pPr>
        <w:jc w:val="both"/>
        <w:rPr>
          <w:sz w:val="28"/>
          <w:szCs w:val="28"/>
        </w:rPr>
      </w:pPr>
    </w:p>
    <w:p w14:paraId="7351218C" w14:textId="77777777" w:rsidR="006A1A4F" w:rsidRPr="00320DAC" w:rsidRDefault="006A1A4F" w:rsidP="0099626F">
      <w:pPr>
        <w:ind w:firstLine="709"/>
        <w:jc w:val="both"/>
        <w:rPr>
          <w:sz w:val="28"/>
          <w:szCs w:val="28"/>
        </w:rPr>
      </w:pPr>
      <w:r w:rsidRPr="00320DAC">
        <w:rPr>
          <w:sz w:val="28"/>
          <w:szCs w:val="28"/>
        </w:rPr>
        <w:t>Засоби РЕБ ближньої дії поділяються на:</w:t>
      </w:r>
    </w:p>
    <w:p w14:paraId="0A80ED93" w14:textId="77777777" w:rsidR="006A1A4F" w:rsidRPr="00320DAC" w:rsidRDefault="006A1A4F" w:rsidP="0099626F">
      <w:pPr>
        <w:ind w:firstLine="709"/>
        <w:jc w:val="both"/>
        <w:rPr>
          <w:sz w:val="28"/>
          <w:szCs w:val="28"/>
        </w:rPr>
      </w:pPr>
      <w:r w:rsidRPr="00320DAC">
        <w:rPr>
          <w:sz w:val="28"/>
          <w:szCs w:val="28"/>
        </w:rPr>
        <w:t>- засоби направленої дії (</w:t>
      </w:r>
      <w:proofErr w:type="spellStart"/>
      <w:r w:rsidRPr="00320DAC">
        <w:rPr>
          <w:sz w:val="28"/>
          <w:szCs w:val="28"/>
        </w:rPr>
        <w:t>антидронові</w:t>
      </w:r>
      <w:proofErr w:type="spellEnd"/>
      <w:r w:rsidRPr="00320DAC">
        <w:rPr>
          <w:sz w:val="28"/>
          <w:szCs w:val="28"/>
        </w:rPr>
        <w:t xml:space="preserve"> рушниці);</w:t>
      </w:r>
    </w:p>
    <w:p w14:paraId="0F26E1AB" w14:textId="77777777" w:rsidR="006A1A4F" w:rsidRPr="00320DAC" w:rsidRDefault="006A1A4F" w:rsidP="0099626F">
      <w:pPr>
        <w:ind w:firstLine="709"/>
        <w:jc w:val="both"/>
        <w:rPr>
          <w:sz w:val="28"/>
          <w:szCs w:val="28"/>
        </w:rPr>
      </w:pPr>
      <w:r w:rsidRPr="00320DAC">
        <w:rPr>
          <w:sz w:val="28"/>
          <w:szCs w:val="28"/>
        </w:rPr>
        <w:t>- засоби купольного типу (створюють захист навколо себе).</w:t>
      </w:r>
    </w:p>
    <w:p w14:paraId="61AC189D" w14:textId="5202FCFA" w:rsidR="006A1A4F" w:rsidRDefault="006A1A4F" w:rsidP="0099626F">
      <w:pPr>
        <w:ind w:firstLine="709"/>
        <w:jc w:val="both"/>
        <w:rPr>
          <w:sz w:val="28"/>
          <w:szCs w:val="28"/>
        </w:rPr>
      </w:pPr>
    </w:p>
    <w:p w14:paraId="57AFF143" w14:textId="13C78D81" w:rsidR="0099626F" w:rsidRDefault="0099626F" w:rsidP="0099626F">
      <w:pPr>
        <w:ind w:firstLine="709"/>
        <w:jc w:val="both"/>
        <w:rPr>
          <w:sz w:val="28"/>
          <w:szCs w:val="28"/>
        </w:rPr>
      </w:pPr>
    </w:p>
    <w:p w14:paraId="698C527F" w14:textId="77777777" w:rsidR="0099626F" w:rsidRPr="00320DAC" w:rsidRDefault="0099626F" w:rsidP="0099626F">
      <w:pPr>
        <w:ind w:firstLine="709"/>
        <w:jc w:val="both"/>
        <w:rPr>
          <w:sz w:val="28"/>
          <w:szCs w:val="28"/>
        </w:rPr>
      </w:pPr>
    </w:p>
    <w:p w14:paraId="2239216B" w14:textId="77777777" w:rsidR="006A1A4F" w:rsidRPr="00320DAC" w:rsidRDefault="006A1A4F" w:rsidP="0099626F">
      <w:pPr>
        <w:spacing w:after="160"/>
        <w:ind w:left="720"/>
        <w:contextualSpacing/>
        <w:jc w:val="center"/>
        <w:rPr>
          <w:sz w:val="28"/>
          <w:szCs w:val="28"/>
        </w:rPr>
      </w:pPr>
      <w:r w:rsidRPr="00320DAC">
        <w:rPr>
          <w:noProof/>
        </w:rPr>
        <w:lastRenderedPageBreak/>
        <mc:AlternateContent>
          <mc:Choice Requires="wps">
            <w:drawing>
              <wp:anchor distT="0" distB="0" distL="114300" distR="0" simplePos="0" relativeHeight="251661824" behindDoc="0" locked="0" layoutInCell="1" allowOverlap="1" wp14:anchorId="74473DA5" wp14:editId="6C14DAF9">
                <wp:simplePos x="0" y="0"/>
                <wp:positionH relativeFrom="column">
                  <wp:posOffset>635</wp:posOffset>
                </wp:positionH>
                <wp:positionV relativeFrom="paragraph">
                  <wp:posOffset>635</wp:posOffset>
                </wp:positionV>
                <wp:extent cx="635000" cy="635000"/>
                <wp:effectExtent l="0" t="0" r="0" b="0"/>
                <wp:wrapNone/>
                <wp:docPr id="14" name="_x0000_tole_rId2"/>
                <wp:cNvGraphicFramePr/>
                <a:graphic xmlns:a="http://schemas.openxmlformats.org/drawingml/2006/main">
                  <a:graphicData uri="http://schemas.microsoft.com/office/word/2010/wordprocessingShape">
                    <wps:wsp>
                      <wps:cNvSpPr/>
                      <wps:spPr>
                        <a:xfrm>
                          <a:off x="0" y="0"/>
                          <a:ext cx="635000" cy="635000"/>
                        </a:xfrm>
                        <a:prstGeom prst="rect">
                          <a:avLst/>
                        </a:prstGeom>
                        <a:noFill/>
                        <a:ln w="0">
                          <a:noFill/>
                        </a:ln>
                        <a:effectLst/>
                      </wps:spPr>
                      <wps:bodyPr vertOverflow="clip" horzOverflow="clip"/>
                    </wps:wsp>
                  </a:graphicData>
                </a:graphic>
                <wp14:sizeRelH relativeFrom="page">
                  <wp14:pctWidth>0</wp14:pctWidth>
                </wp14:sizeRelH>
                <wp14:sizeRelV relativeFrom="page">
                  <wp14:pctHeight>0</wp14:pctHeight>
                </wp14:sizeRelV>
              </wp:anchor>
            </w:drawing>
          </mc:Choice>
          <mc:Fallback>
            <w:pict>
              <v:rect w14:anchorId="3BE0FE26" id="_x0000_tole_rId2" o:spid="_x0000_s1026" style="position:absolute;margin-left:.05pt;margin-top:.05pt;width:50pt;height:50pt;z-index:251661824;visibility:visible;mso-wrap-style:square;mso-width-percent:0;mso-height-percent:0;mso-wrap-distance-left:9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qitcgEAAPQCAAAOAAAAZHJzL2Uyb0RvYy54bWysUk1PwzAMvSPxH6LcWbshEKrWcpnGBQES&#10;8ANCmqyRkjhywrrx63FC2fi4IS6OYyfPz89eXu+cZVuF0YBv+XxWc6a8hN74Tcufn9ZnV5zFJHwv&#10;LHjV8r2K/Lo7PVmOoVELGMD2ChmB+NiMoeVDSqGpqigH5UScQVCekhrQiURX3FQ9ipHQna0WdX1Z&#10;jYB9QJAqRoquPpK8K/haK5nutY4qMdty4paKxWJfsq26pWg2KMJg5ERD/IGFE8ZT0QPUSiTBXtH8&#10;gnJGIkTQaSbBVaC1kar0QN3M6x/dPA4iqNILiRPDQab4f7DybvsYHpBkGENsIrm5i51Gl0/ix3ZF&#10;rP1BLLVLTFLw8vyirklSSanJJ5Tq+DlgTDcKHMtOy5FmUSQS29uYPp5+Psm1PKyNtWUe1rMx1/sW&#10;JmTrc0SVsU4YR9bZe4F+/4B5H9M9GW2BcKQ1gbMB8O1HLHPIv0jaQnxagzy7r/fy6ris3TsAAAD/&#10;/wMAUEsDBBQABgAIAAAAIQDl99fK1QAAAAUBAAAPAAAAZHJzL2Rvd25yZXYueG1sTI7BasMwDIbv&#10;g72DUaG31W4ZY6RxShmMwW5tB83RtbU41JZD7KbZ29cpg+0i9PGLX1+5Gb1jA/axDSRhuRDAkHQw&#10;LTUSvg7vT6/AYlJklAuEEn4wwqZ6fChVYcKVdjjsU8NyCcVCSbApdQXnUVv0Ki5Ch5Sz79B7lTL2&#10;DTe9uuZy7/hKiBfuVUv5g1UdvlnU5/3FS9gO9epYNx/G1Z/n553VsT4mLeV8Nm7XwBKO6e8YJv2s&#10;DlV2OoULmcjcxCzd55QJkfH0u/Cq5P/tqxsAAAD//wMAUEsBAi0AFAAGAAgAAAAhALaDOJL+AAAA&#10;4QEAABMAAAAAAAAAAAAAAAAAAAAAAFtDb250ZW50X1R5cGVzXS54bWxQSwECLQAUAAYACAAAACEA&#10;OP0h/9YAAACUAQAACwAAAAAAAAAAAAAAAAAvAQAAX3JlbHMvLnJlbHNQSwECLQAUAAYACAAAACEA&#10;2r6orXIBAAD0AgAADgAAAAAAAAAAAAAAAAAuAgAAZHJzL2Uyb0RvYy54bWxQSwECLQAUAAYACAAA&#10;ACEA5ffXytUAAAAFAQAADwAAAAAAAAAAAAAAAADMAwAAZHJzL2Rvd25yZXYueG1sUEsFBgAAAAAE&#10;AAQA8wAAAM4EAAAAAA==&#10;" filled="f" stroked="f" strokeweight="0"/>
            </w:pict>
          </mc:Fallback>
        </mc:AlternateContent>
      </w:r>
      <w:r w:rsidRPr="00320DAC">
        <w:rPr>
          <w:noProof/>
        </w:rPr>
        <w:drawing>
          <wp:inline distT="0" distB="0" distL="0" distR="0" wp14:anchorId="7721825B" wp14:editId="5B92DFA8">
            <wp:extent cx="4678680" cy="2118360"/>
            <wp:effectExtent l="0" t="0" r="762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b="19377"/>
                    <a:stretch>
                      <a:fillRect/>
                    </a:stretch>
                  </pic:blipFill>
                  <pic:spPr bwMode="auto">
                    <a:xfrm>
                      <a:off x="0" y="0"/>
                      <a:ext cx="4678680" cy="2118360"/>
                    </a:xfrm>
                    <a:prstGeom prst="rect">
                      <a:avLst/>
                    </a:prstGeom>
                    <a:noFill/>
                    <a:ln>
                      <a:noFill/>
                    </a:ln>
                  </pic:spPr>
                </pic:pic>
              </a:graphicData>
            </a:graphic>
          </wp:inline>
        </w:drawing>
      </w:r>
    </w:p>
    <w:p w14:paraId="04C3CC4F" w14:textId="77777777" w:rsidR="006A1A4F" w:rsidRPr="00320DAC" w:rsidRDefault="006A1A4F" w:rsidP="0099626F">
      <w:pPr>
        <w:spacing w:after="160"/>
        <w:contextualSpacing/>
        <w:jc w:val="center"/>
        <w:rPr>
          <w:sz w:val="28"/>
          <w:szCs w:val="28"/>
        </w:rPr>
      </w:pPr>
      <w:r w:rsidRPr="00320DAC">
        <w:rPr>
          <w:sz w:val="28"/>
          <w:szCs w:val="28"/>
        </w:rPr>
        <w:t xml:space="preserve">Рисунок 1 – Комплект РЕБ </w:t>
      </w:r>
      <w:r w:rsidRPr="00320DAC">
        <w:rPr>
          <w:sz w:val="28"/>
          <w:szCs w:val="28"/>
          <w:lang w:val="en-US"/>
        </w:rPr>
        <w:t>EDM</w:t>
      </w:r>
      <w:r w:rsidRPr="00320DAC">
        <w:rPr>
          <w:sz w:val="28"/>
          <w:szCs w:val="28"/>
          <w:lang w:val="ru-RU"/>
        </w:rPr>
        <w:t>4</w:t>
      </w:r>
      <w:r w:rsidRPr="00320DAC">
        <w:rPr>
          <w:sz w:val="28"/>
          <w:szCs w:val="28"/>
          <w:lang w:val="en-US"/>
        </w:rPr>
        <w:t>S</w:t>
      </w:r>
      <w:r w:rsidRPr="00320DAC">
        <w:rPr>
          <w:sz w:val="28"/>
          <w:szCs w:val="28"/>
          <w:lang w:val="ru-RU"/>
        </w:rPr>
        <w:t>-</w:t>
      </w:r>
      <w:r w:rsidRPr="00320DAC">
        <w:rPr>
          <w:sz w:val="28"/>
          <w:szCs w:val="28"/>
          <w:lang w:val="en-US"/>
        </w:rPr>
        <w:t>UA</w:t>
      </w:r>
    </w:p>
    <w:p w14:paraId="66819C48" w14:textId="77777777" w:rsidR="006A1A4F" w:rsidRPr="0099626F" w:rsidRDefault="006A1A4F" w:rsidP="0099626F">
      <w:pPr>
        <w:spacing w:after="160"/>
        <w:contextualSpacing/>
        <w:jc w:val="center"/>
        <w:rPr>
          <w:sz w:val="28"/>
          <w:szCs w:val="28"/>
        </w:rPr>
      </w:pPr>
      <w:r w:rsidRPr="0099626F">
        <w:rPr>
          <w:sz w:val="28"/>
          <w:szCs w:val="28"/>
        </w:rPr>
        <w:t>(Працює на фіксованих частотах 1,5; 2,4; 5,8 ГГц)</w:t>
      </w:r>
    </w:p>
    <w:p w14:paraId="15556F18" w14:textId="77777777" w:rsidR="006A1A4F" w:rsidRPr="00320DAC" w:rsidRDefault="006A1A4F" w:rsidP="0099626F">
      <w:pPr>
        <w:spacing w:after="160"/>
        <w:ind w:left="720"/>
        <w:contextualSpacing/>
        <w:jc w:val="both"/>
        <w:rPr>
          <w:sz w:val="28"/>
          <w:szCs w:val="28"/>
          <w:u w:val="single"/>
        </w:rPr>
      </w:pPr>
    </w:p>
    <w:p w14:paraId="0993A5A4" w14:textId="77777777" w:rsidR="006A1A4F" w:rsidRPr="00320DAC" w:rsidRDefault="006A1A4F" w:rsidP="0099626F">
      <w:pPr>
        <w:spacing w:after="160"/>
        <w:contextualSpacing/>
        <w:jc w:val="center"/>
        <w:rPr>
          <w:sz w:val="28"/>
          <w:szCs w:val="28"/>
          <w:u w:val="single"/>
        </w:rPr>
      </w:pPr>
      <w:r w:rsidRPr="00320DAC">
        <w:rPr>
          <w:noProof/>
        </w:rPr>
        <w:drawing>
          <wp:inline distT="0" distB="0" distL="0" distR="0" wp14:anchorId="2C9B20F3" wp14:editId="564BD9DA">
            <wp:extent cx="4732020" cy="2331720"/>
            <wp:effectExtent l="0" t="0" r="0" b="0"/>
            <wp:docPr id="37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2020" cy="2331720"/>
                    </a:xfrm>
                    <a:prstGeom prst="rect">
                      <a:avLst/>
                    </a:prstGeom>
                    <a:noFill/>
                    <a:ln>
                      <a:noFill/>
                    </a:ln>
                  </pic:spPr>
                </pic:pic>
              </a:graphicData>
            </a:graphic>
          </wp:inline>
        </w:drawing>
      </w:r>
    </w:p>
    <w:p w14:paraId="004647B8" w14:textId="77777777" w:rsidR="006A1A4F" w:rsidRPr="00320DAC" w:rsidRDefault="006A1A4F" w:rsidP="0099626F">
      <w:pPr>
        <w:spacing w:after="160"/>
        <w:contextualSpacing/>
        <w:jc w:val="center"/>
        <w:rPr>
          <w:sz w:val="28"/>
          <w:szCs w:val="28"/>
        </w:rPr>
      </w:pPr>
      <w:r w:rsidRPr="00320DAC">
        <w:rPr>
          <w:sz w:val="28"/>
          <w:szCs w:val="28"/>
        </w:rPr>
        <w:t xml:space="preserve">Рисунок 2 – </w:t>
      </w:r>
      <w:proofErr w:type="spellStart"/>
      <w:r w:rsidRPr="00320DAC">
        <w:rPr>
          <w:sz w:val="28"/>
          <w:szCs w:val="28"/>
        </w:rPr>
        <w:t>Антидронова</w:t>
      </w:r>
      <w:proofErr w:type="spellEnd"/>
      <w:r w:rsidRPr="00320DAC">
        <w:rPr>
          <w:sz w:val="28"/>
          <w:szCs w:val="28"/>
        </w:rPr>
        <w:t xml:space="preserve"> рушниця </w:t>
      </w:r>
      <w:proofErr w:type="spellStart"/>
      <w:r w:rsidRPr="00320DAC">
        <w:rPr>
          <w:sz w:val="28"/>
          <w:szCs w:val="28"/>
        </w:rPr>
        <w:t>Kvertus</w:t>
      </w:r>
      <w:proofErr w:type="spellEnd"/>
      <w:r w:rsidRPr="00320DAC">
        <w:rPr>
          <w:sz w:val="28"/>
          <w:szCs w:val="28"/>
        </w:rPr>
        <w:t xml:space="preserve"> G6</w:t>
      </w:r>
    </w:p>
    <w:p w14:paraId="233A07BB"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t xml:space="preserve">2400 – 2500 МГц, потужність 20 Вт. </w:t>
      </w:r>
    </w:p>
    <w:p w14:paraId="04475905"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t xml:space="preserve">1150 – 1250 МГц, потужність 15 Вт. </w:t>
      </w:r>
    </w:p>
    <w:p w14:paraId="402ECCA3"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t xml:space="preserve">860 – 920 МГц, потужність 25 Вт. </w:t>
      </w:r>
    </w:p>
    <w:p w14:paraId="5E6D6F6A"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t xml:space="preserve">433 – 434 МГц, потужність 20 Вт. </w:t>
      </w:r>
    </w:p>
    <w:p w14:paraId="27582C6C"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t xml:space="preserve">1570 – 1620 МГц, потужність 20 Вт. </w:t>
      </w:r>
    </w:p>
    <w:p w14:paraId="7CACE8D2"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t xml:space="preserve">5500 – 5900 МГц, потужність 10 Вт. </w:t>
      </w:r>
    </w:p>
    <w:p w14:paraId="106CCC55" w14:textId="77777777" w:rsidR="006A1A4F" w:rsidRPr="00320DAC" w:rsidRDefault="006A1A4F" w:rsidP="0099626F">
      <w:pPr>
        <w:spacing w:after="160"/>
        <w:contextualSpacing/>
        <w:jc w:val="both"/>
        <w:rPr>
          <w:sz w:val="28"/>
          <w:szCs w:val="28"/>
          <w:u w:val="single"/>
        </w:rPr>
      </w:pPr>
      <w:r w:rsidRPr="00320DAC">
        <w:rPr>
          <w:noProof/>
        </w:rPr>
        <w:drawing>
          <wp:anchor distT="0" distB="0" distL="0" distR="0" simplePos="0" relativeHeight="251657728" behindDoc="0" locked="0" layoutInCell="0" allowOverlap="1" wp14:anchorId="36F1564A" wp14:editId="63882368">
            <wp:simplePos x="0" y="0"/>
            <wp:positionH relativeFrom="column">
              <wp:posOffset>1985010</wp:posOffset>
            </wp:positionH>
            <wp:positionV relativeFrom="paragraph">
              <wp:posOffset>114935</wp:posOffset>
            </wp:positionV>
            <wp:extent cx="2148205" cy="2244725"/>
            <wp:effectExtent l="0" t="0" r="4445" b="3175"/>
            <wp:wrapSquare wrapText="largest"/>
            <wp:docPr id="13" name="Рисунок 4" descr="рюкзак-2-1-sca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рюкзак-2-1-scaled-1.jpg"/>
                    <pic:cNvPicPr>
                      <a:picLocks noChangeAspect="1" noChangeArrowheads="1"/>
                    </pic:cNvPicPr>
                  </pic:nvPicPr>
                  <pic:blipFill>
                    <a:blip r:embed="rId16" cstate="print">
                      <a:extLst>
                        <a:ext uri="{28A0092B-C50C-407E-A947-70E740481C1C}">
                          <a14:useLocalDpi xmlns:a14="http://schemas.microsoft.com/office/drawing/2010/main" val="0"/>
                        </a:ext>
                      </a:extLst>
                    </a:blip>
                    <a:srcRect t="16354"/>
                    <a:stretch>
                      <a:fillRect/>
                    </a:stretch>
                  </pic:blipFill>
                  <pic:spPr bwMode="auto">
                    <a:xfrm>
                      <a:off x="0" y="0"/>
                      <a:ext cx="2148205" cy="2244725"/>
                    </a:xfrm>
                    <a:prstGeom prst="rect">
                      <a:avLst/>
                    </a:prstGeom>
                    <a:noFill/>
                  </pic:spPr>
                </pic:pic>
              </a:graphicData>
            </a:graphic>
            <wp14:sizeRelH relativeFrom="page">
              <wp14:pctWidth>0</wp14:pctWidth>
            </wp14:sizeRelH>
            <wp14:sizeRelV relativeFrom="page">
              <wp14:pctHeight>0</wp14:pctHeight>
            </wp14:sizeRelV>
          </wp:anchor>
        </w:drawing>
      </w:r>
    </w:p>
    <w:p w14:paraId="38E79F16" w14:textId="77777777" w:rsidR="006A1A4F" w:rsidRPr="00320DAC" w:rsidRDefault="006A1A4F" w:rsidP="0099626F">
      <w:pPr>
        <w:spacing w:after="160"/>
        <w:ind w:left="720"/>
        <w:contextualSpacing/>
        <w:jc w:val="both"/>
        <w:rPr>
          <w:sz w:val="28"/>
          <w:szCs w:val="28"/>
          <w:u w:val="single"/>
        </w:rPr>
      </w:pPr>
    </w:p>
    <w:p w14:paraId="28CEF067" w14:textId="77777777" w:rsidR="006A1A4F" w:rsidRPr="00320DAC" w:rsidRDefault="006A1A4F" w:rsidP="0099626F">
      <w:pPr>
        <w:spacing w:after="160"/>
        <w:ind w:left="720"/>
        <w:contextualSpacing/>
        <w:jc w:val="both"/>
        <w:rPr>
          <w:sz w:val="28"/>
          <w:szCs w:val="28"/>
          <w:u w:val="single"/>
        </w:rPr>
      </w:pPr>
    </w:p>
    <w:p w14:paraId="25E957FE" w14:textId="77777777" w:rsidR="006A1A4F" w:rsidRPr="00320DAC" w:rsidRDefault="006A1A4F" w:rsidP="0099626F">
      <w:pPr>
        <w:spacing w:after="160"/>
        <w:ind w:left="720"/>
        <w:contextualSpacing/>
        <w:jc w:val="both"/>
        <w:rPr>
          <w:sz w:val="28"/>
          <w:szCs w:val="28"/>
          <w:u w:val="single"/>
        </w:rPr>
      </w:pPr>
    </w:p>
    <w:p w14:paraId="03E16413" w14:textId="77777777" w:rsidR="006A1A4F" w:rsidRPr="00320DAC" w:rsidRDefault="006A1A4F" w:rsidP="0099626F">
      <w:pPr>
        <w:spacing w:after="160"/>
        <w:ind w:left="720"/>
        <w:contextualSpacing/>
        <w:jc w:val="both"/>
        <w:rPr>
          <w:sz w:val="28"/>
          <w:szCs w:val="28"/>
          <w:u w:val="single"/>
        </w:rPr>
      </w:pPr>
    </w:p>
    <w:p w14:paraId="78C8D43D" w14:textId="77777777" w:rsidR="006A1A4F" w:rsidRPr="00320DAC" w:rsidRDefault="006A1A4F" w:rsidP="0099626F">
      <w:pPr>
        <w:spacing w:after="160"/>
        <w:ind w:left="720"/>
        <w:contextualSpacing/>
        <w:jc w:val="both"/>
        <w:rPr>
          <w:sz w:val="28"/>
          <w:szCs w:val="28"/>
          <w:u w:val="single"/>
        </w:rPr>
      </w:pPr>
    </w:p>
    <w:p w14:paraId="4B830FDC" w14:textId="77777777" w:rsidR="006A1A4F" w:rsidRPr="00320DAC" w:rsidRDefault="006A1A4F" w:rsidP="0099626F">
      <w:pPr>
        <w:spacing w:after="160"/>
        <w:ind w:left="720"/>
        <w:contextualSpacing/>
        <w:jc w:val="both"/>
        <w:rPr>
          <w:sz w:val="28"/>
          <w:szCs w:val="28"/>
          <w:u w:val="single"/>
        </w:rPr>
      </w:pPr>
    </w:p>
    <w:p w14:paraId="7E0453BE" w14:textId="77777777" w:rsidR="006A1A4F" w:rsidRPr="00320DAC" w:rsidRDefault="006A1A4F" w:rsidP="0099626F">
      <w:pPr>
        <w:spacing w:after="160"/>
        <w:ind w:left="720"/>
        <w:contextualSpacing/>
        <w:jc w:val="both"/>
        <w:rPr>
          <w:sz w:val="28"/>
          <w:szCs w:val="28"/>
          <w:u w:val="single"/>
        </w:rPr>
      </w:pPr>
    </w:p>
    <w:p w14:paraId="070DA4A6" w14:textId="77777777" w:rsidR="006A1A4F" w:rsidRPr="00320DAC" w:rsidRDefault="006A1A4F" w:rsidP="0099626F">
      <w:pPr>
        <w:spacing w:after="160"/>
        <w:ind w:left="720"/>
        <w:contextualSpacing/>
        <w:jc w:val="both"/>
        <w:rPr>
          <w:sz w:val="28"/>
          <w:szCs w:val="28"/>
          <w:u w:val="single"/>
        </w:rPr>
      </w:pPr>
    </w:p>
    <w:p w14:paraId="31723B43" w14:textId="77777777" w:rsidR="006A1A4F" w:rsidRPr="00320DAC" w:rsidRDefault="006A1A4F" w:rsidP="0099626F">
      <w:pPr>
        <w:spacing w:after="160"/>
        <w:ind w:left="720"/>
        <w:contextualSpacing/>
        <w:jc w:val="both"/>
        <w:rPr>
          <w:sz w:val="28"/>
          <w:szCs w:val="28"/>
        </w:rPr>
      </w:pPr>
    </w:p>
    <w:p w14:paraId="065853B5" w14:textId="77777777" w:rsidR="006A1A4F" w:rsidRPr="00320DAC" w:rsidRDefault="006A1A4F" w:rsidP="0099626F">
      <w:pPr>
        <w:spacing w:after="160"/>
        <w:ind w:left="720"/>
        <w:contextualSpacing/>
        <w:jc w:val="both"/>
        <w:rPr>
          <w:sz w:val="28"/>
          <w:szCs w:val="28"/>
        </w:rPr>
      </w:pPr>
    </w:p>
    <w:p w14:paraId="5916CE25" w14:textId="77777777" w:rsidR="0099626F" w:rsidRDefault="0099626F" w:rsidP="0099626F">
      <w:pPr>
        <w:spacing w:after="160"/>
        <w:ind w:left="720"/>
        <w:contextualSpacing/>
        <w:jc w:val="center"/>
        <w:rPr>
          <w:sz w:val="28"/>
          <w:szCs w:val="28"/>
        </w:rPr>
      </w:pPr>
    </w:p>
    <w:p w14:paraId="058FFC7B" w14:textId="4745BAA9" w:rsidR="006A1A4F" w:rsidRPr="00320DAC" w:rsidRDefault="006A1A4F" w:rsidP="0099626F">
      <w:pPr>
        <w:spacing w:after="160"/>
        <w:ind w:left="720"/>
        <w:contextualSpacing/>
        <w:jc w:val="center"/>
        <w:rPr>
          <w:sz w:val="28"/>
          <w:szCs w:val="28"/>
        </w:rPr>
      </w:pPr>
      <w:r w:rsidRPr="00320DAC">
        <w:rPr>
          <w:sz w:val="28"/>
          <w:szCs w:val="28"/>
        </w:rPr>
        <w:t>Рисунок 3 – Рюкзак KVERTUS</w:t>
      </w:r>
    </w:p>
    <w:p w14:paraId="7FD5B739" w14:textId="77777777" w:rsidR="006A1A4F" w:rsidRPr="00320DAC" w:rsidRDefault="006A1A4F" w:rsidP="0099626F">
      <w:pPr>
        <w:spacing w:after="160"/>
        <w:ind w:left="720"/>
        <w:contextualSpacing/>
        <w:jc w:val="both"/>
        <w:rPr>
          <w:sz w:val="28"/>
          <w:szCs w:val="28"/>
        </w:rPr>
      </w:pPr>
    </w:p>
    <w:p w14:paraId="44E2FCEB" w14:textId="77777777" w:rsidR="006A1A4F" w:rsidRPr="00320DAC" w:rsidRDefault="006A1A4F" w:rsidP="0099626F">
      <w:pPr>
        <w:spacing w:after="160"/>
        <w:ind w:left="720"/>
        <w:contextualSpacing/>
        <w:jc w:val="both"/>
        <w:rPr>
          <w:sz w:val="28"/>
          <w:szCs w:val="28"/>
          <w:u w:val="single"/>
        </w:rPr>
      </w:pPr>
      <w:r w:rsidRPr="00320DAC">
        <w:rPr>
          <w:sz w:val="28"/>
          <w:szCs w:val="28"/>
          <w:u w:val="single"/>
        </w:rPr>
        <w:lastRenderedPageBreak/>
        <w:t xml:space="preserve"> </w:t>
      </w:r>
      <w:r w:rsidRPr="00320DAC">
        <w:rPr>
          <w:noProof/>
        </w:rPr>
        <w:drawing>
          <wp:inline distT="0" distB="0" distL="0" distR="0" wp14:anchorId="78C33467" wp14:editId="73BE5BA3">
            <wp:extent cx="5463540" cy="4297680"/>
            <wp:effectExtent l="0" t="0" r="3810" b="7620"/>
            <wp:docPr id="37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l="13968" t="6396" r="23900" b="11948"/>
                    <a:stretch>
                      <a:fillRect/>
                    </a:stretch>
                  </pic:blipFill>
                  <pic:spPr bwMode="auto">
                    <a:xfrm>
                      <a:off x="0" y="0"/>
                      <a:ext cx="5463540" cy="4297680"/>
                    </a:xfrm>
                    <a:prstGeom prst="rect">
                      <a:avLst/>
                    </a:prstGeom>
                    <a:noFill/>
                    <a:ln>
                      <a:noFill/>
                    </a:ln>
                  </pic:spPr>
                </pic:pic>
              </a:graphicData>
            </a:graphic>
          </wp:inline>
        </w:drawing>
      </w:r>
    </w:p>
    <w:p w14:paraId="530D9CE9" w14:textId="77777777" w:rsidR="006A1A4F" w:rsidRPr="00320DAC" w:rsidRDefault="006A1A4F" w:rsidP="0099626F">
      <w:pPr>
        <w:spacing w:after="160"/>
        <w:contextualSpacing/>
        <w:jc w:val="center"/>
        <w:rPr>
          <w:sz w:val="28"/>
          <w:szCs w:val="28"/>
        </w:rPr>
      </w:pPr>
      <w:r w:rsidRPr="00320DAC">
        <w:rPr>
          <w:sz w:val="28"/>
          <w:szCs w:val="28"/>
        </w:rPr>
        <w:t xml:space="preserve">Рисунок 4 – Засіб РЕБ KVERTUS </w:t>
      </w:r>
      <w:proofErr w:type="spellStart"/>
      <w:r w:rsidRPr="00320DAC">
        <w:rPr>
          <w:sz w:val="28"/>
          <w:szCs w:val="28"/>
        </w:rPr>
        <w:t>Kraken</w:t>
      </w:r>
      <w:proofErr w:type="spellEnd"/>
      <w:r w:rsidRPr="00320DAC">
        <w:rPr>
          <w:sz w:val="28"/>
          <w:szCs w:val="28"/>
        </w:rPr>
        <w:t xml:space="preserve"> M</w:t>
      </w:r>
    </w:p>
    <w:p w14:paraId="1FEF044F" w14:textId="77777777" w:rsidR="006A1A4F" w:rsidRPr="00320DAC" w:rsidRDefault="006A1A4F" w:rsidP="0099626F">
      <w:pPr>
        <w:ind w:firstLine="567"/>
        <w:jc w:val="center"/>
        <w:rPr>
          <w:sz w:val="28"/>
          <w:szCs w:val="28"/>
        </w:rPr>
      </w:pPr>
    </w:p>
    <w:p w14:paraId="2F851C5F" w14:textId="77777777" w:rsidR="006A1A4F" w:rsidRPr="00320DAC" w:rsidRDefault="006A1A4F" w:rsidP="0099626F">
      <w:pPr>
        <w:ind w:firstLine="567"/>
        <w:jc w:val="center"/>
        <w:rPr>
          <w:sz w:val="28"/>
          <w:szCs w:val="28"/>
        </w:rPr>
      </w:pPr>
      <w:r w:rsidRPr="00320DAC">
        <w:rPr>
          <w:noProof/>
        </w:rPr>
        <w:drawing>
          <wp:anchor distT="0" distB="0" distL="0" distR="0" simplePos="0" relativeHeight="251654656" behindDoc="0" locked="0" layoutInCell="1" allowOverlap="1" wp14:anchorId="68CE5EBE" wp14:editId="743AF045">
            <wp:simplePos x="0" y="0"/>
            <wp:positionH relativeFrom="column">
              <wp:posOffset>1680210</wp:posOffset>
            </wp:positionH>
            <wp:positionV relativeFrom="paragraph">
              <wp:posOffset>112394</wp:posOffset>
            </wp:positionV>
            <wp:extent cx="3185160" cy="3021251"/>
            <wp:effectExtent l="0" t="0" r="0" b="8255"/>
            <wp:wrapNone/>
            <wp:docPr id="12" name="Зображенн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браження 1"/>
                    <pic:cNvPicPr>
                      <a:picLocks noChangeAspect="1" noChangeArrowheads="1"/>
                    </pic:cNvPicPr>
                  </pic:nvPicPr>
                  <pic:blipFill>
                    <a:blip r:embed="rId17">
                      <a:extLst>
                        <a:ext uri="{28A0092B-C50C-407E-A947-70E740481C1C}">
                          <a14:useLocalDpi xmlns:a14="http://schemas.microsoft.com/office/drawing/2010/main" val="0"/>
                        </a:ext>
                      </a:extLst>
                    </a:blip>
                    <a:srcRect l="13741" t="15402" r="53802" b="13718"/>
                    <a:stretch>
                      <a:fillRect/>
                    </a:stretch>
                  </pic:blipFill>
                  <pic:spPr bwMode="auto">
                    <a:xfrm>
                      <a:off x="0" y="0"/>
                      <a:ext cx="3205012" cy="3040081"/>
                    </a:xfrm>
                    <a:prstGeom prst="rect">
                      <a:avLst/>
                    </a:prstGeom>
                    <a:noFill/>
                  </pic:spPr>
                </pic:pic>
              </a:graphicData>
            </a:graphic>
            <wp14:sizeRelH relativeFrom="page">
              <wp14:pctWidth>0</wp14:pctWidth>
            </wp14:sizeRelH>
            <wp14:sizeRelV relativeFrom="page">
              <wp14:pctHeight>0</wp14:pctHeight>
            </wp14:sizeRelV>
          </wp:anchor>
        </w:drawing>
      </w:r>
    </w:p>
    <w:p w14:paraId="209E41E7" w14:textId="77777777" w:rsidR="006A1A4F" w:rsidRPr="00320DAC" w:rsidRDefault="006A1A4F" w:rsidP="0099626F">
      <w:pPr>
        <w:ind w:left="737"/>
        <w:rPr>
          <w:rFonts w:eastAsia="Tahoma" w:cs="Liberation Sans"/>
          <w:kern w:val="2"/>
          <w:sz w:val="36"/>
        </w:rPr>
      </w:pPr>
    </w:p>
    <w:p w14:paraId="72530924" w14:textId="77777777" w:rsidR="006A1A4F" w:rsidRPr="00320DAC" w:rsidRDefault="006A1A4F" w:rsidP="0099626F">
      <w:pPr>
        <w:tabs>
          <w:tab w:val="left" w:pos="0"/>
        </w:tabs>
        <w:ind w:left="737"/>
        <w:rPr>
          <w:color w:val="000000"/>
        </w:rPr>
      </w:pPr>
      <w:r w:rsidRPr="00320DAC">
        <w:rPr>
          <w:color w:val="000000"/>
        </w:rPr>
        <w:t xml:space="preserve"> </w:t>
      </w:r>
    </w:p>
    <w:p w14:paraId="76929C31" w14:textId="77777777" w:rsidR="006A1A4F" w:rsidRPr="00320DAC" w:rsidRDefault="006A1A4F" w:rsidP="0099626F">
      <w:pPr>
        <w:spacing w:after="160"/>
        <w:ind w:left="720"/>
        <w:contextualSpacing/>
        <w:jc w:val="both"/>
        <w:rPr>
          <w:sz w:val="28"/>
          <w:szCs w:val="28"/>
        </w:rPr>
      </w:pPr>
      <w:r w:rsidRPr="00320DAC">
        <w:rPr>
          <w:bCs/>
          <w:iCs/>
        </w:rPr>
        <w:t xml:space="preserve"> </w:t>
      </w:r>
    </w:p>
    <w:p w14:paraId="717EF637" w14:textId="77777777" w:rsidR="006A1A4F" w:rsidRPr="00320DAC" w:rsidRDefault="006A1A4F" w:rsidP="0099626F">
      <w:pPr>
        <w:spacing w:after="160"/>
        <w:ind w:left="720"/>
        <w:contextualSpacing/>
        <w:jc w:val="both"/>
        <w:rPr>
          <w:sz w:val="28"/>
          <w:szCs w:val="28"/>
        </w:rPr>
      </w:pPr>
    </w:p>
    <w:p w14:paraId="2EB883E8" w14:textId="77777777" w:rsidR="006A1A4F" w:rsidRPr="00320DAC" w:rsidRDefault="006A1A4F" w:rsidP="0099626F">
      <w:pPr>
        <w:spacing w:after="160"/>
        <w:ind w:left="720"/>
        <w:contextualSpacing/>
        <w:jc w:val="both"/>
        <w:rPr>
          <w:sz w:val="28"/>
          <w:szCs w:val="28"/>
        </w:rPr>
      </w:pPr>
    </w:p>
    <w:p w14:paraId="77A932B8" w14:textId="77777777" w:rsidR="006A1A4F" w:rsidRPr="00320DAC" w:rsidRDefault="006A1A4F" w:rsidP="0099626F">
      <w:pPr>
        <w:spacing w:after="160"/>
        <w:ind w:left="720"/>
        <w:contextualSpacing/>
        <w:jc w:val="both"/>
        <w:rPr>
          <w:sz w:val="28"/>
          <w:szCs w:val="28"/>
        </w:rPr>
      </w:pPr>
    </w:p>
    <w:p w14:paraId="310BBC13" w14:textId="77777777" w:rsidR="006A1A4F" w:rsidRPr="00320DAC" w:rsidRDefault="006A1A4F" w:rsidP="0099626F">
      <w:pPr>
        <w:spacing w:after="160"/>
        <w:ind w:left="720"/>
        <w:contextualSpacing/>
        <w:jc w:val="both"/>
        <w:rPr>
          <w:sz w:val="28"/>
          <w:szCs w:val="28"/>
        </w:rPr>
      </w:pPr>
    </w:p>
    <w:p w14:paraId="2A3AE8DD" w14:textId="77777777" w:rsidR="006A1A4F" w:rsidRPr="00320DAC" w:rsidRDefault="006A1A4F" w:rsidP="0099626F">
      <w:pPr>
        <w:spacing w:after="160"/>
        <w:ind w:left="720"/>
        <w:contextualSpacing/>
        <w:jc w:val="both"/>
        <w:rPr>
          <w:sz w:val="28"/>
          <w:szCs w:val="28"/>
        </w:rPr>
      </w:pPr>
    </w:p>
    <w:p w14:paraId="31043676" w14:textId="77777777" w:rsidR="006A1A4F" w:rsidRPr="00320DAC" w:rsidRDefault="006A1A4F" w:rsidP="0099626F">
      <w:pPr>
        <w:spacing w:after="160"/>
        <w:ind w:left="720"/>
        <w:contextualSpacing/>
        <w:jc w:val="both"/>
        <w:rPr>
          <w:sz w:val="28"/>
          <w:szCs w:val="28"/>
        </w:rPr>
      </w:pPr>
    </w:p>
    <w:p w14:paraId="09AA0DFC" w14:textId="77777777" w:rsidR="006A1A4F" w:rsidRPr="00320DAC" w:rsidRDefault="006A1A4F" w:rsidP="0099626F">
      <w:pPr>
        <w:spacing w:after="160"/>
        <w:ind w:left="720"/>
        <w:contextualSpacing/>
        <w:jc w:val="both"/>
        <w:rPr>
          <w:sz w:val="28"/>
          <w:szCs w:val="28"/>
        </w:rPr>
      </w:pPr>
    </w:p>
    <w:p w14:paraId="5BE72A1A" w14:textId="77777777" w:rsidR="006A1A4F" w:rsidRPr="00320DAC" w:rsidRDefault="006A1A4F" w:rsidP="0099626F">
      <w:pPr>
        <w:spacing w:after="160"/>
        <w:ind w:left="720"/>
        <w:contextualSpacing/>
        <w:jc w:val="both"/>
        <w:rPr>
          <w:sz w:val="28"/>
          <w:szCs w:val="28"/>
        </w:rPr>
      </w:pPr>
    </w:p>
    <w:p w14:paraId="4E471211" w14:textId="77777777" w:rsidR="006A1A4F" w:rsidRPr="00320DAC" w:rsidRDefault="006A1A4F" w:rsidP="0099626F">
      <w:pPr>
        <w:spacing w:after="160"/>
        <w:ind w:left="720"/>
        <w:contextualSpacing/>
        <w:jc w:val="both"/>
        <w:rPr>
          <w:sz w:val="28"/>
          <w:szCs w:val="28"/>
        </w:rPr>
      </w:pPr>
    </w:p>
    <w:p w14:paraId="178D023A" w14:textId="77777777" w:rsidR="006A1A4F" w:rsidRPr="00320DAC" w:rsidRDefault="006A1A4F" w:rsidP="0099626F">
      <w:pPr>
        <w:spacing w:after="160"/>
        <w:ind w:left="720"/>
        <w:contextualSpacing/>
        <w:jc w:val="both"/>
        <w:rPr>
          <w:sz w:val="28"/>
          <w:szCs w:val="28"/>
        </w:rPr>
      </w:pPr>
    </w:p>
    <w:p w14:paraId="179B1BB4" w14:textId="77777777" w:rsidR="006A1A4F" w:rsidRPr="00320DAC" w:rsidRDefault="006A1A4F" w:rsidP="0099626F">
      <w:pPr>
        <w:spacing w:after="160"/>
        <w:ind w:left="720"/>
        <w:contextualSpacing/>
        <w:jc w:val="both"/>
        <w:rPr>
          <w:sz w:val="28"/>
          <w:szCs w:val="28"/>
        </w:rPr>
      </w:pPr>
    </w:p>
    <w:p w14:paraId="34827772" w14:textId="77777777" w:rsidR="006A1A4F" w:rsidRPr="00320DAC" w:rsidRDefault="006A1A4F" w:rsidP="0099626F">
      <w:pPr>
        <w:spacing w:after="160"/>
        <w:ind w:left="720"/>
        <w:contextualSpacing/>
        <w:jc w:val="both"/>
        <w:rPr>
          <w:sz w:val="28"/>
          <w:szCs w:val="28"/>
        </w:rPr>
      </w:pPr>
    </w:p>
    <w:p w14:paraId="0C2D2CF4" w14:textId="3BF7471B" w:rsidR="006A1A4F" w:rsidRPr="005E0A20" w:rsidRDefault="006A1A4F" w:rsidP="005E0A20">
      <w:pPr>
        <w:jc w:val="center"/>
        <w:rPr>
          <w:rFonts w:eastAsia="Microsoft YaHei" w:cs="Arial"/>
          <w:color w:val="000000"/>
          <w:kern w:val="2"/>
          <w:sz w:val="28"/>
          <w:szCs w:val="28"/>
        </w:rPr>
      </w:pPr>
      <w:r w:rsidRPr="00320DAC">
        <w:rPr>
          <w:sz w:val="28"/>
          <w:szCs w:val="28"/>
        </w:rPr>
        <w:t xml:space="preserve">Рисунок 5 – </w:t>
      </w:r>
      <w:r w:rsidRPr="00320DAC">
        <w:rPr>
          <w:rFonts w:eastAsia="Microsoft YaHei" w:cs="Arial"/>
          <w:color w:val="000000"/>
          <w:kern w:val="2"/>
          <w:sz w:val="28"/>
          <w:szCs w:val="28"/>
        </w:rPr>
        <w:t xml:space="preserve">Детектор </w:t>
      </w:r>
      <w:proofErr w:type="spellStart"/>
      <w:r w:rsidRPr="00320DAC">
        <w:rPr>
          <w:rFonts w:eastAsia="Microsoft YaHei" w:cs="Arial"/>
          <w:color w:val="000000"/>
          <w:kern w:val="2"/>
          <w:sz w:val="28"/>
          <w:szCs w:val="28"/>
        </w:rPr>
        <w:t>дронів</w:t>
      </w:r>
      <w:proofErr w:type="spellEnd"/>
      <w:r w:rsidRPr="00320DAC">
        <w:rPr>
          <w:rFonts w:eastAsia="Microsoft YaHei" w:cs="Arial"/>
          <w:color w:val="000000"/>
          <w:kern w:val="2"/>
          <w:sz w:val="28"/>
          <w:szCs w:val="28"/>
        </w:rPr>
        <w:t xml:space="preserve"> </w:t>
      </w:r>
      <w:proofErr w:type="spellStart"/>
      <w:r w:rsidRPr="00320DAC">
        <w:rPr>
          <w:rFonts w:eastAsia="Microsoft YaHei" w:cs="Arial"/>
          <w:color w:val="000000"/>
          <w:kern w:val="2"/>
          <w:sz w:val="28"/>
          <w:szCs w:val="28"/>
        </w:rPr>
        <w:t>Tiny</w:t>
      </w:r>
      <w:proofErr w:type="spellEnd"/>
      <w:r w:rsidR="005E0A20">
        <w:rPr>
          <w:rFonts w:eastAsia="Microsoft YaHei" w:cs="Arial"/>
          <w:color w:val="000000"/>
          <w:kern w:val="2"/>
          <w:sz w:val="28"/>
          <w:szCs w:val="28"/>
        </w:rPr>
        <w:t xml:space="preserve"> </w:t>
      </w:r>
      <w:r w:rsidRPr="00320DAC">
        <w:rPr>
          <w:rFonts w:eastAsia="Microsoft YaHei" w:cs="Arial"/>
          <w:color w:val="000000"/>
          <w:kern w:val="2"/>
          <w:sz w:val="28"/>
          <w:szCs w:val="28"/>
        </w:rPr>
        <w:t xml:space="preserve">SA </w:t>
      </w:r>
      <w:proofErr w:type="spellStart"/>
      <w:r w:rsidRPr="00320DAC">
        <w:rPr>
          <w:rFonts w:eastAsia="Microsoft YaHei" w:cs="Arial"/>
          <w:color w:val="000000"/>
          <w:kern w:val="2"/>
          <w:sz w:val="28"/>
          <w:szCs w:val="28"/>
        </w:rPr>
        <w:t>Ultra</w:t>
      </w:r>
      <w:proofErr w:type="spellEnd"/>
    </w:p>
    <w:p w14:paraId="3C224CA1" w14:textId="77777777" w:rsidR="006A1A4F" w:rsidRPr="00320DAC" w:rsidRDefault="006A1A4F" w:rsidP="0099626F">
      <w:pPr>
        <w:ind w:firstLine="708"/>
        <w:rPr>
          <w:rFonts w:eastAsia="Microsoft YaHei" w:cs="Arial"/>
          <w:color w:val="000000"/>
          <w:kern w:val="2"/>
          <w:sz w:val="28"/>
          <w:szCs w:val="28"/>
        </w:rPr>
      </w:pPr>
    </w:p>
    <w:p w14:paraId="4100CD07" w14:textId="77777777" w:rsidR="005E0A20" w:rsidRDefault="005E0A20" w:rsidP="0099626F">
      <w:pPr>
        <w:ind w:firstLine="708"/>
        <w:rPr>
          <w:rFonts w:eastAsia="Microsoft YaHei" w:cs="Arial"/>
          <w:color w:val="000000"/>
          <w:kern w:val="2"/>
          <w:sz w:val="28"/>
          <w:szCs w:val="28"/>
        </w:rPr>
      </w:pPr>
    </w:p>
    <w:p w14:paraId="10354795" w14:textId="77777777" w:rsidR="005E0A20" w:rsidRDefault="005E0A20" w:rsidP="0099626F">
      <w:pPr>
        <w:ind w:firstLine="708"/>
        <w:rPr>
          <w:rFonts w:eastAsia="Microsoft YaHei" w:cs="Arial"/>
          <w:color w:val="000000"/>
          <w:kern w:val="2"/>
          <w:sz w:val="28"/>
          <w:szCs w:val="28"/>
        </w:rPr>
      </w:pPr>
    </w:p>
    <w:p w14:paraId="33F62129" w14:textId="77777777" w:rsidR="005E0A20" w:rsidRDefault="005E0A20" w:rsidP="0099626F">
      <w:pPr>
        <w:ind w:firstLine="708"/>
        <w:rPr>
          <w:rFonts w:eastAsia="Microsoft YaHei" w:cs="Arial"/>
          <w:color w:val="000000"/>
          <w:kern w:val="2"/>
          <w:sz w:val="28"/>
          <w:szCs w:val="28"/>
        </w:rPr>
      </w:pPr>
    </w:p>
    <w:p w14:paraId="0AE29AFA" w14:textId="6707DEAB" w:rsidR="006A1A4F" w:rsidRPr="00320DAC" w:rsidRDefault="006A1A4F" w:rsidP="0099626F">
      <w:pPr>
        <w:ind w:firstLine="708"/>
        <w:rPr>
          <w:rFonts w:eastAsia="Microsoft YaHei" w:cs="Arial"/>
          <w:color w:val="000000"/>
          <w:kern w:val="2"/>
          <w:sz w:val="28"/>
          <w:szCs w:val="28"/>
        </w:rPr>
      </w:pPr>
      <w:r w:rsidRPr="00320DAC">
        <w:rPr>
          <w:rFonts w:eastAsia="Microsoft YaHei" w:cs="Arial"/>
          <w:color w:val="000000"/>
          <w:kern w:val="2"/>
          <w:sz w:val="28"/>
          <w:szCs w:val="28"/>
        </w:rPr>
        <w:t>Аналізатор спектра виявляє та повідомляє оператора про наявність безпілотних літальних апаратів та інших пристроїв, які випромінюють сигнали у діапазоні частот від 3,5 ГГц до 6 ГГц.</w:t>
      </w:r>
    </w:p>
    <w:p w14:paraId="32601E2C" w14:textId="77777777" w:rsidR="006A1A4F" w:rsidRPr="00320DAC" w:rsidRDefault="006A1A4F" w:rsidP="0099626F">
      <w:pPr>
        <w:ind w:firstLine="708"/>
        <w:rPr>
          <w:rFonts w:eastAsia="Microsoft YaHei" w:cs="Arial"/>
          <w:color w:val="000000"/>
          <w:kern w:val="2"/>
          <w:sz w:val="28"/>
          <w:szCs w:val="28"/>
        </w:rPr>
      </w:pPr>
    </w:p>
    <w:p w14:paraId="2C723E0D" w14:textId="77777777" w:rsidR="006A1A4F" w:rsidRPr="00320DAC" w:rsidRDefault="006A1A4F" w:rsidP="0099626F">
      <w:pPr>
        <w:ind w:firstLine="708"/>
        <w:rPr>
          <w:b/>
          <w:bCs/>
        </w:rPr>
      </w:pPr>
      <w:r w:rsidRPr="00320DAC">
        <w:rPr>
          <w:b/>
          <w:bCs/>
          <w:sz w:val="28"/>
          <w:szCs w:val="28"/>
        </w:rPr>
        <w:lastRenderedPageBreak/>
        <w:t>Включення засобів РЕБ</w:t>
      </w:r>
    </w:p>
    <w:p w14:paraId="35C337D0" w14:textId="77777777" w:rsidR="006A1A4F" w:rsidRPr="00320DAC" w:rsidRDefault="006A1A4F" w:rsidP="0099626F">
      <w:pPr>
        <w:ind w:firstLine="709"/>
        <w:jc w:val="both"/>
        <w:rPr>
          <w:sz w:val="28"/>
          <w:szCs w:val="28"/>
        </w:rPr>
      </w:pPr>
      <w:r w:rsidRPr="00320DAC">
        <w:rPr>
          <w:sz w:val="28"/>
          <w:szCs w:val="28"/>
        </w:rPr>
        <w:t xml:space="preserve">Включення засобів РЕБ можна здійснювати лише при підключених антенах, джерелі живлення, або зарядженому акумуляторі. Увага, існує багато засобів РЕБ, які не дозволяється вмикати під час заряджання. Зазвичай, інформація про це, нанесена на корпус </w:t>
      </w:r>
      <w:proofErr w:type="spellStart"/>
      <w:r w:rsidRPr="00320DAC">
        <w:rPr>
          <w:sz w:val="28"/>
          <w:szCs w:val="28"/>
        </w:rPr>
        <w:t>засоба</w:t>
      </w:r>
      <w:proofErr w:type="spellEnd"/>
      <w:r w:rsidRPr="00320DAC">
        <w:rPr>
          <w:sz w:val="28"/>
          <w:szCs w:val="28"/>
        </w:rPr>
        <w:t>.</w:t>
      </w:r>
    </w:p>
    <w:p w14:paraId="1D40FE28" w14:textId="77777777" w:rsidR="006A1A4F" w:rsidRPr="00320DAC" w:rsidRDefault="006A1A4F" w:rsidP="0099626F">
      <w:pPr>
        <w:ind w:firstLine="709"/>
        <w:jc w:val="both"/>
        <w:rPr>
          <w:sz w:val="28"/>
          <w:szCs w:val="28"/>
        </w:rPr>
      </w:pPr>
      <w:r w:rsidRPr="00320DAC">
        <w:rPr>
          <w:sz w:val="28"/>
          <w:szCs w:val="28"/>
        </w:rPr>
        <w:t>Для включення засобу РЕБ використовується кнопка живлення та кнопки діапазонів, якщо вони передбачені.</w:t>
      </w:r>
    </w:p>
    <w:tbl>
      <w:tblPr>
        <w:tblStyle w:val="3"/>
        <w:tblW w:w="10425" w:type="dxa"/>
        <w:tblInd w:w="0" w:type="dxa"/>
        <w:tblLayout w:type="fixed"/>
        <w:tblLook w:val="04A0" w:firstRow="1" w:lastRow="0" w:firstColumn="1" w:lastColumn="0" w:noHBand="0" w:noVBand="1"/>
      </w:tblPr>
      <w:tblGrid>
        <w:gridCol w:w="10425"/>
      </w:tblGrid>
      <w:tr w:rsidR="006A1A4F" w:rsidRPr="00320DAC" w14:paraId="2EC28007" w14:textId="77777777" w:rsidTr="006849E8">
        <w:tc>
          <w:tcPr>
            <w:tcW w:w="10422" w:type="dxa"/>
            <w:tcBorders>
              <w:top w:val="nil"/>
              <w:left w:val="nil"/>
              <w:bottom w:val="nil"/>
              <w:right w:val="nil"/>
            </w:tcBorders>
            <w:hideMark/>
          </w:tcPr>
          <w:p w14:paraId="616304F8" w14:textId="77777777" w:rsidR="006A1A4F" w:rsidRPr="00320DAC" w:rsidRDefault="006A1A4F" w:rsidP="0099626F">
            <w:pPr>
              <w:jc w:val="center"/>
              <w:rPr>
                <w:sz w:val="28"/>
                <w:szCs w:val="28"/>
                <w:lang w:val="ru-RU"/>
              </w:rPr>
            </w:pPr>
            <w:r w:rsidRPr="00320DAC">
              <w:rPr>
                <w:noProof/>
                <w:lang w:val="ru-RU"/>
              </w:rPr>
              <w:drawing>
                <wp:inline distT="0" distB="0" distL="0" distR="0" wp14:anchorId="67BB4F0D" wp14:editId="17D49B4A">
                  <wp:extent cx="2362200" cy="2979420"/>
                  <wp:effectExtent l="0" t="0" r="0" b="0"/>
                  <wp:docPr id="3722"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браження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0" cy="2979420"/>
                          </a:xfrm>
                          <a:prstGeom prst="rect">
                            <a:avLst/>
                          </a:prstGeom>
                          <a:noFill/>
                          <a:ln>
                            <a:noFill/>
                          </a:ln>
                        </pic:spPr>
                      </pic:pic>
                    </a:graphicData>
                  </a:graphic>
                </wp:inline>
              </w:drawing>
            </w:r>
          </w:p>
        </w:tc>
      </w:tr>
      <w:tr w:rsidR="006A1A4F" w:rsidRPr="00320DAC" w14:paraId="4B15D6B8" w14:textId="77777777" w:rsidTr="006849E8">
        <w:tc>
          <w:tcPr>
            <w:tcW w:w="10422" w:type="dxa"/>
            <w:tcBorders>
              <w:top w:val="nil"/>
              <w:left w:val="nil"/>
              <w:bottom w:val="nil"/>
              <w:right w:val="nil"/>
            </w:tcBorders>
            <w:hideMark/>
          </w:tcPr>
          <w:p w14:paraId="76B64F87" w14:textId="77777777" w:rsidR="006A1A4F" w:rsidRPr="00320DAC" w:rsidRDefault="006A1A4F" w:rsidP="0099626F">
            <w:pPr>
              <w:jc w:val="center"/>
              <w:rPr>
                <w:sz w:val="28"/>
                <w:szCs w:val="28"/>
                <w:lang w:val="ru-RU"/>
              </w:rPr>
            </w:pPr>
            <w:r w:rsidRPr="00320DAC">
              <w:rPr>
                <w:sz w:val="28"/>
                <w:szCs w:val="28"/>
                <w:lang w:val="ru-RU"/>
              </w:rPr>
              <w:t>Рисунок 6 – Рюкзак Т7</w:t>
            </w:r>
          </w:p>
        </w:tc>
      </w:tr>
    </w:tbl>
    <w:p w14:paraId="1FDB213E" w14:textId="77777777" w:rsidR="006A1A4F" w:rsidRPr="00320DAC" w:rsidRDefault="006A1A4F" w:rsidP="0099626F">
      <w:pPr>
        <w:ind w:firstLine="709"/>
        <w:jc w:val="both"/>
        <w:rPr>
          <w:sz w:val="28"/>
          <w:szCs w:val="28"/>
        </w:rPr>
      </w:pPr>
      <w:r w:rsidRPr="00320DAC">
        <w:rPr>
          <w:sz w:val="28"/>
          <w:szCs w:val="28"/>
        </w:rPr>
        <w:t>Наприклад, при включенні засобу Т7 алгоритм наступний:</w:t>
      </w:r>
    </w:p>
    <w:p w14:paraId="34971D8B" w14:textId="77777777" w:rsidR="006A1A4F" w:rsidRPr="00320DAC" w:rsidRDefault="006A1A4F" w:rsidP="0099626F">
      <w:pPr>
        <w:spacing w:after="160"/>
        <w:ind w:firstLine="709"/>
        <w:contextualSpacing/>
        <w:jc w:val="both"/>
        <w:rPr>
          <w:sz w:val="28"/>
          <w:szCs w:val="28"/>
        </w:rPr>
      </w:pPr>
      <w:r w:rsidRPr="00320DAC">
        <w:rPr>
          <w:bCs/>
          <w:iCs/>
          <w:sz w:val="28"/>
          <w:szCs w:val="28"/>
        </w:rPr>
        <w:t>1. Накрутити кругові антени, або підключити плоску (</w:t>
      </w:r>
      <w:proofErr w:type="spellStart"/>
      <w:r w:rsidRPr="00320DAC">
        <w:rPr>
          <w:bCs/>
          <w:iCs/>
          <w:sz w:val="28"/>
          <w:szCs w:val="28"/>
        </w:rPr>
        <w:t>патч</w:t>
      </w:r>
      <w:proofErr w:type="spellEnd"/>
      <w:r w:rsidRPr="00320DAC">
        <w:rPr>
          <w:bCs/>
          <w:iCs/>
          <w:sz w:val="28"/>
          <w:szCs w:val="28"/>
        </w:rPr>
        <w:t xml:space="preserve">) антену. </w:t>
      </w:r>
    </w:p>
    <w:p w14:paraId="2455250E" w14:textId="77777777" w:rsidR="006A1A4F" w:rsidRPr="00320DAC" w:rsidRDefault="006A1A4F" w:rsidP="0099626F">
      <w:pPr>
        <w:spacing w:after="160"/>
        <w:ind w:firstLine="709"/>
        <w:contextualSpacing/>
        <w:jc w:val="both"/>
        <w:rPr>
          <w:sz w:val="28"/>
          <w:szCs w:val="28"/>
        </w:rPr>
      </w:pPr>
      <w:r w:rsidRPr="00320DAC">
        <w:rPr>
          <w:bCs/>
          <w:iCs/>
          <w:sz w:val="28"/>
          <w:szCs w:val="28"/>
        </w:rPr>
        <w:t>2. Підключити пульт дистанційного керування, перевірити стан заряду батареї.</w:t>
      </w:r>
    </w:p>
    <w:p w14:paraId="717B4F78" w14:textId="77777777" w:rsidR="006A1A4F" w:rsidRPr="00320DAC" w:rsidRDefault="006A1A4F" w:rsidP="0099626F">
      <w:pPr>
        <w:spacing w:after="160"/>
        <w:ind w:firstLine="709"/>
        <w:contextualSpacing/>
        <w:jc w:val="both"/>
        <w:rPr>
          <w:sz w:val="28"/>
          <w:szCs w:val="28"/>
        </w:rPr>
      </w:pPr>
      <w:r w:rsidRPr="00320DAC">
        <w:rPr>
          <w:bCs/>
          <w:iCs/>
          <w:sz w:val="28"/>
          <w:szCs w:val="28"/>
        </w:rPr>
        <w:t>3. Включити тумблер живлення, обрати внутрішню батарею. Після включення буде чутно, як запрацювали вентилятори.</w:t>
      </w:r>
    </w:p>
    <w:p w14:paraId="22A49014" w14:textId="77777777" w:rsidR="006A1A4F" w:rsidRPr="00320DAC" w:rsidRDefault="006A1A4F" w:rsidP="0099626F">
      <w:pPr>
        <w:spacing w:after="160"/>
        <w:ind w:firstLine="709"/>
        <w:contextualSpacing/>
        <w:jc w:val="both"/>
        <w:rPr>
          <w:sz w:val="28"/>
          <w:szCs w:val="28"/>
        </w:rPr>
      </w:pPr>
      <w:r w:rsidRPr="00320DAC">
        <w:rPr>
          <w:bCs/>
          <w:iCs/>
          <w:sz w:val="28"/>
          <w:szCs w:val="28"/>
        </w:rPr>
        <w:t>4. На пульті керування включити потрібні діапазони подавлення.</w:t>
      </w:r>
    </w:p>
    <w:p w14:paraId="1E380EE2" w14:textId="77777777" w:rsidR="006A1A4F" w:rsidRPr="00320DAC" w:rsidRDefault="006A1A4F" w:rsidP="0099626F">
      <w:pPr>
        <w:spacing w:after="160"/>
        <w:ind w:left="720"/>
        <w:contextualSpacing/>
        <w:jc w:val="both"/>
        <w:rPr>
          <w:sz w:val="28"/>
          <w:szCs w:val="28"/>
        </w:rPr>
      </w:pPr>
    </w:p>
    <w:p w14:paraId="679FAFBE" w14:textId="77777777" w:rsidR="006A1A4F" w:rsidRPr="00320DAC" w:rsidRDefault="006A1A4F" w:rsidP="0099626F">
      <w:pPr>
        <w:spacing w:after="160"/>
        <w:ind w:firstLine="709"/>
        <w:contextualSpacing/>
        <w:jc w:val="both"/>
        <w:rPr>
          <w:bCs/>
          <w:i/>
          <w:sz w:val="28"/>
          <w:szCs w:val="28"/>
        </w:rPr>
      </w:pPr>
      <w:r w:rsidRPr="00320DAC">
        <w:rPr>
          <w:bCs/>
          <w:i/>
          <w:sz w:val="28"/>
          <w:szCs w:val="28"/>
        </w:rPr>
        <w:t xml:space="preserve">Використання відразу декількох діапазонів буде швидко розряджати акумулятор. </w:t>
      </w:r>
    </w:p>
    <w:p w14:paraId="7425FC57" w14:textId="77777777" w:rsidR="006A1A4F" w:rsidRPr="00320DAC" w:rsidRDefault="006A1A4F" w:rsidP="0099626F">
      <w:pPr>
        <w:spacing w:after="160"/>
        <w:ind w:firstLine="709"/>
        <w:contextualSpacing/>
        <w:jc w:val="both"/>
        <w:rPr>
          <w:i/>
          <w:sz w:val="28"/>
          <w:szCs w:val="28"/>
        </w:rPr>
      </w:pPr>
    </w:p>
    <w:p w14:paraId="704E7A28" w14:textId="77777777" w:rsidR="006A1A4F" w:rsidRPr="00320DAC" w:rsidRDefault="006A1A4F" w:rsidP="0099626F">
      <w:pPr>
        <w:spacing w:after="160"/>
        <w:ind w:firstLine="708"/>
        <w:contextualSpacing/>
        <w:jc w:val="both"/>
        <w:rPr>
          <w:sz w:val="28"/>
          <w:szCs w:val="28"/>
        </w:rPr>
      </w:pPr>
      <w:r w:rsidRPr="00320DAC">
        <w:rPr>
          <w:bCs/>
          <w:iCs/>
          <w:sz w:val="28"/>
          <w:szCs w:val="28"/>
        </w:rPr>
        <w:t xml:space="preserve">Перевірка працездатності засобу РЕБ </w:t>
      </w:r>
      <w:proofErr w:type="spellStart"/>
      <w:r w:rsidRPr="00320DAC">
        <w:rPr>
          <w:bCs/>
          <w:iCs/>
          <w:sz w:val="28"/>
          <w:szCs w:val="28"/>
        </w:rPr>
        <w:t>можно</w:t>
      </w:r>
      <w:proofErr w:type="spellEnd"/>
      <w:r w:rsidRPr="00320DAC">
        <w:rPr>
          <w:bCs/>
          <w:iCs/>
          <w:sz w:val="28"/>
          <w:szCs w:val="28"/>
        </w:rPr>
        <w:t xml:space="preserve"> здійснити за допомогою аналізатору спектру </w:t>
      </w:r>
      <w:proofErr w:type="spellStart"/>
      <w:r w:rsidRPr="00320DAC">
        <w:rPr>
          <w:bCs/>
          <w:iCs/>
          <w:sz w:val="28"/>
          <w:szCs w:val="28"/>
        </w:rPr>
        <w:t>TinySA</w:t>
      </w:r>
      <w:proofErr w:type="spellEnd"/>
      <w:r w:rsidRPr="00320DAC">
        <w:rPr>
          <w:bCs/>
          <w:iCs/>
          <w:sz w:val="28"/>
          <w:szCs w:val="28"/>
        </w:rPr>
        <w:t xml:space="preserve"> або іншого аналізатора.</w:t>
      </w:r>
    </w:p>
    <w:p w14:paraId="0DB147BF" w14:textId="77777777" w:rsidR="006A1A4F" w:rsidRPr="00320DAC" w:rsidRDefault="006A1A4F" w:rsidP="0099626F">
      <w:pPr>
        <w:spacing w:after="160"/>
        <w:ind w:firstLine="709"/>
        <w:contextualSpacing/>
        <w:jc w:val="both"/>
        <w:rPr>
          <w:sz w:val="28"/>
          <w:szCs w:val="28"/>
        </w:rPr>
      </w:pPr>
      <w:r w:rsidRPr="00320DAC">
        <w:rPr>
          <w:bCs/>
          <w:iCs/>
          <w:sz w:val="28"/>
          <w:szCs w:val="28"/>
        </w:rPr>
        <w:t>Основними помилками, що призводять до виходу засобів РЕБ з ладу є:</w:t>
      </w:r>
    </w:p>
    <w:p w14:paraId="651A1D90" w14:textId="77777777" w:rsidR="006A1A4F" w:rsidRPr="00320DAC" w:rsidRDefault="006A1A4F" w:rsidP="0099626F">
      <w:pPr>
        <w:spacing w:after="160"/>
        <w:ind w:firstLine="709"/>
        <w:contextualSpacing/>
        <w:jc w:val="both"/>
        <w:rPr>
          <w:sz w:val="28"/>
          <w:szCs w:val="28"/>
        </w:rPr>
      </w:pPr>
      <w:r w:rsidRPr="00320DAC">
        <w:rPr>
          <w:bCs/>
          <w:iCs/>
          <w:sz w:val="28"/>
          <w:szCs w:val="28"/>
        </w:rPr>
        <w:t>1. Включення засобу без антен, або під час заряджання.</w:t>
      </w:r>
    </w:p>
    <w:p w14:paraId="35ECF97A" w14:textId="77777777" w:rsidR="006A1A4F" w:rsidRPr="00320DAC" w:rsidRDefault="006A1A4F" w:rsidP="0099626F">
      <w:pPr>
        <w:spacing w:after="160"/>
        <w:ind w:firstLine="709"/>
        <w:contextualSpacing/>
        <w:jc w:val="both"/>
        <w:rPr>
          <w:sz w:val="28"/>
          <w:szCs w:val="28"/>
        </w:rPr>
      </w:pPr>
      <w:r w:rsidRPr="00320DAC">
        <w:rPr>
          <w:bCs/>
          <w:iCs/>
          <w:sz w:val="28"/>
          <w:szCs w:val="28"/>
        </w:rPr>
        <w:t>2. Довга робота без перерв, яка призводить до перегріву.</w:t>
      </w:r>
    </w:p>
    <w:p w14:paraId="5F2B80D4" w14:textId="77777777" w:rsidR="006A1A4F" w:rsidRPr="00320DAC" w:rsidRDefault="006A1A4F" w:rsidP="0099626F">
      <w:pPr>
        <w:spacing w:after="160"/>
        <w:ind w:firstLine="709"/>
        <w:contextualSpacing/>
        <w:jc w:val="both"/>
        <w:rPr>
          <w:sz w:val="28"/>
          <w:szCs w:val="28"/>
        </w:rPr>
      </w:pPr>
      <w:r w:rsidRPr="00320DAC">
        <w:rPr>
          <w:bCs/>
          <w:iCs/>
          <w:sz w:val="28"/>
          <w:szCs w:val="28"/>
        </w:rPr>
        <w:t>3. Знаходження засобів РЕБ на відкритому повітрі під час дощу або снігу.</w:t>
      </w:r>
    </w:p>
    <w:p w14:paraId="22FA381C" w14:textId="77777777" w:rsidR="006A1A4F" w:rsidRPr="00320DAC" w:rsidRDefault="006A1A4F" w:rsidP="0099626F">
      <w:pPr>
        <w:spacing w:after="160"/>
        <w:ind w:firstLine="709"/>
        <w:contextualSpacing/>
        <w:jc w:val="both"/>
        <w:rPr>
          <w:sz w:val="28"/>
          <w:szCs w:val="28"/>
        </w:rPr>
      </w:pPr>
      <w:r w:rsidRPr="00320DAC">
        <w:rPr>
          <w:bCs/>
          <w:iCs/>
          <w:sz w:val="28"/>
          <w:szCs w:val="28"/>
        </w:rPr>
        <w:t>4. Запуск засіб з явними пошкодженнями блоків генерації, наприклад, після обстрілу.</w:t>
      </w:r>
    </w:p>
    <w:p w14:paraId="3EE81368" w14:textId="77777777" w:rsidR="009262C5" w:rsidRDefault="009262C5" w:rsidP="0099626F">
      <w:pPr>
        <w:jc w:val="center"/>
        <w:rPr>
          <w:rFonts w:eastAsia="Calibri"/>
          <w:sz w:val="28"/>
          <w:szCs w:val="28"/>
          <w:u w:val="single"/>
        </w:rPr>
      </w:pPr>
    </w:p>
    <w:sectPr w:rsidR="009262C5"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97AFE"/>
    <w:multiLevelType w:val="multilevel"/>
    <w:tmpl w:val="6668110C"/>
    <w:lvl w:ilvl="0">
      <w:start w:val="1"/>
      <w:numFmt w:val="bullet"/>
      <w:suff w:val="space"/>
      <w:lvlText w:val="-"/>
      <w:lvlJc w:val="left"/>
      <w:pPr>
        <w:tabs>
          <w:tab w:val="num" w:pos="0"/>
        </w:tabs>
        <w:ind w:left="1004" w:hanging="360"/>
      </w:pPr>
      <w:rPr>
        <w:rFonts w:ascii="Times New Roman" w:hAnsi="Times New Roman" w:cs="Times New Roman"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 w15:restartNumberingAfterBreak="0">
    <w:nsid w:val="2DC222EB"/>
    <w:multiLevelType w:val="hybridMultilevel"/>
    <w:tmpl w:val="3460B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0E24A9"/>
    <w:multiLevelType w:val="hybridMultilevel"/>
    <w:tmpl w:val="EE18944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31F0276"/>
    <w:multiLevelType w:val="hybridMultilevel"/>
    <w:tmpl w:val="F3B868D0"/>
    <w:lvl w:ilvl="0" w:tplc="6A42FF26">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E0664DE"/>
    <w:multiLevelType w:val="multilevel"/>
    <w:tmpl w:val="DE748778"/>
    <w:lvl w:ilvl="0">
      <w:start w:val="100"/>
      <w:numFmt w:val="bullet"/>
      <w:suff w:val="space"/>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010833023">
    <w:abstractNumId w:val="2"/>
  </w:num>
  <w:num w:numId="2" w16cid:durableId="1868567233">
    <w:abstractNumId w:val="3"/>
  </w:num>
  <w:num w:numId="3" w16cid:durableId="1881504151">
    <w:abstractNumId w:val="1"/>
  </w:num>
  <w:num w:numId="4" w16cid:durableId="1984237533">
    <w:abstractNumId w:val="0"/>
  </w:num>
  <w:num w:numId="5" w16cid:durableId="11922594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07D43"/>
    <w:rsid w:val="00046FFD"/>
    <w:rsid w:val="000623C3"/>
    <w:rsid w:val="000669B0"/>
    <w:rsid w:val="000718E4"/>
    <w:rsid w:val="0008243C"/>
    <w:rsid w:val="00082FE9"/>
    <w:rsid w:val="000A0808"/>
    <w:rsid w:val="000A1D74"/>
    <w:rsid w:val="000A596A"/>
    <w:rsid w:val="000C0633"/>
    <w:rsid w:val="000E0A51"/>
    <w:rsid w:val="000E4BD6"/>
    <w:rsid w:val="00126D5A"/>
    <w:rsid w:val="0013590A"/>
    <w:rsid w:val="00135FAD"/>
    <w:rsid w:val="00150BF9"/>
    <w:rsid w:val="00152631"/>
    <w:rsid w:val="00157B6D"/>
    <w:rsid w:val="00165BE0"/>
    <w:rsid w:val="0017049D"/>
    <w:rsid w:val="00190618"/>
    <w:rsid w:val="00194AB7"/>
    <w:rsid w:val="001A23AC"/>
    <w:rsid w:val="001B38CF"/>
    <w:rsid w:val="001D176A"/>
    <w:rsid w:val="001E2E7A"/>
    <w:rsid w:val="001F0270"/>
    <w:rsid w:val="001F1FC0"/>
    <w:rsid w:val="001F4C8E"/>
    <w:rsid w:val="001F567E"/>
    <w:rsid w:val="00211F01"/>
    <w:rsid w:val="002121CC"/>
    <w:rsid w:val="00224CFC"/>
    <w:rsid w:val="00232C2F"/>
    <w:rsid w:val="00241201"/>
    <w:rsid w:val="00246266"/>
    <w:rsid w:val="0025065E"/>
    <w:rsid w:val="002605DB"/>
    <w:rsid w:val="00265379"/>
    <w:rsid w:val="0027123F"/>
    <w:rsid w:val="00282400"/>
    <w:rsid w:val="002977CD"/>
    <w:rsid w:val="00297EF8"/>
    <w:rsid w:val="002A35E6"/>
    <w:rsid w:val="002A44A2"/>
    <w:rsid w:val="002B3317"/>
    <w:rsid w:val="002C1857"/>
    <w:rsid w:val="002F4A2E"/>
    <w:rsid w:val="002F5FE3"/>
    <w:rsid w:val="003067F9"/>
    <w:rsid w:val="00311AE7"/>
    <w:rsid w:val="00313F66"/>
    <w:rsid w:val="0032016C"/>
    <w:rsid w:val="00335292"/>
    <w:rsid w:val="0033798C"/>
    <w:rsid w:val="00345004"/>
    <w:rsid w:val="00347327"/>
    <w:rsid w:val="00347B8C"/>
    <w:rsid w:val="00351B8B"/>
    <w:rsid w:val="00365089"/>
    <w:rsid w:val="00371DEB"/>
    <w:rsid w:val="0038514E"/>
    <w:rsid w:val="003872C9"/>
    <w:rsid w:val="00390A63"/>
    <w:rsid w:val="003B019A"/>
    <w:rsid w:val="003B1B36"/>
    <w:rsid w:val="003C71EA"/>
    <w:rsid w:val="003D3EE2"/>
    <w:rsid w:val="003D690B"/>
    <w:rsid w:val="003E0F10"/>
    <w:rsid w:val="003E1A65"/>
    <w:rsid w:val="003F2D56"/>
    <w:rsid w:val="00403C1C"/>
    <w:rsid w:val="00417BF6"/>
    <w:rsid w:val="004259D1"/>
    <w:rsid w:val="0043421D"/>
    <w:rsid w:val="00436601"/>
    <w:rsid w:val="00436925"/>
    <w:rsid w:val="0043726E"/>
    <w:rsid w:val="00457789"/>
    <w:rsid w:val="00491409"/>
    <w:rsid w:val="004A53B3"/>
    <w:rsid w:val="004A610C"/>
    <w:rsid w:val="004B25F0"/>
    <w:rsid w:val="004B5B47"/>
    <w:rsid w:val="004B7506"/>
    <w:rsid w:val="004B7C71"/>
    <w:rsid w:val="004C5F42"/>
    <w:rsid w:val="004E4D53"/>
    <w:rsid w:val="004E5BA1"/>
    <w:rsid w:val="00516317"/>
    <w:rsid w:val="0052080B"/>
    <w:rsid w:val="00540A75"/>
    <w:rsid w:val="00540C62"/>
    <w:rsid w:val="00541100"/>
    <w:rsid w:val="00541115"/>
    <w:rsid w:val="00541C46"/>
    <w:rsid w:val="0054552A"/>
    <w:rsid w:val="005612CF"/>
    <w:rsid w:val="00561812"/>
    <w:rsid w:val="00563708"/>
    <w:rsid w:val="00567173"/>
    <w:rsid w:val="00573562"/>
    <w:rsid w:val="0059181F"/>
    <w:rsid w:val="005B1E24"/>
    <w:rsid w:val="005B65B1"/>
    <w:rsid w:val="005C0F2F"/>
    <w:rsid w:val="005D4AED"/>
    <w:rsid w:val="005D7C1F"/>
    <w:rsid w:val="005E0A20"/>
    <w:rsid w:val="00604564"/>
    <w:rsid w:val="00612B96"/>
    <w:rsid w:val="006163A8"/>
    <w:rsid w:val="00623070"/>
    <w:rsid w:val="00627E15"/>
    <w:rsid w:val="00643AE6"/>
    <w:rsid w:val="00644334"/>
    <w:rsid w:val="00663057"/>
    <w:rsid w:val="006A1A4F"/>
    <w:rsid w:val="006E093F"/>
    <w:rsid w:val="006E1EE6"/>
    <w:rsid w:val="006E7765"/>
    <w:rsid w:val="006F2860"/>
    <w:rsid w:val="006F4C32"/>
    <w:rsid w:val="006F7113"/>
    <w:rsid w:val="00724F7C"/>
    <w:rsid w:val="0073053A"/>
    <w:rsid w:val="007375D4"/>
    <w:rsid w:val="007503EA"/>
    <w:rsid w:val="00751A66"/>
    <w:rsid w:val="00765E82"/>
    <w:rsid w:val="00776BAB"/>
    <w:rsid w:val="00783C21"/>
    <w:rsid w:val="007A319C"/>
    <w:rsid w:val="007B25A8"/>
    <w:rsid w:val="007C54A1"/>
    <w:rsid w:val="007C6944"/>
    <w:rsid w:val="007D26DF"/>
    <w:rsid w:val="007D3BC7"/>
    <w:rsid w:val="008039BB"/>
    <w:rsid w:val="00804164"/>
    <w:rsid w:val="0081300B"/>
    <w:rsid w:val="00821C0C"/>
    <w:rsid w:val="008349D8"/>
    <w:rsid w:val="008369D3"/>
    <w:rsid w:val="008459DA"/>
    <w:rsid w:val="0086633C"/>
    <w:rsid w:val="008700F3"/>
    <w:rsid w:val="00886FBE"/>
    <w:rsid w:val="00890B1A"/>
    <w:rsid w:val="00891616"/>
    <w:rsid w:val="00893B50"/>
    <w:rsid w:val="008955FB"/>
    <w:rsid w:val="00895802"/>
    <w:rsid w:val="008A3212"/>
    <w:rsid w:val="008B1238"/>
    <w:rsid w:val="008B2E09"/>
    <w:rsid w:val="008C560B"/>
    <w:rsid w:val="008C7569"/>
    <w:rsid w:val="008F6AD3"/>
    <w:rsid w:val="00913374"/>
    <w:rsid w:val="00923E96"/>
    <w:rsid w:val="009262C5"/>
    <w:rsid w:val="00942F32"/>
    <w:rsid w:val="00972040"/>
    <w:rsid w:val="009861FF"/>
    <w:rsid w:val="009878BB"/>
    <w:rsid w:val="00991CE7"/>
    <w:rsid w:val="0099626F"/>
    <w:rsid w:val="009C498D"/>
    <w:rsid w:val="009D3C50"/>
    <w:rsid w:val="009E0152"/>
    <w:rsid w:val="009F247A"/>
    <w:rsid w:val="00A11735"/>
    <w:rsid w:val="00A11C07"/>
    <w:rsid w:val="00A168A7"/>
    <w:rsid w:val="00A24B69"/>
    <w:rsid w:val="00A25E1F"/>
    <w:rsid w:val="00A31E6F"/>
    <w:rsid w:val="00A34DC3"/>
    <w:rsid w:val="00A606E3"/>
    <w:rsid w:val="00A96B98"/>
    <w:rsid w:val="00AC1F0B"/>
    <w:rsid w:val="00AD6837"/>
    <w:rsid w:val="00AE039C"/>
    <w:rsid w:val="00B16614"/>
    <w:rsid w:val="00B175E8"/>
    <w:rsid w:val="00B260FA"/>
    <w:rsid w:val="00B32A41"/>
    <w:rsid w:val="00B35AD3"/>
    <w:rsid w:val="00B4160B"/>
    <w:rsid w:val="00B50F73"/>
    <w:rsid w:val="00B5244F"/>
    <w:rsid w:val="00B670EE"/>
    <w:rsid w:val="00B73300"/>
    <w:rsid w:val="00B73389"/>
    <w:rsid w:val="00B76909"/>
    <w:rsid w:val="00B8565B"/>
    <w:rsid w:val="00B86CB1"/>
    <w:rsid w:val="00B87FA4"/>
    <w:rsid w:val="00B96CA4"/>
    <w:rsid w:val="00BA2D06"/>
    <w:rsid w:val="00BB05CF"/>
    <w:rsid w:val="00BC1573"/>
    <w:rsid w:val="00BC3189"/>
    <w:rsid w:val="00BC4A28"/>
    <w:rsid w:val="00BE0E7A"/>
    <w:rsid w:val="00BE2A53"/>
    <w:rsid w:val="00BE51C0"/>
    <w:rsid w:val="00BE787B"/>
    <w:rsid w:val="00BF4529"/>
    <w:rsid w:val="00C046D9"/>
    <w:rsid w:val="00C13EAC"/>
    <w:rsid w:val="00C37211"/>
    <w:rsid w:val="00C45E15"/>
    <w:rsid w:val="00C46D7B"/>
    <w:rsid w:val="00C56497"/>
    <w:rsid w:val="00C56DFD"/>
    <w:rsid w:val="00C74D16"/>
    <w:rsid w:val="00C76167"/>
    <w:rsid w:val="00C8371C"/>
    <w:rsid w:val="00C848C8"/>
    <w:rsid w:val="00C936C5"/>
    <w:rsid w:val="00C93D3C"/>
    <w:rsid w:val="00C95411"/>
    <w:rsid w:val="00C965BE"/>
    <w:rsid w:val="00C96B6D"/>
    <w:rsid w:val="00CA076E"/>
    <w:rsid w:val="00CC121D"/>
    <w:rsid w:val="00CC3802"/>
    <w:rsid w:val="00CC5573"/>
    <w:rsid w:val="00CF5EF3"/>
    <w:rsid w:val="00D17D94"/>
    <w:rsid w:val="00D30B86"/>
    <w:rsid w:val="00D511D3"/>
    <w:rsid w:val="00D52B0A"/>
    <w:rsid w:val="00D6204D"/>
    <w:rsid w:val="00D770A3"/>
    <w:rsid w:val="00DA159D"/>
    <w:rsid w:val="00DC3ABA"/>
    <w:rsid w:val="00DE0CD5"/>
    <w:rsid w:val="00DF0CF4"/>
    <w:rsid w:val="00E05A14"/>
    <w:rsid w:val="00E27227"/>
    <w:rsid w:val="00E32CD4"/>
    <w:rsid w:val="00E41314"/>
    <w:rsid w:val="00E54095"/>
    <w:rsid w:val="00E5625B"/>
    <w:rsid w:val="00E70E85"/>
    <w:rsid w:val="00E83E92"/>
    <w:rsid w:val="00E85415"/>
    <w:rsid w:val="00E87B5A"/>
    <w:rsid w:val="00E937AB"/>
    <w:rsid w:val="00E971B0"/>
    <w:rsid w:val="00EA3496"/>
    <w:rsid w:val="00EA36F9"/>
    <w:rsid w:val="00EA71A3"/>
    <w:rsid w:val="00EC0211"/>
    <w:rsid w:val="00EC221F"/>
    <w:rsid w:val="00EC2F7F"/>
    <w:rsid w:val="00ED7E47"/>
    <w:rsid w:val="00EE115D"/>
    <w:rsid w:val="00EE1994"/>
    <w:rsid w:val="00EF1E8F"/>
    <w:rsid w:val="00F16CA2"/>
    <w:rsid w:val="00F24D71"/>
    <w:rsid w:val="00F55D6B"/>
    <w:rsid w:val="00F62DFD"/>
    <w:rsid w:val="00F64D7F"/>
    <w:rsid w:val="00F70F22"/>
    <w:rsid w:val="00F71E00"/>
    <w:rsid w:val="00F720EC"/>
    <w:rsid w:val="00F94F0B"/>
    <w:rsid w:val="00FB5BB2"/>
    <w:rsid w:val="00FC20A2"/>
    <w:rsid w:val="00FC2D66"/>
    <w:rsid w:val="00FC602D"/>
    <w:rsid w:val="00FD7715"/>
    <w:rsid w:val="00FE4CA9"/>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2F32"/>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rsid w:val="006A1A4F"/>
    <w:pPr>
      <w:suppressAutoHyphens/>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emf"/><Relationship Id="rId10" Type="http://schemas.openxmlformats.org/officeDocument/2006/relationships/package" Target="embeddings/Microsoft_PowerPoint_Slide.sld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844</TotalTime>
  <Pages>1</Pages>
  <Words>7212</Words>
  <Characters>4111</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119</cp:revision>
  <cp:lastPrinted>2024-05-28T11:59:00Z</cp:lastPrinted>
  <dcterms:created xsi:type="dcterms:W3CDTF">2024-05-28T12:14:00Z</dcterms:created>
  <dcterms:modified xsi:type="dcterms:W3CDTF">2026-02-23T15:21:00Z</dcterms:modified>
</cp:coreProperties>
</file>