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2B219B" w14:textId="77777777" w:rsidR="00165DCE" w:rsidRPr="0028135C" w:rsidRDefault="000941A9" w:rsidP="00165DCE">
      <w:pPr>
        <w:jc w:val="center"/>
        <w:rPr>
          <w:rFonts w:cs="Times New Roman"/>
          <w:szCs w:val="24"/>
          <w:lang w:val="uk-UA"/>
        </w:rPr>
      </w:pPr>
      <w:r w:rsidRPr="0028135C">
        <w:rPr>
          <w:rFonts w:cs="Times New Roman"/>
          <w:szCs w:val="24"/>
          <w:lang w:val="uk-UA"/>
        </w:rPr>
        <w:t>КАРТКА ІНСТРУКТОРА</w:t>
      </w:r>
    </w:p>
    <w:p w14:paraId="77B4F50C" w14:textId="4CA70207" w:rsidR="00165DCE" w:rsidRPr="0028135C" w:rsidRDefault="00165DCE" w:rsidP="00165DCE">
      <w:pPr>
        <w:rPr>
          <w:rFonts w:cs="Times New Roman"/>
          <w:b/>
          <w:bCs/>
          <w:sz w:val="22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Посада:</w:t>
      </w:r>
      <w:r w:rsidR="00F47330">
        <w:rPr>
          <w:rFonts w:cs="Times New Roman"/>
          <w:b/>
          <w:bCs/>
          <w:sz w:val="22"/>
          <w:u w:val="single"/>
          <w:lang w:val="uk-UA"/>
        </w:rPr>
        <w:t xml:space="preserve"> </w:t>
      </w:r>
      <w:r w:rsidRPr="0028135C">
        <w:rPr>
          <w:rFonts w:cs="Times New Roman"/>
          <w:i/>
          <w:iCs/>
          <w:sz w:val="22"/>
          <w:lang w:val="uk-UA"/>
        </w:rPr>
        <w:t>інструктор</w:t>
      </w:r>
    </w:p>
    <w:p w14:paraId="7C6F3F3B" w14:textId="779C4954" w:rsidR="0060647E" w:rsidRPr="0028135C" w:rsidRDefault="00165DCE" w:rsidP="00165DCE">
      <w:pPr>
        <w:rPr>
          <w:rFonts w:cs="Times New Roman"/>
          <w:i/>
          <w:iCs/>
          <w:sz w:val="22"/>
          <w:szCs w:val="20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Військове звання</w:t>
      </w:r>
      <w:r w:rsidRPr="0028135C">
        <w:rPr>
          <w:rFonts w:cs="Times New Roman"/>
          <w:b/>
          <w:bCs/>
          <w:sz w:val="22"/>
          <w:szCs w:val="20"/>
          <w:lang w:val="uk-UA"/>
        </w:rPr>
        <w:t>:</w:t>
      </w:r>
      <w:r w:rsidR="00F06AB5" w:rsidRPr="0028135C">
        <w:rPr>
          <w:rFonts w:cs="Times New Roman"/>
          <w:b/>
          <w:bCs/>
          <w:sz w:val="22"/>
          <w:szCs w:val="20"/>
          <w:lang w:val="uk-UA"/>
        </w:rPr>
        <w:t xml:space="preserve"> </w:t>
      </w:r>
      <w:r w:rsidR="00345A0A">
        <w:rPr>
          <w:rFonts w:cs="Times New Roman"/>
          <w:i/>
          <w:iCs/>
          <w:sz w:val="22"/>
          <w:szCs w:val="20"/>
          <w:lang w:val="uk-UA"/>
        </w:rPr>
        <w:t>солдат</w:t>
      </w:r>
    </w:p>
    <w:p w14:paraId="00DCF4CA" w14:textId="28CF4F3A" w:rsidR="00165DCE" w:rsidRPr="0028135C" w:rsidRDefault="00165DCE" w:rsidP="00165DCE">
      <w:pPr>
        <w:rPr>
          <w:rFonts w:cs="Times New Roman"/>
          <w:b/>
          <w:bCs/>
          <w:sz w:val="22"/>
          <w:szCs w:val="20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</w:t>
      </w:r>
      <w:r w:rsidR="00072ED4" w:rsidRPr="0028135C">
        <w:rPr>
          <w:rFonts w:cs="Times New Roman"/>
          <w:b/>
          <w:bCs/>
          <w:sz w:val="22"/>
          <w:u w:val="single"/>
          <w:lang w:val="uk-UA"/>
        </w:rPr>
        <w:t>.</w:t>
      </w:r>
      <w:r w:rsidRPr="0028135C">
        <w:rPr>
          <w:rFonts w:cs="Times New Roman"/>
          <w:b/>
          <w:bCs/>
          <w:sz w:val="22"/>
          <w:u w:val="single"/>
          <w:lang w:val="uk-UA"/>
        </w:rPr>
        <w:t>І</w:t>
      </w:r>
      <w:r w:rsidR="00072ED4" w:rsidRPr="0028135C">
        <w:rPr>
          <w:rFonts w:cs="Times New Roman"/>
          <w:b/>
          <w:bCs/>
          <w:sz w:val="22"/>
          <w:u w:val="single"/>
          <w:lang w:val="uk-UA"/>
        </w:rPr>
        <w:t>.</w:t>
      </w:r>
      <w:r w:rsidRPr="0028135C">
        <w:rPr>
          <w:rFonts w:cs="Times New Roman"/>
          <w:b/>
          <w:bCs/>
          <w:sz w:val="22"/>
          <w:u w:val="single"/>
          <w:lang w:val="uk-UA"/>
        </w:rPr>
        <w:t>Б</w:t>
      </w:r>
      <w:r w:rsidRPr="0028135C">
        <w:rPr>
          <w:rFonts w:cs="Times New Roman"/>
          <w:b/>
          <w:bCs/>
          <w:sz w:val="22"/>
          <w:lang w:val="uk-UA"/>
        </w:rPr>
        <w:t>:</w:t>
      </w:r>
      <w:r w:rsidR="00F47330">
        <w:rPr>
          <w:rFonts w:cs="Times New Roman"/>
          <w:b/>
          <w:bCs/>
          <w:sz w:val="22"/>
          <w:lang w:val="uk-UA"/>
        </w:rPr>
        <w:t xml:space="preserve"> </w:t>
      </w:r>
      <w:r w:rsidR="00345A0A">
        <w:rPr>
          <w:rFonts w:cs="Times New Roman"/>
          <w:i/>
          <w:iCs/>
          <w:sz w:val="22"/>
          <w:szCs w:val="20"/>
          <w:lang w:val="uk-UA"/>
        </w:rPr>
        <w:t>СІРЕНКО Максим Ігорович</w:t>
      </w:r>
    </w:p>
    <w:p w14:paraId="37A7A540" w14:textId="77777777" w:rsidR="00072ED4" w:rsidRPr="0028135C" w:rsidRDefault="00F62253" w:rsidP="00F62253">
      <w:pPr>
        <w:rPr>
          <w:rFonts w:cs="Times New Roman"/>
          <w:b/>
          <w:bCs/>
          <w:sz w:val="22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Проходження курсів (за спеціальністю):</w:t>
      </w:r>
    </w:p>
    <w:p w14:paraId="4651313C" w14:textId="450B3407" w:rsidR="00A41015" w:rsidRDefault="00345A0A" w:rsidP="00F62253">
      <w:pPr>
        <w:rPr>
          <w:rFonts w:cs="Times New Roman"/>
          <w:i/>
          <w:iCs/>
          <w:sz w:val="22"/>
          <w:lang w:val="uk-UA"/>
        </w:rPr>
      </w:pPr>
      <w:r>
        <w:rPr>
          <w:rFonts w:cs="Times New Roman"/>
          <w:i/>
          <w:iCs/>
          <w:sz w:val="22"/>
          <w:lang w:val="uk-UA"/>
        </w:rPr>
        <w:t>ВОС 100 з 21.05.202</w:t>
      </w:r>
      <w:r>
        <w:rPr>
          <w:rFonts w:cs="Times New Roman"/>
          <w:i/>
          <w:iCs/>
          <w:sz w:val="22"/>
          <w:lang w:val="uk-UA"/>
        </w:rPr>
        <w:t>5</w:t>
      </w:r>
      <w:r>
        <w:rPr>
          <w:rFonts w:cs="Times New Roman"/>
          <w:i/>
          <w:iCs/>
          <w:sz w:val="22"/>
          <w:lang w:val="uk-UA"/>
        </w:rPr>
        <w:t xml:space="preserve"> по 10.07.202</w:t>
      </w:r>
      <w:r>
        <w:rPr>
          <w:rFonts w:cs="Times New Roman"/>
          <w:i/>
          <w:iCs/>
          <w:sz w:val="22"/>
          <w:lang w:val="uk-UA"/>
        </w:rPr>
        <w:t>5</w:t>
      </w:r>
    </w:p>
    <w:p w14:paraId="59D7D745" w14:textId="70069B9F" w:rsidR="00345A0A" w:rsidRPr="00A41015" w:rsidRDefault="00345A0A" w:rsidP="00F62253">
      <w:pPr>
        <w:rPr>
          <w:rFonts w:cs="Times New Roman"/>
          <w:i/>
          <w:iCs/>
          <w:sz w:val="22"/>
          <w:lang w:val="uk-UA"/>
        </w:rPr>
      </w:pPr>
      <w:r>
        <w:rPr>
          <w:rFonts w:cs="Times New Roman"/>
          <w:i/>
          <w:iCs/>
          <w:sz w:val="22"/>
          <w:lang w:val="uk-UA"/>
        </w:rPr>
        <w:t>ВОС 878 з 1</w:t>
      </w:r>
      <w:r>
        <w:rPr>
          <w:rFonts w:cs="Times New Roman"/>
          <w:i/>
          <w:iCs/>
          <w:sz w:val="22"/>
          <w:lang w:val="uk-UA"/>
        </w:rPr>
        <w:t>5</w:t>
      </w:r>
      <w:r>
        <w:rPr>
          <w:rFonts w:cs="Times New Roman"/>
          <w:i/>
          <w:iCs/>
          <w:sz w:val="22"/>
          <w:lang w:val="uk-UA"/>
        </w:rPr>
        <w:t>.07.202</w:t>
      </w:r>
      <w:r>
        <w:rPr>
          <w:rFonts w:cs="Times New Roman"/>
          <w:i/>
          <w:iCs/>
          <w:sz w:val="22"/>
          <w:lang w:val="uk-UA"/>
        </w:rPr>
        <w:t>5</w:t>
      </w:r>
      <w:r>
        <w:rPr>
          <w:rFonts w:cs="Times New Roman"/>
          <w:i/>
          <w:iCs/>
          <w:sz w:val="22"/>
          <w:lang w:val="uk-UA"/>
        </w:rPr>
        <w:t xml:space="preserve"> по 27.08.202</w:t>
      </w:r>
      <w:r>
        <w:rPr>
          <w:rFonts w:cs="Times New Roman"/>
          <w:i/>
          <w:iCs/>
          <w:sz w:val="22"/>
          <w:lang w:val="uk-UA"/>
        </w:rPr>
        <w:t>5</w:t>
      </w:r>
    </w:p>
    <w:p w14:paraId="5A2F80D3" w14:textId="66FD1300" w:rsidR="00072ED4" w:rsidRPr="0028135C" w:rsidRDefault="00F62253" w:rsidP="00F62253">
      <w:pPr>
        <w:rPr>
          <w:rFonts w:cs="Times New Roman"/>
          <w:i/>
          <w:iCs/>
          <w:sz w:val="22"/>
          <w:szCs w:val="20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Проходження курсів (сержантського рівня):</w:t>
      </w:r>
      <w:bookmarkStart w:id="0" w:name="_Hlk169770742"/>
    </w:p>
    <w:p w14:paraId="686FB4E8" w14:textId="74F4A01B" w:rsidR="00BE5C08" w:rsidRPr="0028135C" w:rsidRDefault="00345A0A" w:rsidP="00F62253">
      <w:pPr>
        <w:rPr>
          <w:rFonts w:cs="Times New Roman"/>
          <w:b/>
          <w:bCs/>
          <w:szCs w:val="24"/>
          <w:lang w:val="uk-UA"/>
        </w:rPr>
      </w:pPr>
      <w:r>
        <w:rPr>
          <w:rFonts w:cs="Times New Roman"/>
          <w:i/>
          <w:iCs/>
          <w:sz w:val="22"/>
          <w:szCs w:val="20"/>
          <w:lang w:val="uk-UA"/>
        </w:rPr>
        <w:t>відсутні</w:t>
      </w:r>
    </w:p>
    <w:bookmarkEnd w:id="0"/>
    <w:p w14:paraId="5BC54683" w14:textId="77777777" w:rsidR="00A41015" w:rsidRDefault="00F62253" w:rsidP="00416DA6">
      <w:pPr>
        <w:ind w:right="-1"/>
        <w:rPr>
          <w:rFonts w:cs="Times New Roman"/>
          <w:i/>
          <w:iCs/>
          <w:sz w:val="22"/>
          <w:szCs w:val="20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Проходження курсів (за кордоном):</w:t>
      </w:r>
      <w:r w:rsidR="00F06AB5" w:rsidRPr="0028135C">
        <w:rPr>
          <w:rFonts w:cs="Times New Roman"/>
          <w:i/>
          <w:iCs/>
          <w:sz w:val="22"/>
          <w:szCs w:val="20"/>
          <w:lang w:val="uk-UA"/>
        </w:rPr>
        <w:t xml:space="preserve"> </w:t>
      </w:r>
    </w:p>
    <w:p w14:paraId="783B64E7" w14:textId="0B0385FB" w:rsidR="001A3A44" w:rsidRPr="0028135C" w:rsidRDefault="00345A0A" w:rsidP="00416DA6">
      <w:pPr>
        <w:ind w:right="-1"/>
        <w:rPr>
          <w:rFonts w:cs="Times New Roman"/>
          <w:b/>
          <w:bCs/>
          <w:sz w:val="22"/>
          <w:szCs w:val="20"/>
          <w:lang w:val="uk-UA"/>
        </w:rPr>
      </w:pPr>
      <w:r>
        <w:rPr>
          <w:rFonts w:cs="Times New Roman"/>
          <w:i/>
          <w:iCs/>
          <w:sz w:val="22"/>
          <w:szCs w:val="20"/>
          <w:lang w:val="uk-UA"/>
        </w:rPr>
        <w:t>відсутні</w:t>
      </w:r>
    </w:p>
    <w:p w14:paraId="199AF139" w14:textId="77777777" w:rsidR="000E168C" w:rsidRPr="0028135C" w:rsidRDefault="000E168C" w:rsidP="000941A9">
      <w:pPr>
        <w:jc w:val="center"/>
        <w:rPr>
          <w:b/>
          <w:bCs/>
          <w:lang w:val="uk-UA"/>
        </w:rPr>
      </w:pPr>
      <w:r w:rsidRPr="0028135C">
        <w:rPr>
          <w:b/>
          <w:bCs/>
          <w:lang w:val="uk-UA"/>
        </w:rPr>
        <w:t>Зведена таблиця допуску до проведення занять</w:t>
      </w:r>
    </w:p>
    <w:tbl>
      <w:tblPr>
        <w:tblStyle w:val="TableGrid"/>
        <w:tblW w:w="4874" w:type="pct"/>
        <w:tblInd w:w="137" w:type="dxa"/>
        <w:tblLayout w:type="fixed"/>
        <w:tblLook w:val="04A0" w:firstRow="1" w:lastRow="0" w:firstColumn="1" w:lastColumn="0" w:noHBand="0" w:noVBand="1"/>
      </w:tblPr>
      <w:tblGrid>
        <w:gridCol w:w="631"/>
        <w:gridCol w:w="7560"/>
        <w:gridCol w:w="19"/>
        <w:gridCol w:w="1148"/>
        <w:gridCol w:w="52"/>
        <w:gridCol w:w="1081"/>
      </w:tblGrid>
      <w:tr w:rsidR="00416DA6" w:rsidRPr="0028135C" w14:paraId="4E60AAC8" w14:textId="33CF1C91" w:rsidTr="00C576B1">
        <w:trPr>
          <w:cantSplit/>
          <w:trHeight w:val="429"/>
          <w:tblHeader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6824E28F" w14:textId="77777777" w:rsidR="00416DA6" w:rsidRPr="0028135C" w:rsidRDefault="00416DA6" w:rsidP="000E168C">
            <w:pPr>
              <w:jc w:val="center"/>
              <w:rPr>
                <w:rFonts w:cs="Times New Roman"/>
                <w:sz w:val="22"/>
                <w:lang w:val="uk-UA"/>
              </w:rPr>
            </w:pPr>
            <w:r w:rsidRPr="0028135C">
              <w:rPr>
                <w:rFonts w:cs="Times New Roman"/>
                <w:sz w:val="22"/>
                <w:lang w:val="uk-UA"/>
              </w:rPr>
              <w:t>№ з</w:t>
            </w:r>
            <w:r w:rsidRPr="0028135C">
              <w:rPr>
                <w:rFonts w:cs="Times New Roman"/>
                <w:sz w:val="22"/>
                <w:lang w:val="en-US"/>
              </w:rPr>
              <w:t>/</w:t>
            </w:r>
            <w:r w:rsidRPr="0028135C">
              <w:rPr>
                <w:rFonts w:cs="Times New Roman"/>
                <w:sz w:val="22"/>
                <w:lang w:val="uk-UA"/>
              </w:rPr>
              <w:t>п</w:t>
            </w:r>
          </w:p>
        </w:tc>
        <w:tc>
          <w:tcPr>
            <w:tcW w:w="3603" w:type="pct"/>
            <w:tcBorders>
              <w:bottom w:val="single" w:sz="4" w:space="0" w:color="auto"/>
            </w:tcBorders>
            <w:vAlign w:val="center"/>
          </w:tcPr>
          <w:p w14:paraId="6A147365" w14:textId="77777777" w:rsidR="00416DA6" w:rsidRPr="0028135C" w:rsidRDefault="00416DA6" w:rsidP="000E168C">
            <w:pPr>
              <w:jc w:val="center"/>
              <w:rPr>
                <w:rFonts w:cs="Times New Roman"/>
                <w:sz w:val="22"/>
                <w:lang w:val="uk-UA"/>
              </w:rPr>
            </w:pPr>
            <w:r w:rsidRPr="0028135C">
              <w:rPr>
                <w:rFonts w:cs="Times New Roman"/>
                <w:sz w:val="22"/>
                <w:lang w:val="uk-UA"/>
              </w:rPr>
              <w:t>Навчальні питання</w:t>
            </w:r>
          </w:p>
        </w:tc>
        <w:tc>
          <w:tcPr>
            <w:tcW w:w="581" w:type="pct"/>
            <w:gridSpan w:val="3"/>
            <w:tcBorders>
              <w:bottom w:val="single" w:sz="4" w:space="0" w:color="auto"/>
            </w:tcBorders>
            <w:vAlign w:val="center"/>
          </w:tcPr>
          <w:p w14:paraId="2D9BD5AA" w14:textId="77777777" w:rsidR="00416DA6" w:rsidRPr="0028135C" w:rsidRDefault="00416DA6" w:rsidP="000E168C">
            <w:pPr>
              <w:jc w:val="center"/>
              <w:rPr>
                <w:rFonts w:cs="Times New Roman"/>
                <w:sz w:val="22"/>
                <w:lang w:val="uk-UA"/>
              </w:rPr>
            </w:pPr>
            <w:r w:rsidRPr="0028135C">
              <w:rPr>
                <w:rFonts w:cs="Times New Roman"/>
                <w:sz w:val="22"/>
                <w:lang w:val="uk-UA"/>
              </w:rPr>
              <w:t>Відмітка про допуск</w:t>
            </w:r>
          </w:p>
        </w:tc>
        <w:tc>
          <w:tcPr>
            <w:tcW w:w="515" w:type="pct"/>
            <w:tcBorders>
              <w:bottom w:val="single" w:sz="4" w:space="0" w:color="auto"/>
            </w:tcBorders>
          </w:tcPr>
          <w:p w14:paraId="2B87C8FC" w14:textId="31E26709" w:rsidR="00416DA6" w:rsidRPr="0028135C" w:rsidRDefault="00416DA6" w:rsidP="000E168C">
            <w:pPr>
              <w:jc w:val="center"/>
              <w:rPr>
                <w:rFonts w:cs="Times New Roman"/>
                <w:sz w:val="22"/>
                <w:lang w:val="uk-UA"/>
              </w:rPr>
            </w:pPr>
            <w:r w:rsidRPr="0028135C">
              <w:rPr>
                <w:rFonts w:cs="Times New Roman"/>
                <w:sz w:val="22"/>
                <w:lang w:val="uk-UA"/>
              </w:rPr>
              <w:t>Підпис Командира</w:t>
            </w:r>
            <w:r w:rsidR="00BD1110" w:rsidRPr="0028135C">
              <w:rPr>
                <w:rFonts w:cs="Times New Roman"/>
                <w:sz w:val="22"/>
                <w:lang w:val="uk-UA"/>
              </w:rPr>
              <w:t xml:space="preserve"> роти</w:t>
            </w:r>
          </w:p>
        </w:tc>
      </w:tr>
      <w:tr w:rsidR="00416DA6" w:rsidRPr="0028135C" w14:paraId="12361E54" w14:textId="13362B04" w:rsidTr="00C576B1">
        <w:trPr>
          <w:cantSplit/>
          <w:trHeight w:val="429"/>
        </w:trPr>
        <w:tc>
          <w:tcPr>
            <w:tcW w:w="4485" w:type="pct"/>
            <w:gridSpan w:val="5"/>
            <w:vAlign w:val="center"/>
          </w:tcPr>
          <w:p w14:paraId="6D849431" w14:textId="77777777" w:rsidR="00416DA6" w:rsidRPr="0028135C" w:rsidRDefault="00416DA6" w:rsidP="001A3A44">
            <w:pPr>
              <w:jc w:val="center"/>
              <w:rPr>
                <w:rFonts w:cs="Times New Roman"/>
                <w:b/>
                <w:bCs/>
                <w:sz w:val="18"/>
                <w:szCs w:val="20"/>
                <w:lang w:val="uk-UA"/>
              </w:rPr>
            </w:pPr>
            <w:r w:rsidRPr="0028135C">
              <w:rPr>
                <w:rFonts w:cs="Times New Roman"/>
                <w:b/>
                <w:bCs/>
                <w:sz w:val="18"/>
                <w:szCs w:val="20"/>
                <w:lang w:val="uk-UA"/>
              </w:rPr>
              <w:t>ВОГНЕВА ПІДГОТОВКА</w:t>
            </w:r>
          </w:p>
        </w:tc>
        <w:tc>
          <w:tcPr>
            <w:tcW w:w="515" w:type="pct"/>
            <w:tcBorders>
              <w:bottom w:val="single" w:sz="4" w:space="0" w:color="auto"/>
            </w:tcBorders>
          </w:tcPr>
          <w:p w14:paraId="201CE629" w14:textId="77777777" w:rsidR="00416DA6" w:rsidRPr="0028135C" w:rsidRDefault="00416DA6" w:rsidP="001A3A44">
            <w:pPr>
              <w:jc w:val="center"/>
              <w:rPr>
                <w:rFonts w:cs="Times New Roman"/>
                <w:b/>
                <w:bCs/>
                <w:sz w:val="18"/>
                <w:szCs w:val="20"/>
                <w:lang w:val="uk-UA"/>
              </w:rPr>
            </w:pPr>
          </w:p>
        </w:tc>
      </w:tr>
      <w:tr w:rsidR="00AD77ED" w:rsidRPr="0028135C" w14:paraId="3078475C" w14:textId="0FB68518" w:rsidTr="00C576B1">
        <w:trPr>
          <w:cantSplit/>
        </w:trPr>
        <w:tc>
          <w:tcPr>
            <w:tcW w:w="301" w:type="pct"/>
            <w:vAlign w:val="center"/>
          </w:tcPr>
          <w:p w14:paraId="4136402D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948D902" w14:textId="3D43319A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Тренування неповного розбирання (збирання) зброї. Виконання нормативів 5ВП, 6ВП. Демонстрація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носимого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боєкомплекту до стрілецької зброї АКМ (АК-74, М4А1, ПКМ), ручних протитанкових гранат, гранат, піротехнічних засобів, димових засобів. Тренування спорядження магазину (стрічки) патронами (ПКМ, МG3) укладка її в короб. Порядок скріплення стрічки кулемета ПКМ та укладка її в короб. Вивчення видів та маркування боєприпасів (5,45 мм, 5,56 мм, 7,62 мм). Методика чищення зброї. Порядок ешелонування бойового комплекту у відділенні та розміщення його на військовослужбовці.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BA19AF" w14:textId="2137A4BC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A728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6E6B66A1" w14:textId="2E45A7A3" w:rsidTr="00C576B1">
        <w:trPr>
          <w:cantSplit/>
        </w:trPr>
        <w:tc>
          <w:tcPr>
            <w:tcW w:w="301" w:type="pct"/>
            <w:vAlign w:val="center"/>
          </w:tcPr>
          <w:p w14:paraId="115666C5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AB15EF2" w14:textId="0DCDBFCB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військовослужбовців в одноманітності прицілювання та здійснення плавного спуску з використанням КПВП КЯ-2017.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194396A" w14:textId="68AF42ED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E697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6AB4C37B" w14:textId="5867088B" w:rsidTr="00C576B1">
        <w:trPr>
          <w:cantSplit/>
        </w:trPr>
        <w:tc>
          <w:tcPr>
            <w:tcW w:w="301" w:type="pct"/>
            <w:vAlign w:val="center"/>
          </w:tcPr>
          <w:p w14:paraId="294D2780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FF11A77" w14:textId="1ED06BE8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Вивчення правил стрільби з автомата (кулемета). Мнемонічні правила стрільби, вихідні установки для стрільби, рішення вогневих задач.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10D37" w14:textId="26A75B3C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A699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15618877" w14:textId="6A66F6D9" w:rsidTr="00C576B1">
        <w:trPr>
          <w:cantSplit/>
        </w:trPr>
        <w:tc>
          <w:tcPr>
            <w:tcW w:w="301" w:type="pct"/>
            <w:vAlign w:val="center"/>
          </w:tcPr>
          <w:p w14:paraId="33BC30FB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5AFEB38" w14:textId="6E5BAF23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при зброї. Приготування до стрільби з різних положень (лежачи, з коліна, стоячи і з укриття) (вночі). Тренування розрядження зброї під час дій у пішому порядку. Підготовка до дій вночі (лак, приладдя для стрільби вночі, картка вогню, кілки). Стрільба по спалахах. Тактичне маскування при діях вночі.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9B9C" w14:textId="6EB77CC3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D6AD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305D807B" w14:textId="52F05748" w:rsidTr="00C576B1">
        <w:trPr>
          <w:cantSplit/>
        </w:trPr>
        <w:tc>
          <w:tcPr>
            <w:tcW w:w="301" w:type="pct"/>
            <w:vAlign w:val="center"/>
          </w:tcPr>
          <w:p w14:paraId="59BCFA12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1D27143" w14:textId="08968B33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 w:themeColor="text1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Дії при зброї. Відпрацювання поворотів та розворотів з мінімізацією стрілка в різних положеннях. Відпрацювання утримання зброї в положенні для стрільби стоячи, лежачи і з коліна. Тренування в заміні магазина та усунення затримок.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E052" w14:textId="103A3516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33FB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02DF36A5" w14:textId="6B440151" w:rsidTr="00C576B1">
        <w:trPr>
          <w:cantSplit/>
        </w:trPr>
        <w:tc>
          <w:tcPr>
            <w:tcW w:w="301" w:type="pct"/>
            <w:vAlign w:val="center"/>
          </w:tcPr>
          <w:p w14:paraId="0E16CE98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C0063E1" w14:textId="0F1F29DB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приведення зброї до нормального бою на відстані 100 м (25 м).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6D3A" w14:textId="2413445E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782A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06182978" w14:textId="5955A0EC" w:rsidTr="00C576B1">
        <w:trPr>
          <w:cantSplit/>
        </w:trPr>
        <w:tc>
          <w:tcPr>
            <w:tcW w:w="301" w:type="pct"/>
            <w:vAlign w:val="center"/>
          </w:tcPr>
          <w:p w14:paraId="484012FC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D252C7B" w14:textId="36257504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Дії при озброєнні ПКМ та РПГ-7. Тренування приготування до стрільби з різних положень з ПКМ та РПГ-7. Приготування до стрільби в положенні лежачи з ходу з ПКМ та РПГ-7. Будова, порядок неповного розбирання та збирання. Демонстрація боєкомплекту (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носимого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та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возимого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) до ПКМ та РПГ-7. Зразки та порядок використання одноразових ручних гранатометів.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60D8" w14:textId="1CFC8DD2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6A61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530897B1" w14:textId="61FCF39D" w:rsidTr="00C576B1">
        <w:trPr>
          <w:cantSplit/>
        </w:trPr>
        <w:tc>
          <w:tcPr>
            <w:tcW w:w="301" w:type="pct"/>
            <w:vAlign w:val="center"/>
          </w:tcPr>
          <w:p w14:paraId="67FBA2C1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B9FAEDD" w14:textId="64804B49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у діях зі зброєю рушницею.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2B93" w14:textId="1232868B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A8D9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33BAB223" w14:textId="59CC6C5D" w:rsidTr="00C576B1">
        <w:trPr>
          <w:cantSplit/>
          <w:trHeight w:val="613"/>
        </w:trPr>
        <w:tc>
          <w:tcPr>
            <w:tcW w:w="301" w:type="pct"/>
            <w:vAlign w:val="center"/>
          </w:tcPr>
          <w:p w14:paraId="6794041E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46EDEA5" w14:textId="13921508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стрільби по повітряних цілях з різних положень (стоячи, з коліна, лежачи).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416D" w14:textId="37604568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1C55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338EFB9E" w14:textId="7259959C" w:rsidTr="00C576B1">
        <w:trPr>
          <w:cantSplit/>
        </w:trPr>
        <w:tc>
          <w:tcPr>
            <w:tcW w:w="301" w:type="pct"/>
            <w:vAlign w:val="center"/>
          </w:tcPr>
          <w:p w14:paraId="1C50C3C1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1729130" w14:textId="62BE9DEB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ривка штурмової групи до траншеї противника.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C29F" w14:textId="0353887E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D6C5E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0D05C043" w14:textId="70C34529" w:rsidTr="00C576B1">
        <w:trPr>
          <w:cantSplit/>
        </w:trPr>
        <w:tc>
          <w:tcPr>
            <w:tcW w:w="301" w:type="pct"/>
            <w:vAlign w:val="center"/>
          </w:tcPr>
          <w:p w14:paraId="0F57BC89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3E89FF9" w14:textId="03023706" w:rsidR="009864FA" w:rsidRPr="0028135C" w:rsidRDefault="009864FA" w:rsidP="009864FA">
            <w:pPr>
              <w:jc w:val="both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дій військовослужбовців під час штурму та зачистки будівель (KILL HOUSE). Бойовий порядок групи. Метання гранат в будівлі. Використання нічних прицілів (ліхтариків, розпізнавальні знаки свій-чужий, подача сигналів). Комунікація в групі.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E2E1" w14:textId="36A7F7DB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2F35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F327092" w14:textId="75BCBAB9" w:rsidTr="00C576B1">
        <w:trPr>
          <w:cantSplit/>
        </w:trPr>
        <w:tc>
          <w:tcPr>
            <w:tcW w:w="301" w:type="pct"/>
            <w:vAlign w:val="center"/>
          </w:tcPr>
          <w:p w14:paraId="30AD7AD2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A4D91C6" w14:textId="7EB14558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Підготовка озброєння до нічної стрільби. Порядок використання нічних стрілецьких прицілів, коліматорів.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1758" w14:textId="02A2AC9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4D6E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090BF9A1" w14:textId="112B697A" w:rsidTr="00C576B1">
        <w:trPr>
          <w:cantSplit/>
        </w:trPr>
        <w:tc>
          <w:tcPr>
            <w:tcW w:w="301" w:type="pct"/>
            <w:vAlign w:val="center"/>
          </w:tcPr>
          <w:p w14:paraId="5D157691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B72773D" w14:textId="2C019D45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Правила стрільби по повітряним цілям. Тренування прийомам стрільби по повітряним цілям (у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т.ч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. із траншеї).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1B7B" w14:textId="64DC5B3C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321B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4FBAC0DE" w14:textId="6FE105E8" w:rsidTr="00C576B1">
        <w:trPr>
          <w:cantSplit/>
        </w:trPr>
        <w:tc>
          <w:tcPr>
            <w:tcW w:w="301" w:type="pct"/>
            <w:vAlign w:val="center"/>
          </w:tcPr>
          <w:p w14:paraId="2B7454F4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8EBE8B6" w14:textId="4498CE93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Тренування дій військовослужбовців при виявленні БПЛА противника різних типів. Знищення БПЛА противника. Ведення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зосереджувального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вогню з особистої зброї. Зайняття позиції для ведення вогню за бойовим радіусом дії БПЛА.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604F" w14:textId="74A4F2FF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75CA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F47330" w14:paraId="414A765D" w14:textId="412F9E6C" w:rsidTr="00C576B1">
        <w:trPr>
          <w:cantSplit/>
        </w:trPr>
        <w:tc>
          <w:tcPr>
            <w:tcW w:w="301" w:type="pct"/>
            <w:vAlign w:val="center"/>
          </w:tcPr>
          <w:p w14:paraId="4A85DC64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C64B6B5" w14:textId="0231D775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Порядок використання нічних стрілецьких прицілів, коліматорів (ASELSAN, AIMPOINT, ARCHER, TRIJICON, AUTEC, ПВС-14, ПВС-19).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F115" w14:textId="24136182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7F7B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F47330" w14:paraId="545D16D0" w14:textId="7E708140" w:rsidTr="00C576B1">
        <w:trPr>
          <w:cantSplit/>
        </w:trPr>
        <w:tc>
          <w:tcPr>
            <w:tcW w:w="301" w:type="pct"/>
            <w:vAlign w:val="center"/>
          </w:tcPr>
          <w:p w14:paraId="60ABAF6A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5756959" w14:textId="60F79F68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Вивчення зразків озброєння іноземного виробництва (М4А1, СZ, GROT).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4E20" w14:textId="770B178B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5FD9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2F1D8D89" w14:textId="5E38DB60" w:rsidTr="00C576B1">
        <w:trPr>
          <w:cantSplit/>
        </w:trPr>
        <w:tc>
          <w:tcPr>
            <w:tcW w:w="301" w:type="pct"/>
            <w:vAlign w:val="center"/>
          </w:tcPr>
          <w:p w14:paraId="124106B4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3AAD266" w14:textId="432613E3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«Бій в траншеї» без бойової стрільби.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76F0" w14:textId="40356AE5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4E005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0283F67A" w14:textId="5B52FA1B" w:rsidTr="00C576B1">
        <w:trPr>
          <w:cantSplit/>
        </w:trPr>
        <w:tc>
          <w:tcPr>
            <w:tcW w:w="301" w:type="pct"/>
            <w:vAlign w:val="center"/>
          </w:tcPr>
          <w:p w14:paraId="1BCB8B07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AA13F3E" w14:textId="729D2BE4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«Бій в траншеї» із залученням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страйкбольного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обладнання (дуель).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141A" w14:textId="6B903309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B2EE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470FF87E" w14:textId="6E4A151F" w:rsidTr="00C576B1">
        <w:trPr>
          <w:cantSplit/>
        </w:trPr>
        <w:tc>
          <w:tcPr>
            <w:tcW w:w="301" w:type="pct"/>
            <w:tcBorders>
              <w:right w:val="single" w:sz="4" w:space="0" w:color="auto"/>
            </w:tcBorders>
            <w:vAlign w:val="center"/>
          </w:tcPr>
          <w:p w14:paraId="1B934F4F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64AE3" w14:textId="172E4147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Призначення, загальна будова і класифікація ручних гранат і запалів до них (РГД-5, Ф-1, М67, РГ-42, DM51A2, KAKR 50-16a, GHO-1, РГН, РГО). Підготовка гранат до метання. Вимоги заходів безпеки під час поводження з ручними гранатами.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D85A" w14:textId="7F9339E3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3D19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71187A62" w14:textId="0249C539" w:rsidTr="00C576B1">
        <w:trPr>
          <w:cantSplit/>
        </w:trPr>
        <w:tc>
          <w:tcPr>
            <w:tcW w:w="301" w:type="pct"/>
            <w:tcBorders>
              <w:right w:val="single" w:sz="4" w:space="0" w:color="auto"/>
            </w:tcBorders>
            <w:vAlign w:val="center"/>
          </w:tcPr>
          <w:p w14:paraId="4ABCE718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FA5E15" w14:textId="45254612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військовослужбовців метанню гранати на дальність та влучність з різних положень (стоячи з місця, лежачи, лежачи на боку, фронтально, з-за укриття, в наступі).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27B7" w14:textId="4E20A62F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FC6B7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5E6D0655" w14:textId="55173E5C" w:rsidTr="00C576B1">
        <w:trPr>
          <w:cantSplit/>
        </w:trPr>
        <w:tc>
          <w:tcPr>
            <w:tcW w:w="301" w:type="pct"/>
            <w:vAlign w:val="center"/>
          </w:tcPr>
          <w:p w14:paraId="531BF8D0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3251D19" w14:textId="46BA9593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Метання навчальних гранат в траншеї, закидання навчальної гранати (штурмового заряду) в бліндаж.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4A9B" w14:textId="5594487E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4522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111495A1" w14:textId="262910E8" w:rsidTr="00C576B1">
        <w:trPr>
          <w:cantSplit/>
        </w:trPr>
        <w:tc>
          <w:tcPr>
            <w:tcW w:w="301" w:type="pct"/>
            <w:vAlign w:val="center"/>
          </w:tcPr>
          <w:p w14:paraId="1798C59F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AE216F6" w14:textId="18B8E9E9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військовослужбовців метанню гранати на дальність та влучність з різних положень (за умовами нормативу 8 ВП, 9 ВП).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D008" w14:textId="34ADE76F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48F6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6E93394" w14:textId="3E4DAD14" w:rsidTr="00C576B1">
        <w:trPr>
          <w:cantSplit/>
        </w:trPr>
        <w:tc>
          <w:tcPr>
            <w:tcW w:w="301" w:type="pct"/>
            <w:vAlign w:val="center"/>
          </w:tcPr>
          <w:p w14:paraId="5DBD0958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81C563A" w14:textId="558959F2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Вивірка прицільних пристосувань ручних протитанкових гранатометів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C012" w14:textId="7972459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BC72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2535F97F" w14:textId="224B35A3" w:rsidTr="00C576B1">
        <w:trPr>
          <w:cantSplit/>
        </w:trPr>
        <w:tc>
          <w:tcPr>
            <w:tcW w:w="301" w:type="pct"/>
            <w:vAlign w:val="center"/>
          </w:tcPr>
          <w:p w14:paraId="7B6C81B7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CB9383A" w14:textId="3BBBB4B8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Тренування дій військовослужбовців вправи ПВ №14 “Стрільба під час пересування на полі бою зі зміною вогневої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позиціі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та зі зміною  положення для стрільби“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CE88" w14:textId="0E94691D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67FC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F47330" w14:paraId="3C9E0C29" w14:textId="79830A1B" w:rsidTr="00C576B1">
        <w:trPr>
          <w:cantSplit/>
        </w:trPr>
        <w:tc>
          <w:tcPr>
            <w:tcW w:w="301" w:type="pct"/>
            <w:vAlign w:val="center"/>
          </w:tcPr>
          <w:p w14:paraId="22B1388F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3D37B01" w14:textId="3D95ED18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Тренування дій військовослужбовців вправи ПВ №29 “Стрільба із за укриття зі зміною положення для стрільби (стоячи, сидячи, присядки, лежачи) з правого та лівого плеча” (Х-подібна стрільба)  із залученням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страйкбольного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обладнання.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798D" w14:textId="6E914491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ACAA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F47330" w14:paraId="68773735" w14:textId="1417BD2B" w:rsidTr="00C576B1">
        <w:trPr>
          <w:cantSplit/>
        </w:trPr>
        <w:tc>
          <w:tcPr>
            <w:tcW w:w="301" w:type="pct"/>
            <w:vAlign w:val="center"/>
          </w:tcPr>
          <w:p w14:paraId="164556FD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D26F66E" w14:textId="3DA3CB09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дій військовослужбовців вправи ПВ №16 “бій в траншеї у складі двійки з бойовою стрільбою“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E7F3" w14:textId="7666ADB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D211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6C31B40A" w14:textId="1947BFE7" w:rsidTr="00C576B1">
        <w:trPr>
          <w:cantSplit/>
        </w:trPr>
        <w:tc>
          <w:tcPr>
            <w:tcW w:w="301" w:type="pct"/>
            <w:vAlign w:val="center"/>
          </w:tcPr>
          <w:p w14:paraId="408DD59A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C485D9F" w14:textId="53FF99ED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Тренування  дій військовослужбовців ПВ №22 “Стрільба в складі бойових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групп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під час виконання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маневру“Охоплення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”(на скорочених дистанціях).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6D16" w14:textId="56005002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BFC8" w14:textId="09EB16C8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F47330" w14:paraId="57EC7C3D" w14:textId="555F44B4" w:rsidTr="00C576B1">
        <w:trPr>
          <w:cantSplit/>
        </w:trPr>
        <w:tc>
          <w:tcPr>
            <w:tcW w:w="301" w:type="pct"/>
            <w:vAlign w:val="center"/>
          </w:tcPr>
          <w:p w14:paraId="49D4D5AC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5161303" w14:textId="7AC4155F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Тренування дій військовослужбовців вправи ПВ № 31 “Ведення зосередженого вогню по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группі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піхоти зі стрілецької зброї”.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004E" w14:textId="650A34C4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A0B5" w14:textId="57BCF911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574CBDCD" w14:textId="7EB10822" w:rsidTr="00C576B1">
        <w:trPr>
          <w:cantSplit/>
        </w:trPr>
        <w:tc>
          <w:tcPr>
            <w:tcW w:w="301" w:type="pct"/>
            <w:vAlign w:val="center"/>
          </w:tcPr>
          <w:p w14:paraId="26670A13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9FA538B" w14:textId="4E84E898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Постановка бойового завдання.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D0C3" w14:textId="53972D73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1EC05" w14:textId="07B983E6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1AD5FC89" w14:textId="41187CC5" w:rsidTr="00C576B1">
        <w:trPr>
          <w:cantSplit/>
        </w:trPr>
        <w:tc>
          <w:tcPr>
            <w:tcW w:w="301" w:type="pct"/>
            <w:vAlign w:val="center"/>
          </w:tcPr>
          <w:p w14:paraId="361A5025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A8159C9" w14:textId="1DDF1DC1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 «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Навчання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 xml:space="preserve"> в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одноманітному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 xml:space="preserve"> та правильному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прицілюванні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2C4B" w14:textId="405D0F91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75C31" w14:textId="6BFD6E45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5D6A83AA" w14:textId="7518C0B4" w:rsidTr="00C576B1">
        <w:trPr>
          <w:cantSplit/>
        </w:trPr>
        <w:tc>
          <w:tcPr>
            <w:tcW w:w="301" w:type="pct"/>
            <w:vAlign w:val="center"/>
          </w:tcPr>
          <w:p w14:paraId="1E45CB98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6A0460E" w14:textId="785304ED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№2 «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Відпрацювання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навиків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одноманітної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стрільби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7DFE" w14:textId="69B78458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B1BA" w14:textId="1B253899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20204BB0" w14:textId="5C9FFB9E" w:rsidTr="00C576B1">
        <w:trPr>
          <w:cantSplit/>
        </w:trPr>
        <w:tc>
          <w:tcPr>
            <w:tcW w:w="301" w:type="pct"/>
            <w:vAlign w:val="center"/>
          </w:tcPr>
          <w:p w14:paraId="5A49FD7A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38E20A9" w14:textId="6EBA5069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№3 «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Навчання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точності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стрільби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бінокулярним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прицілюванням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на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різних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відстанях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F073" w14:textId="4D2B0138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CE72" w14:textId="4A0090A2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4253DB94" w14:textId="01F08A10" w:rsidTr="00C576B1">
        <w:trPr>
          <w:cantSplit/>
        </w:trPr>
        <w:tc>
          <w:tcPr>
            <w:tcW w:w="301" w:type="pct"/>
            <w:vAlign w:val="center"/>
          </w:tcPr>
          <w:p w14:paraId="12046599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DBA5D12" w14:textId="61C91252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№4 «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Навчання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кучності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стрільби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з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різних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положень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на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середні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відстані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1681D" w14:textId="05DAAF7E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D4675" w14:textId="0384C28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507BDBB0" w14:textId="40B4AFC9" w:rsidTr="00C576B1">
        <w:trPr>
          <w:cantSplit/>
        </w:trPr>
        <w:tc>
          <w:tcPr>
            <w:tcW w:w="301" w:type="pct"/>
            <w:vAlign w:val="center"/>
          </w:tcPr>
          <w:p w14:paraId="261B9BB4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C310CA7" w14:textId="59AC9C9A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№5 «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Початкова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стрільба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з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різних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положень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коли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визначена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зона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видимості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в темну пору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доби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285A" w14:textId="318B28B3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82D6" w14:textId="14286FD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1DBE2387" w14:textId="1D504428" w:rsidTr="00C576B1">
        <w:trPr>
          <w:cantSplit/>
        </w:trPr>
        <w:tc>
          <w:tcPr>
            <w:tcW w:w="301" w:type="pct"/>
            <w:vAlign w:val="center"/>
          </w:tcPr>
          <w:p w14:paraId="3AA7C45B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124B398" w14:textId="09EFF07C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№6 «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Стрільба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з-за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укриття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зі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зміною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вогневої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позиції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та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перезарядкою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по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нерухомій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цілі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в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обмежений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час вдень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0AB493" w14:textId="42A53025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3621D" w14:textId="7B436F7E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F47330" w14:paraId="668C3444" w14:textId="38E7B320" w:rsidTr="00C576B1">
        <w:trPr>
          <w:cantSplit/>
        </w:trPr>
        <w:tc>
          <w:tcPr>
            <w:tcW w:w="301" w:type="pct"/>
            <w:vAlign w:val="center"/>
          </w:tcPr>
          <w:p w14:paraId="2265A765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0D38DC2" w14:textId="1DE3A5C8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№7 «</w:t>
            </w:r>
            <w:r w:rsidRPr="0028135C">
              <w:rPr>
                <w:rFonts w:eastAsia="Times New Roman" w:cs="Times New Roman"/>
                <w:sz w:val="14"/>
                <w:szCs w:val="14"/>
                <w:lang w:val="uk-UA" w:eastAsia="zh-CN"/>
              </w:rPr>
              <w:t>Навчання стрільбі по груповій цілі на відстані 50 м, з-за укриття, з різних положень, з сильної та слабкої руки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0A91" w14:textId="45E0E611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9C22" w14:textId="3ED98CF9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6E62AF64" w14:textId="56A57F18" w:rsidTr="00C576B1">
        <w:trPr>
          <w:cantSplit/>
        </w:trPr>
        <w:tc>
          <w:tcPr>
            <w:tcW w:w="301" w:type="pct"/>
            <w:vAlign w:val="center"/>
          </w:tcPr>
          <w:p w14:paraId="2BBDFB82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26665CC" w14:textId="415BB350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№8 «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Стрільба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 xml:space="preserve"> з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місця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 xml:space="preserve"> по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нерухомих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цілях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 xml:space="preserve"> з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усування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затримок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 xml:space="preserve"> 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під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 xml:space="preserve"> час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стрільби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»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0619" w14:textId="5634E2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A525" w14:textId="0AD80E89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F47330" w14:paraId="4F397F81" w14:textId="5B1145B8" w:rsidTr="00C576B1">
        <w:trPr>
          <w:cantSplit/>
        </w:trPr>
        <w:tc>
          <w:tcPr>
            <w:tcW w:w="301" w:type="pct"/>
            <w:vAlign w:val="center"/>
          </w:tcPr>
          <w:p w14:paraId="5AEF8603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1F51681" w14:textId="75FACCBD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№9 «</w:t>
            </w:r>
            <w:r w:rsidRPr="0028135C">
              <w:rPr>
                <w:rFonts w:cs="Times New Roman"/>
                <w:sz w:val="14"/>
                <w:szCs w:val="14"/>
                <w:lang w:val="uk-UA" w:eastAsia="zh-CN"/>
              </w:rPr>
              <w:t>Стрільба з окопу по штурмовій та маневреній групі з зміною позиції стрільби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»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1E8B" w14:textId="5FE6F729" w:rsidR="009864FA" w:rsidRPr="0028135C" w:rsidRDefault="009864FA" w:rsidP="009864FA">
            <w:pPr>
              <w:jc w:val="center"/>
              <w:rPr>
                <w:rFonts w:cs="Times New Roman"/>
                <w:bCs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9669" w14:textId="1F16A156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0C1E0234" w14:textId="38130992" w:rsidTr="00C576B1">
        <w:trPr>
          <w:cantSplit/>
        </w:trPr>
        <w:tc>
          <w:tcPr>
            <w:tcW w:w="301" w:type="pct"/>
            <w:vAlign w:val="center"/>
          </w:tcPr>
          <w:p w14:paraId="6BDD5CDD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64084CB" w14:textId="318D7635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№10 «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Відпрацювання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навиків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стрільби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чергами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38FD" w14:textId="3AA4C9B2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EE32" w14:textId="606746E0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F47330" w14:paraId="25D4559F" w14:textId="6758CAEE" w:rsidTr="00C576B1">
        <w:trPr>
          <w:cantSplit/>
        </w:trPr>
        <w:tc>
          <w:tcPr>
            <w:tcW w:w="301" w:type="pct"/>
            <w:vAlign w:val="center"/>
          </w:tcPr>
          <w:p w14:paraId="76473285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46A09E9" w14:textId="1AFC995C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№11 «</w:t>
            </w:r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val="uk-UA" w:eastAsia="uk-UA"/>
              </w:rPr>
              <w:t>Стрільба з місця бінокулярним прицілюванням по нерухомій цілі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F136" w14:textId="5EDA776C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DF356" w14:textId="724CDDCD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F47330" w14:paraId="66661F1D" w14:textId="191D1325" w:rsidTr="00C576B1">
        <w:trPr>
          <w:cantSplit/>
        </w:trPr>
        <w:tc>
          <w:tcPr>
            <w:tcW w:w="301" w:type="pct"/>
            <w:vAlign w:val="center"/>
          </w:tcPr>
          <w:p w14:paraId="5DE586A8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1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BC953" w14:textId="3A312BAE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 w:themeColor="text1"/>
                <w:sz w:val="14"/>
                <w:szCs w:val="14"/>
                <w:lang w:val="uk-UA"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№12 «</w:t>
            </w:r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val="uk-UA" w:eastAsia="uk-UA"/>
              </w:rPr>
              <w:t>Швидкісна стрільба з розпізнанням цілі та переносом вогню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5D61" w14:textId="7E244831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314F" w14:textId="0BE0FCBB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4748CC44" w14:textId="03946664" w:rsidTr="00C576B1">
        <w:trPr>
          <w:cantSplit/>
        </w:trPr>
        <w:tc>
          <w:tcPr>
            <w:tcW w:w="301" w:type="pct"/>
            <w:vAlign w:val="center"/>
          </w:tcPr>
          <w:p w14:paraId="76C4834F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BEE5D7D" w14:textId="4FB257CD" w:rsidR="009864FA" w:rsidRPr="0028135C" w:rsidRDefault="009864FA" w:rsidP="009864FA">
            <w:pPr>
              <w:widowControl w:val="0"/>
              <w:suppressAutoHyphens/>
              <w:autoSpaceDE w:val="0"/>
              <w:rPr>
                <w:color w:val="000000" w:themeColor="text1"/>
                <w:sz w:val="14"/>
                <w:szCs w:val="14"/>
                <w:lang w:val="uk-UA" w:eastAsia="zh-CN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№13 «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Відпрацювання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навиків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стрільби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в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русі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4EA" w14:textId="50F27776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8B0C4" w14:textId="4F4FB170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584AE959" w14:textId="07123004" w:rsidTr="00C576B1">
        <w:trPr>
          <w:cantSplit/>
        </w:trPr>
        <w:tc>
          <w:tcPr>
            <w:tcW w:w="301" w:type="pct"/>
            <w:vAlign w:val="center"/>
          </w:tcPr>
          <w:p w14:paraId="4ED11C93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7DF3DE0" w14:textId="77777777" w:rsidR="009864FA" w:rsidRPr="0028135C" w:rsidRDefault="009864FA" w:rsidP="009864FA">
            <w:pPr>
              <w:rPr>
                <w:rFonts w:eastAsia="Arial Unicode MS" w:cs="Times New Roman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№14 «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Стрільба</w:t>
            </w:r>
            <w:proofErr w:type="spellEnd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</w:t>
            </w:r>
            <w:bookmarkStart w:id="1" w:name="_Hlk169559599"/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під</w:t>
            </w:r>
            <w:proofErr w:type="spellEnd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час 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пересування</w:t>
            </w:r>
            <w:proofErr w:type="spellEnd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на 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полі</w:t>
            </w:r>
            <w:proofErr w:type="spellEnd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бою</w:t>
            </w:r>
            <w:bookmarkEnd w:id="1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зі</w:t>
            </w:r>
            <w:proofErr w:type="spellEnd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міною</w:t>
            </w:r>
            <w:proofErr w:type="spellEnd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вогневої</w:t>
            </w:r>
            <w:proofErr w:type="spellEnd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позиції</w:t>
            </w:r>
            <w:proofErr w:type="spellEnd"/>
          </w:p>
          <w:p w14:paraId="4742255E" w14:textId="1A556B28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та 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зі</w:t>
            </w:r>
            <w:proofErr w:type="spellEnd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зміною</w:t>
            </w:r>
            <w:proofErr w:type="spellEnd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положення</w:t>
            </w:r>
            <w:proofErr w:type="spellEnd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для </w:t>
            </w:r>
            <w:proofErr w:type="spellStart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стрільби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6B8D" w14:textId="00DDC6DB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B0A4" w14:textId="712ABCC1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65586509" w14:textId="312D5D58" w:rsidTr="00C576B1">
        <w:trPr>
          <w:cantSplit/>
        </w:trPr>
        <w:tc>
          <w:tcPr>
            <w:tcW w:w="301" w:type="pct"/>
            <w:vAlign w:val="center"/>
          </w:tcPr>
          <w:p w14:paraId="4CE6CF1A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DA3F522" w14:textId="59FC9A86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№15 «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Безперервна</w:t>
            </w:r>
            <w:proofErr w:type="spellEnd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стрільба</w:t>
            </w:r>
            <w:proofErr w:type="spellEnd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 </w:t>
            </w:r>
            <w:bookmarkStart w:id="2" w:name="_Hlk169593792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з окопу по </w:t>
            </w:r>
            <w:proofErr w:type="spellStart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піхоті</w:t>
            </w:r>
            <w:proofErr w:type="spellEnd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що</w:t>
            </w:r>
            <w:proofErr w:type="spellEnd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наступає</w:t>
            </w:r>
            <w:proofErr w:type="spellEnd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 та </w:t>
            </w:r>
            <w:proofErr w:type="spellStart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переміщення</w:t>
            </w:r>
            <w:proofErr w:type="spellEnd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 по </w:t>
            </w:r>
            <w:proofErr w:type="spellStart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траншеї</w:t>
            </w:r>
            <w:proofErr w:type="spellEnd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під</w:t>
            </w:r>
            <w:proofErr w:type="spellEnd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 час </w:t>
            </w:r>
            <w:proofErr w:type="spellStart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зміни</w:t>
            </w:r>
            <w:proofErr w:type="spellEnd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позиції</w:t>
            </w:r>
            <w:bookmarkEnd w:id="2"/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E747" w14:textId="572282FE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C3AC" w14:textId="01DA1708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6B2873E" w14:textId="4BF97AFF" w:rsidTr="00C576B1">
        <w:trPr>
          <w:cantSplit/>
        </w:trPr>
        <w:tc>
          <w:tcPr>
            <w:tcW w:w="301" w:type="pct"/>
            <w:vAlign w:val="center"/>
          </w:tcPr>
          <w:p w14:paraId="0B28E6BC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B287351" w14:textId="4AC0DAF9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№16 «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>Бій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 xml:space="preserve"> в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>траншеї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 xml:space="preserve"> у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>складі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>двійки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 xml:space="preserve"> з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>бойовою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>стрільбою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CD09" w14:textId="1602DE2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567D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2FD42C03" w14:textId="6B32C8AF" w:rsidTr="00C576B1">
        <w:trPr>
          <w:cantSplit/>
        </w:trPr>
        <w:tc>
          <w:tcPr>
            <w:tcW w:w="301" w:type="pct"/>
            <w:vAlign w:val="center"/>
          </w:tcPr>
          <w:p w14:paraId="49FB3F79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39D698E" w14:textId="77777777" w:rsidR="009864FA" w:rsidRPr="0028135C" w:rsidRDefault="009864FA" w:rsidP="009864FA">
            <w:pPr>
              <w:suppressAutoHyphens/>
              <w:autoSpaceDE w:val="0"/>
              <w:autoSpaceDN w:val="0"/>
              <w:adjustRightInd w:val="0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ПВ-17 «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Стрільба</w:t>
            </w:r>
            <w:proofErr w:type="spellEnd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 в 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складі</w:t>
            </w:r>
            <w:proofErr w:type="spellEnd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групи</w:t>
            </w:r>
            <w:proofErr w:type="spellEnd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зі</w:t>
            </w:r>
            <w:proofErr w:type="spellEnd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стрілецької</w:t>
            </w:r>
            <w:proofErr w:type="spellEnd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зброї</w:t>
            </w:r>
            <w:proofErr w:type="spellEnd"/>
          </w:p>
          <w:p w14:paraId="46BED8A7" w14:textId="28E76A64" w:rsidR="009864FA" w:rsidRPr="0028135C" w:rsidRDefault="009864FA" w:rsidP="009864FA">
            <w:pPr>
              <w:rPr>
                <w:sz w:val="14"/>
                <w:szCs w:val="14"/>
              </w:rPr>
            </w:pPr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по 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БпЛА</w:t>
            </w:r>
            <w:proofErr w:type="spellEnd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, 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що</w:t>
            </w:r>
            <w:proofErr w:type="spellEnd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рухається</w:t>
            </w:r>
            <w:proofErr w:type="spellEnd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висотою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5463" w14:textId="62083665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C229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5DF26B95" w14:textId="26AA579E" w:rsidTr="00C576B1">
        <w:trPr>
          <w:cantSplit/>
        </w:trPr>
        <w:tc>
          <w:tcPr>
            <w:tcW w:w="301" w:type="pct"/>
            <w:vAlign w:val="center"/>
          </w:tcPr>
          <w:p w14:paraId="13946F58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0E95731" w14:textId="77777777" w:rsidR="009864FA" w:rsidRPr="0028135C" w:rsidRDefault="009864FA" w:rsidP="009864FA">
            <w:pPr>
              <w:widowControl w:val="0"/>
              <w:rPr>
                <w:rFonts w:eastAsia="Times New Roman" w:cs="Times New Roman"/>
                <w:sz w:val="14"/>
                <w:szCs w:val="14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sz w:val="14"/>
                <w:szCs w:val="14"/>
              </w:rPr>
              <w:t>№18</w:t>
            </w:r>
            <w:r w:rsidRPr="0028135C">
              <w:rPr>
                <w:rFonts w:eastAsia="Times New Roman" w:cs="Times New Roman"/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«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</w:rPr>
              <w:t>Стрільба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</w:rPr>
              <w:t xml:space="preserve"> по дронам з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</w:rPr>
              <w:t>рушниці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</w:rPr>
              <w:t>зі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</w:rPr>
              <w:t>зміною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</w:rPr>
              <w:t>вогневої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</w:rPr>
              <w:t>позиції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>»</w:t>
            </w:r>
          </w:p>
          <w:p w14:paraId="4080371F" w14:textId="77777777" w:rsidR="009864FA" w:rsidRPr="0028135C" w:rsidRDefault="009864FA" w:rsidP="009864FA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6F6D" w14:textId="701BAA1D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0F21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75BE7438" w14:textId="678150CF" w:rsidTr="00C576B1">
        <w:trPr>
          <w:cantSplit/>
        </w:trPr>
        <w:tc>
          <w:tcPr>
            <w:tcW w:w="301" w:type="pct"/>
            <w:vAlign w:val="center"/>
          </w:tcPr>
          <w:p w14:paraId="0C3A1E97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2C2DCFA" w14:textId="77777777" w:rsidR="009864FA" w:rsidRPr="0028135C" w:rsidRDefault="009864FA" w:rsidP="009864FA">
            <w:pPr>
              <w:suppressAutoHyphens/>
              <w:autoSpaceDE w:val="0"/>
              <w:autoSpaceDN w:val="0"/>
              <w:adjustRightInd w:val="0"/>
              <w:spacing w:line="228" w:lineRule="auto"/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№19</w:t>
            </w:r>
            <w:bookmarkStart w:id="3" w:name="_Hlk186128391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“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Стрільба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із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за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укриття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зі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зміною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положення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для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стрільби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(стоячи,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сидячи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, присядки) з правого та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лівого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плеча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”</w:t>
            </w:r>
            <w:bookmarkEnd w:id="3"/>
          </w:p>
          <w:p w14:paraId="2CB437DC" w14:textId="77777777" w:rsidR="009864FA" w:rsidRPr="0028135C" w:rsidRDefault="009864FA" w:rsidP="009864FA">
            <w:pPr>
              <w:rPr>
                <w:sz w:val="14"/>
                <w:szCs w:val="14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C4D2" w14:textId="705A0A2D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FDB9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7DB366D9" w14:textId="6BE38AF4" w:rsidTr="00C576B1">
        <w:trPr>
          <w:cantSplit/>
        </w:trPr>
        <w:tc>
          <w:tcPr>
            <w:tcW w:w="301" w:type="pct"/>
            <w:vAlign w:val="center"/>
          </w:tcPr>
          <w:p w14:paraId="6B685B3C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8A4250F" w14:textId="77777777" w:rsidR="009864FA" w:rsidRPr="0028135C" w:rsidRDefault="009864FA" w:rsidP="009864FA">
            <w:pPr>
              <w:suppressAutoHyphens/>
              <w:autoSpaceDE w:val="0"/>
              <w:autoSpaceDN w:val="0"/>
              <w:adjustRightInd w:val="0"/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u w:val="single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№ 20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u w:val="single"/>
                <w:lang w:val="uk-UA" w:eastAsia="uk-UA"/>
              </w:rPr>
              <w:t xml:space="preserve"> </w:t>
            </w:r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 xml:space="preserve">“Робота в </w:t>
            </w:r>
            <w:proofErr w:type="spellStart"/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>двійці</w:t>
            </w:r>
            <w:proofErr w:type="spellEnd"/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 xml:space="preserve">, при </w:t>
            </w:r>
            <w:proofErr w:type="spellStart"/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>переміщенні</w:t>
            </w:r>
            <w:proofErr w:type="spellEnd"/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>від</w:t>
            </w:r>
            <w:proofErr w:type="spellEnd"/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>укриття</w:t>
            </w:r>
            <w:proofErr w:type="spellEnd"/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 xml:space="preserve"> до </w:t>
            </w:r>
            <w:proofErr w:type="spellStart"/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>укриття</w:t>
            </w:r>
            <w:proofErr w:type="spellEnd"/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>”</w:t>
            </w:r>
          </w:p>
          <w:p w14:paraId="1D810D87" w14:textId="77777777" w:rsidR="009864FA" w:rsidRPr="0028135C" w:rsidRDefault="009864FA" w:rsidP="009864FA">
            <w:pPr>
              <w:rPr>
                <w:sz w:val="14"/>
                <w:szCs w:val="14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A9EA" w14:textId="49455310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B04C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46CD4EDC" w14:textId="7FB61E9C" w:rsidTr="00C576B1">
        <w:trPr>
          <w:cantSplit/>
        </w:trPr>
        <w:tc>
          <w:tcPr>
            <w:tcW w:w="301" w:type="pct"/>
            <w:vAlign w:val="center"/>
          </w:tcPr>
          <w:p w14:paraId="29C4C385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C2E79CE" w14:textId="77777777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№ 21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>“</w:t>
            </w:r>
            <w:proofErr w:type="spellStart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>Стрільба</w:t>
            </w:r>
            <w:proofErr w:type="spellEnd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 xml:space="preserve"> у </w:t>
            </w:r>
            <w:proofErr w:type="spellStart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>складі</w:t>
            </w:r>
            <w:proofErr w:type="spellEnd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>бойової</w:t>
            </w:r>
            <w:proofErr w:type="spellEnd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>двійки</w:t>
            </w:r>
            <w:proofErr w:type="spellEnd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>під</w:t>
            </w:r>
            <w:proofErr w:type="spellEnd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 xml:space="preserve"> час </w:t>
            </w:r>
            <w:proofErr w:type="spellStart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>пересування</w:t>
            </w:r>
            <w:proofErr w:type="spellEnd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 xml:space="preserve"> на </w:t>
            </w:r>
            <w:proofErr w:type="spellStart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>полі</w:t>
            </w:r>
            <w:proofErr w:type="spellEnd"/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 xml:space="preserve"> бою” </w:t>
            </w:r>
          </w:p>
          <w:p w14:paraId="7C8D8407" w14:textId="77777777" w:rsidR="009864FA" w:rsidRPr="0028135C" w:rsidRDefault="009864FA" w:rsidP="009864FA">
            <w:pPr>
              <w:rPr>
                <w:sz w:val="14"/>
                <w:szCs w:val="14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F0205" w14:textId="03906A41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400F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0F1928A1" w14:textId="78C33CD0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7434788D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1A08D" w14:textId="5E03A701" w:rsidR="009864FA" w:rsidRPr="0028135C" w:rsidRDefault="009864FA" w:rsidP="009864FA">
            <w:pPr>
              <w:rPr>
                <w:sz w:val="14"/>
                <w:szCs w:val="14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uk-UA" w:eastAsia="uk-UA"/>
              </w:rPr>
              <w:t xml:space="preserve">№ 22 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“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Стрільба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в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складі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бойових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груп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під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час 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виконання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 xml:space="preserve"> маневру “</w:t>
            </w:r>
            <w:proofErr w:type="spellStart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Охоплення</w:t>
            </w:r>
            <w:proofErr w:type="spellEnd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90749" w14:textId="5648E022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EEB2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614F85A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17336D88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DBC6B" w14:textId="4D2AC30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eastAsia="zh-CN"/>
              </w:rPr>
              <w:t>№ 23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val="uk-UA" w:eastAsia="zh-CN"/>
              </w:rPr>
              <w:t xml:space="preserve"> </w:t>
            </w:r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“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Бій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в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місті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зі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міною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вогневої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позиції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2FAF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2C1C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39E3BBB2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7AD77449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8D26F" w14:textId="77777777" w:rsidR="00AD77ED" w:rsidRPr="0028135C" w:rsidRDefault="00AD77ED" w:rsidP="00AD77ED">
            <w:pPr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</w:rPr>
              <w:t>№24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“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Бій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в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будівлі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зі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міною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вогневої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позиції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” </w:t>
            </w:r>
          </w:p>
          <w:p w14:paraId="369501C4" w14:textId="7777777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8FC0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8088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F47330" w14:paraId="136E4032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32CF39DE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DE5EF" w14:textId="77777777" w:rsidR="00AD77ED" w:rsidRPr="0028135C" w:rsidRDefault="00AD77ED" w:rsidP="00AD77ED">
            <w:pPr>
              <w:rPr>
                <w:rFonts w:cs="Times New Roman"/>
                <w:color w:val="000000" w:themeColor="text1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val="uk-UA"/>
              </w:rPr>
              <w:t>№25</w:t>
            </w:r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val="uk-UA" w:eastAsia="uk-UA"/>
              </w:rPr>
              <w:t xml:space="preserve">“Бій в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val="uk-UA" w:eastAsia="uk-UA"/>
              </w:rPr>
              <w:t>лісозмузі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val="uk-UA" w:eastAsia="uk-UA"/>
              </w:rPr>
              <w:t xml:space="preserve"> зі міною вогневої позиції” </w:t>
            </w:r>
          </w:p>
          <w:p w14:paraId="52EBD79C" w14:textId="7777777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4CF8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A300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67F09E76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1990A566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AD42B" w14:textId="77777777" w:rsidR="009864FA" w:rsidRPr="0028135C" w:rsidRDefault="009864FA" w:rsidP="009864FA">
            <w:pPr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</w:rPr>
              <w:t>№26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“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Маневрена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оборона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зі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міною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вогневої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позиції</w:t>
            </w:r>
            <w:proofErr w:type="spellEnd"/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” </w:t>
            </w:r>
          </w:p>
          <w:p w14:paraId="5D25F326" w14:textId="77777777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E262" w14:textId="44CB4BBF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27A75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11139E9B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5CCB4D0E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A675C" w14:textId="77777777" w:rsidR="009864FA" w:rsidRPr="0028135C" w:rsidRDefault="009864FA" w:rsidP="009864FA">
            <w:pPr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sz w:val="14"/>
                <w:szCs w:val="14"/>
              </w:rPr>
              <w:t>№27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  <w:lang w:eastAsia="ru-RU"/>
              </w:rPr>
              <w:t>Наступ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  <w:lang w:eastAsia="ru-RU"/>
              </w:rPr>
              <w:t>малими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  <w:lang w:eastAsia="ru-RU"/>
              </w:rPr>
              <w:t>тактичними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sz w:val="14"/>
                <w:szCs w:val="14"/>
                <w:lang w:eastAsia="ru-RU"/>
              </w:rPr>
              <w:t>групами</w:t>
            </w:r>
            <w:proofErr w:type="spellEnd"/>
            <w:r w:rsidRPr="0028135C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 в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>складі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>відділення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 xml:space="preserve"> в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>пішому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 xml:space="preserve"> порядку з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>прикриттям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 xml:space="preserve"> вогнем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>із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>озброєння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 xml:space="preserve"> БМ (</w:t>
            </w:r>
            <w:proofErr w:type="spellStart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>кулемету</w:t>
            </w:r>
            <w:proofErr w:type="spellEnd"/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 xml:space="preserve">)  </w:t>
            </w:r>
          </w:p>
          <w:p w14:paraId="7E57F79C" w14:textId="77777777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2099" w14:textId="4625BE98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4A0C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F47330" w14:paraId="30610EBD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7B089425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C2A4A" w14:textId="77777777" w:rsidR="009864FA" w:rsidRPr="0028135C" w:rsidRDefault="009864FA" w:rsidP="009864FA">
            <w:pPr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  <w:t>№28 “Навчання стрільбі вночі по цілях що з’являються із використанням</w:t>
            </w:r>
            <w:r w:rsidRPr="0028135C">
              <w:rPr>
                <w:rFonts w:eastAsia="Arial Unicode MS" w:cs="Times New Roman"/>
                <w:bCs/>
                <w:sz w:val="14"/>
                <w:szCs w:val="14"/>
                <w:lang w:val="uk-UA" w:eastAsia="uk-UA"/>
              </w:rPr>
              <w:t xml:space="preserve"> коліматорних прицілів”</w:t>
            </w:r>
          </w:p>
          <w:p w14:paraId="13284ADA" w14:textId="77777777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46F8" w14:textId="310DAFC0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4D4B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747C8A0C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7CFD3DE9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F01A5" w14:textId="77777777" w:rsidR="009864FA" w:rsidRPr="0028135C" w:rsidRDefault="009864FA" w:rsidP="009864FA">
            <w:pPr>
              <w:suppressAutoHyphens/>
              <w:autoSpaceDE w:val="0"/>
              <w:autoSpaceDN w:val="0"/>
              <w:adjustRightInd w:val="0"/>
              <w:spacing w:line="228" w:lineRule="auto"/>
              <w:ind w:right="-1135"/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№29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  <w:t xml:space="preserve"> 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“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Стрільба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із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за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укриття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зі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зміною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положення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для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стрільби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(стоячи,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сидячи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, присядки) з правого та </w:t>
            </w:r>
            <w:proofErr w:type="spellStart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лівого</w:t>
            </w:r>
            <w:proofErr w:type="spellEnd"/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 xml:space="preserve"> плеча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”</w:t>
            </w:r>
          </w:p>
          <w:p w14:paraId="1A3D1F77" w14:textId="77777777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C99C" w14:textId="751C2D1E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340C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43EF256A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338BB550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EE997" w14:textId="77777777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№30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“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Стрільба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з автомата з коротких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дистанцій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по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штурмовій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групі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противника”</w:t>
            </w:r>
          </w:p>
          <w:p w14:paraId="11B78FE3" w14:textId="77777777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B86D" w14:textId="54FBC5F8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19F3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5A76A7D1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0F5F5DBA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406BE" w14:textId="77777777" w:rsidR="009864FA" w:rsidRPr="0028135C" w:rsidRDefault="009864FA" w:rsidP="009864FA">
            <w:pPr>
              <w:autoSpaceDE w:val="0"/>
              <w:autoSpaceDN w:val="0"/>
              <w:adjustRightInd w:val="0"/>
              <w:ind w:right="-143"/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№ 31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“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Ведення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зосередженого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вогню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по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групі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піхоти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зі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стрілецької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зброї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”</w:t>
            </w:r>
          </w:p>
          <w:p w14:paraId="589B5620" w14:textId="77777777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F43F" w14:textId="59E68E7D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00EE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4CC5F3CA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6378F0B6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38C68" w14:textId="77777777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№32 (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виконується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під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час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проведення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заняття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з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тактичної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підготовки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)“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Метання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ручної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уламкової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гранати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під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час штурму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траншеї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</w:t>
            </w:r>
            <w:proofErr w:type="spellStart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різними</w:t>
            </w:r>
            <w:proofErr w:type="spellEnd"/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 xml:space="preserve"> способами”</w:t>
            </w:r>
          </w:p>
          <w:p w14:paraId="31B75E6B" w14:textId="77777777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0E2E" w14:textId="7CF5319D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D659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2C749895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6A5C768F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D4375" w14:textId="535E1C0A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КС 2.01(03-04).1.1 стрільба з місця по цілях, шо з’являються.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D4D7" w14:textId="657D5CED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2755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121FF498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6A15D9D1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2203C" w14:textId="5C66968E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КС 1.06.1.1 “Стрільба з місця по нерухомій цілі з ПУС – 7”.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7A8E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94D8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BC38F53" w14:textId="3FD21BAC" w:rsidTr="00C576B1">
        <w:trPr>
          <w:cantSplit/>
        </w:trPr>
        <w:tc>
          <w:tcPr>
            <w:tcW w:w="3904" w:type="pct"/>
            <w:gridSpan w:val="2"/>
            <w:tcBorders>
              <w:right w:val="nil"/>
            </w:tcBorders>
            <w:vAlign w:val="center"/>
          </w:tcPr>
          <w:p w14:paraId="0A2E3C65" w14:textId="64132276" w:rsidR="00C576B1" w:rsidRPr="0028135C" w:rsidRDefault="00C576B1" w:rsidP="009223C3">
            <w:pPr>
              <w:autoSpaceDE w:val="0"/>
              <w:autoSpaceDN w:val="0"/>
              <w:adjustRightInd w:val="0"/>
              <w:ind w:left="315" w:hanging="360"/>
              <w:jc w:val="center"/>
              <w:rPr>
                <w:rFonts w:eastAsia="Times New Roman"/>
                <w:b/>
                <w:sz w:val="18"/>
                <w:szCs w:val="18"/>
                <w:lang w:val="uk-UA" w:eastAsia="uk-UA"/>
              </w:rPr>
            </w:pPr>
            <w:r w:rsidRPr="0028135C">
              <w:rPr>
                <w:rFonts w:eastAsia="Times New Roman"/>
                <w:b/>
                <w:sz w:val="18"/>
                <w:szCs w:val="18"/>
                <w:lang w:val="uk-UA" w:eastAsia="uk-UA"/>
              </w:rPr>
              <w:t>ТАКТИЧНА ПІДГОТОВКА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CFAA43" w14:textId="77777777" w:rsidR="00C576B1" w:rsidRPr="0028135C" w:rsidRDefault="00C576B1" w:rsidP="0013059E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7CCF" w14:textId="6F72D471" w:rsidR="00C576B1" w:rsidRPr="0028135C" w:rsidRDefault="00C576B1" w:rsidP="0013059E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30FE3E8B" w14:textId="14CCFD8C" w:rsidTr="00C576B1">
        <w:trPr>
          <w:cantSplit/>
        </w:trPr>
        <w:tc>
          <w:tcPr>
            <w:tcW w:w="301" w:type="pct"/>
            <w:vAlign w:val="center"/>
          </w:tcPr>
          <w:p w14:paraId="18514E9A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2412F55" w14:textId="1F5223CF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Склад, припасування спорядження, догляд за ним. Бойовий комплект і його розміщення в предметах екіпірування.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8B00" w14:textId="1562EAE8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B084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661C3E74" w14:textId="68AB6475" w:rsidTr="00C576B1">
        <w:trPr>
          <w:cantSplit/>
        </w:trPr>
        <w:tc>
          <w:tcPr>
            <w:tcW w:w="301" w:type="pct"/>
            <w:vAlign w:val="center"/>
          </w:tcPr>
          <w:p w14:paraId="02163AF6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9E0A22C" w14:textId="54BD7731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Самоконтроль та перевірка командирами підрозділу готовності солдата до виконання бойового завдання за стандартною операційною процедурою (PRE-COMBAT CHEK)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2B4F" w14:textId="0EDA94F6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D8AA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7BD84741" w14:textId="5039A469" w:rsidTr="00C576B1">
        <w:trPr>
          <w:cantSplit/>
        </w:trPr>
        <w:tc>
          <w:tcPr>
            <w:tcW w:w="301" w:type="pct"/>
            <w:vAlign w:val="center"/>
          </w:tcPr>
          <w:p w14:paraId="2071F43C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EB35918" w14:textId="267ADD6E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Способи носіння зброї. Прийняття різних положень для стрільби (стоячи, з коліна, лежачи) та їх зміна. Прийняття положення для стрільби по повітряним цілям (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БпЛА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,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дрони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 противника)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C981" w14:textId="72914A33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21E4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38028715" w14:textId="18D20830" w:rsidTr="00C576B1">
        <w:trPr>
          <w:cantSplit/>
        </w:trPr>
        <w:tc>
          <w:tcPr>
            <w:tcW w:w="301" w:type="pct"/>
            <w:vAlign w:val="center"/>
          </w:tcPr>
          <w:p w14:paraId="1965EDDA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662896D" w14:textId="19A842F9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Вибір та заняття вогневої позиції (місця для стрільби, ям, канав, пагорбів, дерев та інших місцевих предметів. Розчищення сектора стрільби, підготовка зброї та боєприпасів до бою.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1482" w14:textId="4AD88681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E38B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22369D00" w14:textId="6D76179F" w:rsidTr="00C576B1">
        <w:trPr>
          <w:cantSplit/>
        </w:trPr>
        <w:tc>
          <w:tcPr>
            <w:tcW w:w="301" w:type="pct"/>
            <w:vAlign w:val="center"/>
          </w:tcPr>
          <w:p w14:paraId="71DF3404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ADB6C33" w14:textId="05D15DEC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дій у разі виявлення ворожого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БпЛА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 під час пересування та під час обладнання вогневої позиції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A5FC" w14:textId="6FACE5FE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1D94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2DF4A0D8" w14:textId="35FCA97B" w:rsidTr="00C576B1">
        <w:trPr>
          <w:cantSplit/>
        </w:trPr>
        <w:tc>
          <w:tcPr>
            <w:tcW w:w="301" w:type="pct"/>
            <w:vAlign w:val="center"/>
          </w:tcPr>
          <w:p w14:paraId="5B250FE1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7DF2027" w14:textId="226FCE90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індивідуального (світлового, звукового) маскування військовослужбовця на місцевості із використанням 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БпЛА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 на предмет виявлення демаскуючих ознак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43D9" w14:textId="57002706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B10C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020D5FE6" w14:textId="1DDAD947" w:rsidTr="00C576B1">
        <w:trPr>
          <w:cantSplit/>
        </w:trPr>
        <w:tc>
          <w:tcPr>
            <w:tcW w:w="301" w:type="pct"/>
            <w:vAlign w:val="center"/>
          </w:tcPr>
          <w:p w14:paraId="130AF38B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62DCD40" w14:textId="53FF0071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ведення спостереження. Доповідь SALUTE</w:t>
            </w:r>
            <w:r w:rsidRPr="0028135C">
              <w:rPr>
                <w:sz w:val="22"/>
                <w:szCs w:val="14"/>
                <w:lang w:val="uk-UA"/>
              </w:rPr>
              <w:t xml:space="preserve">. </w:t>
            </w:r>
            <w:r w:rsidRPr="0028135C">
              <w:rPr>
                <w:sz w:val="14"/>
                <w:szCs w:val="14"/>
                <w:lang w:val="uk-UA"/>
              </w:rPr>
              <w:t>Доповідь 3D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DB1A" w14:textId="3BE604CB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29F1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4FF623AE" w14:textId="532C08BF" w:rsidTr="00C576B1">
        <w:trPr>
          <w:cantSplit/>
        </w:trPr>
        <w:tc>
          <w:tcPr>
            <w:tcW w:w="301" w:type="pct"/>
            <w:vAlign w:val="center"/>
          </w:tcPr>
          <w:p w14:paraId="0668C34F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C197208" w14:textId="18B0AFF1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у виборі орієнтирів на місцевості. Визначення дальності до орієнтирів (цілі) різними способами.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8FEB" w14:textId="0252C401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6D83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363A83A4" w14:textId="6A6E2A88" w:rsidTr="00C576B1">
        <w:trPr>
          <w:cantSplit/>
        </w:trPr>
        <w:tc>
          <w:tcPr>
            <w:tcW w:w="301" w:type="pct"/>
            <w:vAlign w:val="center"/>
          </w:tcPr>
          <w:p w14:paraId="78CD1FF6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0501F11" w14:textId="1F37F82B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Складання картки вогню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D55F" w14:textId="68D1EF6C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8B7C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0B3C5C8D" w14:textId="228DD2FD" w:rsidTr="00C576B1">
        <w:trPr>
          <w:cantSplit/>
        </w:trPr>
        <w:tc>
          <w:tcPr>
            <w:tcW w:w="301" w:type="pct"/>
            <w:vAlign w:val="center"/>
          </w:tcPr>
          <w:p w14:paraId="3361CD90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A17D1DF" w14:textId="25253E69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солдата діям за сигналами і жестами, які подаються в бойовій обстановці сигнальними ракетами, рукою, зброєю, променем світла (прожектором, ліхтарем), звуковими засобами. Команди і сигнали, що подаються голосом і засобами зв'язку (Наприклад: “До бою”, “Артилерійський обстріл”, “Повітря”, “В укриття”, “Гази”, FPV,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Mavic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>, міни тощо). Порядок передачі сигналів та команд по “ланцюгу”.)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3992" w14:textId="3C360F30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FD91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7E936001" w14:textId="06836C5C" w:rsidTr="00C576B1">
        <w:trPr>
          <w:cantSplit/>
        </w:trPr>
        <w:tc>
          <w:tcPr>
            <w:tcW w:w="301" w:type="pct"/>
            <w:vAlign w:val="center"/>
          </w:tcPr>
          <w:p w14:paraId="74361F30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B576D72" w14:textId="1CE1ADCB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Індивідуальне пересування різними способами на полі бою. Тренування нормативу Н-Тк-32 (пересування на полі бою з використанням штучних та природних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укриттів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>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95BE" w14:textId="00F18075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C03D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2C19DB0F" w14:textId="1B3BD48E" w:rsidTr="00C576B1">
        <w:trPr>
          <w:cantSplit/>
        </w:trPr>
        <w:tc>
          <w:tcPr>
            <w:tcW w:w="301" w:type="pct"/>
            <w:vAlign w:val="center"/>
          </w:tcPr>
          <w:p w14:paraId="7E3E2A19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1E1FC7D" w14:textId="3CE77885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Способи пересування бойовими двійками-трійками. Метод “вогню та руху”.</w:t>
            </w:r>
            <w:r w:rsidRPr="0028135C">
              <w:rPr>
                <w:sz w:val="22"/>
                <w:szCs w:val="20"/>
              </w:rPr>
              <w:t xml:space="preserve"> </w:t>
            </w:r>
            <w:r w:rsidRPr="0028135C">
              <w:rPr>
                <w:sz w:val="14"/>
                <w:szCs w:val="14"/>
                <w:lang w:val="uk-UA"/>
              </w:rPr>
              <w:t>Тренування нормативу Н-Тк-31 (переміщення у складі двійок-трійок).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278B" w14:textId="4BD9AEB8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10BE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218914B2" w14:textId="3DCD3BF7" w:rsidTr="00C576B1">
        <w:trPr>
          <w:cantSplit/>
        </w:trPr>
        <w:tc>
          <w:tcPr>
            <w:tcW w:w="301" w:type="pct"/>
            <w:vAlign w:val="center"/>
          </w:tcPr>
          <w:p w14:paraId="0613B166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C895478" w14:textId="0DB3963A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у діях при зустрічі з противником на ближніх дистанціях (прямий контакт, здійснення маневру, відхід на визначний пункт збору).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6531" w14:textId="791094BE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3EA3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461759A5" w14:textId="70A9A6C3" w:rsidTr="00C576B1">
        <w:trPr>
          <w:cantSplit/>
        </w:trPr>
        <w:tc>
          <w:tcPr>
            <w:tcW w:w="301" w:type="pct"/>
            <w:vAlign w:val="center"/>
          </w:tcPr>
          <w:p w14:paraId="69C39D47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075A3B5" w14:textId="63C540C4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Пересування солдата у складі вогневої (маневреної) групи, відділення та взводу на полі бою різними способами: ланцюг, клин, шаховий, колона, файл. Розподіл завдань за тактичними номерами в групі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1459" w14:textId="0C2748C5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85D8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2D092A50" w14:textId="4C6E84D0" w:rsidTr="00C576B1">
        <w:trPr>
          <w:cantSplit/>
        </w:trPr>
        <w:tc>
          <w:tcPr>
            <w:tcW w:w="301" w:type="pct"/>
            <w:vAlign w:val="center"/>
          </w:tcPr>
          <w:p w14:paraId="5A4E09FE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EE24CDB" w14:textId="778C838A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Розгортання вогневої (маневреної) групи, відділення та взводу з похідного в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передбойовий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, з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передбойового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в бойовий порядок для відбиття раптового нападу противника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69DD" w14:textId="5A1F57E6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F521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26735393" w14:textId="186DDD77" w:rsidTr="00C576B1">
        <w:trPr>
          <w:cantSplit/>
        </w:trPr>
        <w:tc>
          <w:tcPr>
            <w:tcW w:w="301" w:type="pct"/>
            <w:vAlign w:val="center"/>
          </w:tcPr>
          <w:p w14:paraId="521106C4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23D6B29" w14:textId="4C36D15F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у діях при потраплянні в засідку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FB8E" w14:textId="7F7C0471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D5FA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1349C81F" w14:textId="2B7EB70E" w:rsidTr="00C576B1">
        <w:trPr>
          <w:cantSplit/>
        </w:trPr>
        <w:tc>
          <w:tcPr>
            <w:tcW w:w="301" w:type="pct"/>
            <w:vAlign w:val="center"/>
          </w:tcPr>
          <w:p w14:paraId="7C58282E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D0A6FFC" w14:textId="35619E54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вправи «Протидія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ШГр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 противника зі зміною вогневої позиції в обороні»;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F960" w14:textId="53C366D9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68C1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8CBB2BB" w14:textId="635C97B1" w:rsidTr="00C576B1">
        <w:trPr>
          <w:cantSplit/>
        </w:trPr>
        <w:tc>
          <w:tcPr>
            <w:tcW w:w="301" w:type="pct"/>
            <w:vAlign w:val="center"/>
          </w:tcPr>
          <w:p w14:paraId="04D331D7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52BB330" w14:textId="15AB0519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вправи «Завоювання вогневої переваги над противником з виходом у фланг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Шгр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 противника в оборонному бою»;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071C" w14:textId="0A4D8028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4A7F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0F656B34" w14:textId="5B1AEB3D" w:rsidTr="00C576B1">
        <w:trPr>
          <w:cantSplit/>
        </w:trPr>
        <w:tc>
          <w:tcPr>
            <w:tcW w:w="301" w:type="pct"/>
            <w:vAlign w:val="center"/>
          </w:tcPr>
          <w:p w14:paraId="66A413AC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F93AA2A" w14:textId="63640695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дуельної вправи «Зближення з противником в траншеї після метання ним гранати»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F0B1" w14:textId="5A3A3288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F5BCD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3D901945" w14:textId="72319CBD" w:rsidTr="00C576B1">
        <w:trPr>
          <w:cantSplit/>
        </w:trPr>
        <w:tc>
          <w:tcPr>
            <w:tcW w:w="301" w:type="pct"/>
            <w:vAlign w:val="center"/>
          </w:tcPr>
          <w:p w14:paraId="41FEB72C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3C5FD75" w14:textId="0F751E8A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дій солдата під час ураження вогневими засобами противника (нальоту авіацією, ракетно-артилерійського обстрілу).  Положення військовослужбовця на землі під час обстрілу.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4F9D" w14:textId="05B1677F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F39F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494C913E" w14:textId="46CD096E" w:rsidTr="00C576B1">
        <w:trPr>
          <w:cantSplit/>
        </w:trPr>
        <w:tc>
          <w:tcPr>
            <w:tcW w:w="301" w:type="pct"/>
            <w:vAlign w:val="center"/>
          </w:tcPr>
          <w:p w14:paraId="24303B24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959ACA4" w14:textId="6834ECCA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Подолання небезпечних зон у складі відділення.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043E" w14:textId="01DC2FAF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A5BD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775D30C5" w14:textId="7EB62942" w:rsidTr="00C576B1">
        <w:trPr>
          <w:cantSplit/>
        </w:trPr>
        <w:tc>
          <w:tcPr>
            <w:tcW w:w="301" w:type="pct"/>
            <w:vAlign w:val="center"/>
          </w:tcPr>
          <w:p w14:paraId="459A3192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76C91FE" w14:textId="59819B9A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двостороннього бою на ділянці ближнього бою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A2F4" w14:textId="771DF70E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D4DF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08845CA1" w14:textId="6A482748" w:rsidTr="00C576B1">
        <w:trPr>
          <w:cantSplit/>
        </w:trPr>
        <w:tc>
          <w:tcPr>
            <w:tcW w:w="301" w:type="pct"/>
            <w:vAlign w:val="center"/>
          </w:tcPr>
          <w:p w14:paraId="0DEFDBF7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5D642AF" w14:textId="66EB4473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Доповідь про стан боєкомплекту, поранених, спорядження (ACE)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1701" w14:textId="539BD3EA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DECD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6866DA69" w14:textId="47CB6305" w:rsidTr="00C576B1">
        <w:trPr>
          <w:cantSplit/>
        </w:trPr>
        <w:tc>
          <w:tcPr>
            <w:tcW w:w="301" w:type="pct"/>
            <w:vAlign w:val="center"/>
          </w:tcPr>
          <w:p w14:paraId="3384AC3D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3D06B3E" w14:textId="2A9AA75D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Дії особового складу у разі нападу противника. Дії за сигналами (“До бою”, “Артилерійський обстріл”, “Повітря”, “В укриття”, “Гази”, FPV,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Mavic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>, міни тощо). Бойовий розрахунок у разі загрози дії ДРГ противника, появи танків противника.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DD26" w14:textId="1C1DA448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29D18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79358D04" w14:textId="5971793C" w:rsidTr="00C576B1">
        <w:trPr>
          <w:cantSplit/>
        </w:trPr>
        <w:tc>
          <w:tcPr>
            <w:tcW w:w="301" w:type="pct"/>
            <w:vAlign w:val="center"/>
          </w:tcPr>
          <w:p w14:paraId="195713D2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CA01D8E" w14:textId="227D28B4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несення служби в секреті, патрулі, черговому підрозділі, на сторожовому посту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A840" w14:textId="383423B1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D2A1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047AE2D8" w14:textId="7851508A" w:rsidTr="00C576B1">
        <w:trPr>
          <w:cantSplit/>
        </w:trPr>
        <w:tc>
          <w:tcPr>
            <w:tcW w:w="301" w:type="pct"/>
            <w:vAlign w:val="center"/>
          </w:tcPr>
          <w:p w14:paraId="523433A1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7AD7869" w14:textId="3061A982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вправ посадки, розміщення та висадки особового складу з вертольоту різними способами. Порядок подачі сигналів у вертольоті.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3495" w14:textId="434A065B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A741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79132DFC" w14:textId="229C62D3" w:rsidTr="00C576B1">
        <w:trPr>
          <w:cantSplit/>
        </w:trPr>
        <w:tc>
          <w:tcPr>
            <w:tcW w:w="301" w:type="pct"/>
            <w:vAlign w:val="center"/>
          </w:tcPr>
          <w:p w14:paraId="7ED79711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FCB5373" w14:textId="70016E4B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 “Засідка”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2863" w14:textId="09E2AEB9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F5F1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01C0D087" w14:textId="4EF30EB8" w:rsidTr="00C576B1">
        <w:trPr>
          <w:cantSplit/>
        </w:trPr>
        <w:tc>
          <w:tcPr>
            <w:tcW w:w="301" w:type="pct"/>
            <w:vAlign w:val="center"/>
          </w:tcPr>
          <w:p w14:paraId="6F33D44C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2646411" w14:textId="1B94E871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 “Прийняття управління та постановка завдання командиром групи на оборонний бій (наступальний бій). Практичне виконання бойового завдання та управління діями групи під час виконання завдання.”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AEC6" w14:textId="5855A4A1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7F76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167C39D9" w14:textId="588EAACE" w:rsidTr="00C576B1">
        <w:trPr>
          <w:cantSplit/>
        </w:trPr>
        <w:tc>
          <w:tcPr>
            <w:tcW w:w="301" w:type="pct"/>
            <w:vAlign w:val="center"/>
          </w:tcPr>
          <w:p w14:paraId="1CD55F0B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0ABD7E7" w14:textId="0E3C5684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вправи: “Подавлення противника та підхід до позиції з сліпої зони спостереження  з закиданням ручної наступальної гранати  в траншею противника.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9E86" w14:textId="6899A1E2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91FA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3DEBAEB1" w14:textId="2C5C084D" w:rsidTr="00C576B1">
        <w:trPr>
          <w:cantSplit/>
        </w:trPr>
        <w:tc>
          <w:tcPr>
            <w:tcW w:w="301" w:type="pct"/>
            <w:vAlign w:val="center"/>
          </w:tcPr>
          <w:p w14:paraId="154B52EC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5B8D572" w14:textId="2E289EAE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у подоланні інженерних загороджень та природних перешкод, прикриття один одного у ході виконання бойового завдання.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2240" w14:textId="68E43C6E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73BC6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4C3EED70" w14:textId="4D7D17E9" w:rsidTr="00C576B1">
        <w:trPr>
          <w:cantSplit/>
        </w:trPr>
        <w:tc>
          <w:tcPr>
            <w:tcW w:w="301" w:type="pct"/>
            <w:vAlign w:val="center"/>
          </w:tcPr>
          <w:p w14:paraId="52CC84A0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B08CFC3" w14:textId="5CA2E31E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особового складу в посадці та висадці з техніки (на/в техніку АФЛБ, БМП, БТР, танк). Розподіл секторів для спостереження та стрільби.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12F3" w14:textId="16EF464B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1E95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69B6EA8B" w14:textId="6CA12B45" w:rsidTr="00C576B1">
        <w:trPr>
          <w:cantSplit/>
        </w:trPr>
        <w:tc>
          <w:tcPr>
            <w:tcW w:w="301" w:type="pct"/>
            <w:vAlign w:val="center"/>
          </w:tcPr>
          <w:p w14:paraId="1D349FB6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6DFC4EA" w14:textId="5EA80FD4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особового складу здійснення ривка до траншеї противника після спішування з бойової машини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042C" w14:textId="74686829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DA8B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00C586A8" w14:textId="419DF6AA" w:rsidTr="00C576B1">
        <w:trPr>
          <w:cantSplit/>
        </w:trPr>
        <w:tc>
          <w:tcPr>
            <w:tcW w:w="301" w:type="pct"/>
            <w:vAlign w:val="center"/>
          </w:tcPr>
          <w:p w14:paraId="1292D536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60A249A" w14:textId="34391E0E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нормативу Н-Тк-30 (тактичні дії у складі бойових груп)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F352" w14:textId="6470E095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AE73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51E89874" w14:textId="558D51AF" w:rsidTr="00C576B1">
        <w:trPr>
          <w:cantSplit/>
        </w:trPr>
        <w:tc>
          <w:tcPr>
            <w:tcW w:w="301" w:type="pct"/>
            <w:vAlign w:val="center"/>
          </w:tcPr>
          <w:p w14:paraId="2007539C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41F4C75" w14:textId="3194FB4B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нормативу Н-30Т (ДШВ) (атака переднього краю оборони противника в пішому порядку)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F49A" w14:textId="59649F5A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39399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04F4480E" w14:textId="37C21313" w:rsidTr="00C576B1">
        <w:trPr>
          <w:cantSplit/>
        </w:trPr>
        <w:tc>
          <w:tcPr>
            <w:tcW w:w="301" w:type="pct"/>
            <w:vAlign w:val="center"/>
          </w:tcPr>
          <w:p w14:paraId="556612A3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7E5CAC2" w14:textId="355D58DB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дій штурмової групи під час підбиття бойової техніки ПТРК, FPV тощо. Доповідь ACE.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629F" w14:textId="044216C4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861D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F47330" w14:paraId="5D70A093" w14:textId="7DBFC193" w:rsidTr="00C576B1">
        <w:trPr>
          <w:cantSplit/>
        </w:trPr>
        <w:tc>
          <w:tcPr>
            <w:tcW w:w="301" w:type="pct"/>
            <w:vAlign w:val="center"/>
          </w:tcPr>
          <w:p w14:paraId="4C96C5A3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F28E803" w14:textId="3A06D559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дії штурмової групи під час зачистки траншей противника (захід в траншею, прохід кута, прохід розгалуження), зачистка “лисячої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нори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>”, бліндажа із застосуванням ручних гранат та штурмових зарядів.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A735" w14:textId="7CDD7A96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29B3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527FA4F4" w14:textId="76B69742" w:rsidTr="00C576B1">
        <w:trPr>
          <w:cantSplit/>
        </w:trPr>
        <w:tc>
          <w:tcPr>
            <w:tcW w:w="301" w:type="pct"/>
            <w:vAlign w:val="center"/>
          </w:tcPr>
          <w:p w14:paraId="6C7E02EA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942C7EA" w14:textId="5C4F56EA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Основні характеристики урбанізованої місцевості.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2E0E" w14:textId="76701339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BA02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F47330" w14:paraId="64CB5EEC" w14:textId="034DC276" w:rsidTr="00C576B1">
        <w:trPr>
          <w:cantSplit/>
        </w:trPr>
        <w:tc>
          <w:tcPr>
            <w:tcW w:w="301" w:type="pct"/>
            <w:vAlign w:val="center"/>
          </w:tcPr>
          <w:p w14:paraId="4457FCA1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E838A5F" w14:textId="5044D10E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вправи: Пересування солдата індивідуальне, у складі бойових двійок – трійок (вогневої, маневреної групи, відділення, взводу) по вулицях в пішому порядку та  із застосуванням бойової техніки.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4F35" w14:textId="449E707C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D347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F47330" w14:paraId="43585741" w14:textId="349B1D4B" w:rsidTr="00C576B1">
        <w:trPr>
          <w:cantSplit/>
        </w:trPr>
        <w:tc>
          <w:tcPr>
            <w:tcW w:w="301" w:type="pct"/>
            <w:vAlign w:val="center"/>
          </w:tcPr>
          <w:p w14:paraId="13D3EECB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47C9838" w14:textId="69D6E4AA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вправи: Подолання небезпечних ділянок (відкритої ділянки місцевості, подолання перехресть, прохід вікон (підвалів), дверних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пройомів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>, підземних комунікацій) у пішому порядку.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7834" w14:textId="0D4E2BC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9033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F47330" w14:paraId="322CBCAE" w14:textId="790BD914" w:rsidTr="00C576B1">
        <w:trPr>
          <w:cantSplit/>
        </w:trPr>
        <w:tc>
          <w:tcPr>
            <w:tcW w:w="301" w:type="pct"/>
            <w:vAlign w:val="center"/>
          </w:tcPr>
          <w:p w14:paraId="4663413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8C8DE5F" w14:textId="0976B052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вправи: Вхід в кімнату та її захоплення у складі бойових двійок-четвірок (підхід до дверей, метання ручної гранати, проникнення, зачистка кімнати, суміжних кімнат,  вихід та шикування в бойовий порядок).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E017" w14:textId="0FD44D52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3CB53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68D915C2" w14:textId="7EEC211D" w:rsidTr="00C576B1">
        <w:trPr>
          <w:cantSplit/>
        </w:trPr>
        <w:tc>
          <w:tcPr>
            <w:tcW w:w="301" w:type="pct"/>
            <w:vAlign w:val="center"/>
          </w:tcPr>
          <w:p w14:paraId="14E026B8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63A21BB" w14:textId="0615A42C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Постановка бойового завдання штурмовій групі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CE850" w14:textId="0AF225E5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604D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2B3DBE62" w14:textId="1FDE5319" w:rsidTr="00C576B1">
        <w:trPr>
          <w:cantSplit/>
        </w:trPr>
        <w:tc>
          <w:tcPr>
            <w:tcW w:w="301" w:type="pct"/>
            <w:vAlign w:val="center"/>
          </w:tcPr>
          <w:p w14:paraId="64C1B737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69E9C08" w14:textId="6D03B023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Практичне виконання підготовчої вправи №16 “Метання ручної уламкової гранати під час штурму траншеї різними способами”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E40E" w14:textId="06A4894D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B9DA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7B8A77FB" w14:textId="7BB4BCE1" w:rsidTr="00C576B1">
        <w:trPr>
          <w:cantSplit/>
        </w:trPr>
        <w:tc>
          <w:tcPr>
            <w:tcW w:w="301" w:type="pct"/>
            <w:vAlign w:val="center"/>
          </w:tcPr>
          <w:p w14:paraId="615008FD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675C8F8" w14:textId="4621C765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Ведення вогню за командою та самостійно: оцінка та вибір цілі, прицілу і точки прицілювання.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C3FB" w14:textId="713410E8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F806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1FBA564E" w14:textId="3C3DFAC9" w:rsidTr="00A74209">
        <w:trPr>
          <w:cantSplit/>
        </w:trPr>
        <w:tc>
          <w:tcPr>
            <w:tcW w:w="301" w:type="pct"/>
            <w:vAlign w:val="center"/>
          </w:tcPr>
          <w:p w14:paraId="66CC447A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56BDB7B" w14:textId="15661B1B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солдата в переміщенні по маршруту на 10 км. за допомогою програмного забезпечення “КРОПИВА”, дії  під час артилерійського обстрілу,  дії під час виявлення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БпЛА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>, розосередження і вибір укриття. Відбиття нальоту ДРГ противника.  Порядок взаємодії військовослужбовців в ході пересування.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CB62" w14:textId="75798E7D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CD7B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6CD8312F" w14:textId="6F39C711" w:rsidTr="00C576B1">
        <w:trPr>
          <w:cantSplit/>
        </w:trPr>
        <w:tc>
          <w:tcPr>
            <w:tcW w:w="3904" w:type="pct"/>
            <w:gridSpan w:val="2"/>
            <w:tcBorders>
              <w:right w:val="single" w:sz="4" w:space="0" w:color="auto"/>
            </w:tcBorders>
            <w:vAlign w:val="center"/>
          </w:tcPr>
          <w:p w14:paraId="53525C20" w14:textId="461F7BEF" w:rsidR="00C576B1" w:rsidRPr="0028135C" w:rsidRDefault="00C576B1" w:rsidP="009223C3">
            <w:pPr>
              <w:autoSpaceDE w:val="0"/>
              <w:autoSpaceDN w:val="0"/>
              <w:adjustRightInd w:val="0"/>
              <w:ind w:left="315" w:hanging="360"/>
              <w:jc w:val="center"/>
              <w:rPr>
                <w:b/>
                <w:bCs/>
                <w:sz w:val="18"/>
                <w:szCs w:val="18"/>
                <w:highlight w:val="green"/>
                <w:lang w:val="uk-UA"/>
              </w:rPr>
            </w:pPr>
            <w:r w:rsidRPr="0028135C">
              <w:rPr>
                <w:b/>
                <w:bCs/>
                <w:sz w:val="18"/>
                <w:szCs w:val="18"/>
                <w:lang w:val="uk-UA"/>
              </w:rPr>
              <w:t>РАДІОЕЛЕКТРОННА БОРОТЬБА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130A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B9C9" w14:textId="4E2963DA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616187D4" w14:textId="2F6208FF" w:rsidTr="00C576B1">
        <w:trPr>
          <w:cantSplit/>
        </w:trPr>
        <w:tc>
          <w:tcPr>
            <w:tcW w:w="301" w:type="pct"/>
            <w:vAlign w:val="center"/>
          </w:tcPr>
          <w:p w14:paraId="36D2D4FD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141D084" w14:textId="4CF15154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Основи сучасного РЕБ з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БпЛА</w:t>
            </w:r>
            <w:proofErr w:type="spellEnd"/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E9334A" w14:textId="606164E4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E23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4448D28" w14:textId="19967868" w:rsidTr="00C576B1">
        <w:trPr>
          <w:cantSplit/>
        </w:trPr>
        <w:tc>
          <w:tcPr>
            <w:tcW w:w="301" w:type="pct"/>
            <w:vAlign w:val="center"/>
          </w:tcPr>
          <w:p w14:paraId="14C75C12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F23D829" w14:textId="3B7CFAE3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Відомості про основні види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БпЛА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 противника, тактика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БпЛА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 оперативного і тактичного рівня.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87605" w14:textId="24E88421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DD23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F79B5D7" w14:textId="5C5159C3" w:rsidTr="00C576B1">
        <w:trPr>
          <w:cantSplit/>
        </w:trPr>
        <w:tc>
          <w:tcPr>
            <w:tcW w:w="301" w:type="pct"/>
            <w:vAlign w:val="center"/>
          </w:tcPr>
          <w:p w14:paraId="7DF673A5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2BF6DE2" w14:textId="6D9D8AD6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Основні вимого щодо протидії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БпЛА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 противника.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77B80" w14:textId="0721A8FA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63B5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F47330" w14:paraId="12676574" w14:textId="2916F6BD" w:rsidTr="00C576B1">
        <w:trPr>
          <w:cantSplit/>
        </w:trPr>
        <w:tc>
          <w:tcPr>
            <w:tcW w:w="301" w:type="pct"/>
            <w:vAlign w:val="center"/>
          </w:tcPr>
          <w:p w14:paraId="15490A38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E19C450" w14:textId="7E707644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Особливості безпеки зв’язку під час ведення бойових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ій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та в ході маршу, для запобігання радіопеленгації та виявлення розташування позицій і районів зосередження з подальшим їх ураженням </w:t>
            </w:r>
            <w:proofErr w:type="spellStart"/>
            <w:r w:rsidRPr="0028135C">
              <w:rPr>
                <w:rFonts w:cs="Times New Roman"/>
                <w:sz w:val="14"/>
                <w:szCs w:val="14"/>
                <w:lang w:val="uk-UA"/>
              </w:rPr>
              <w:t>БпЛА</w:t>
            </w:r>
            <w:proofErr w:type="spellEnd"/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(</w:t>
            </w:r>
            <w:r w:rsidRPr="0028135C">
              <w:rPr>
                <w:rFonts w:cs="Times New Roman"/>
                <w:sz w:val="14"/>
                <w:szCs w:val="14"/>
                <w:lang w:val="en-US"/>
              </w:rPr>
              <w:t>FPV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,Ланцет).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ECDB" w14:textId="315C4122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7E4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EBC92C6" w14:textId="546D9740" w:rsidTr="00C576B1">
        <w:trPr>
          <w:cantSplit/>
        </w:trPr>
        <w:tc>
          <w:tcPr>
            <w:tcW w:w="301" w:type="pct"/>
            <w:vAlign w:val="center"/>
          </w:tcPr>
          <w:p w14:paraId="44C3E36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9F6CADE" w14:textId="37EDB112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Використання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антидронових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 рушниць, засобів детектування типу «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Цукорок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17D30" w14:textId="3B3B85AD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5F46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5DFEC1D" w14:textId="2563BEEC" w:rsidTr="00C576B1">
        <w:trPr>
          <w:cantSplit/>
        </w:trPr>
        <w:tc>
          <w:tcPr>
            <w:tcW w:w="301" w:type="pct"/>
            <w:vAlign w:val="center"/>
          </w:tcPr>
          <w:p w14:paraId="7FA6D53F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FCC65" w14:textId="31CADBF0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Тактико-технічні характеристики основних засобів (комплексів) РЕБ бригад Збройних Сил України.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17EF" w14:textId="51200EAD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29F0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A2EC393" w14:textId="6175E3F5" w:rsidTr="00C576B1">
        <w:trPr>
          <w:cantSplit/>
        </w:trPr>
        <w:tc>
          <w:tcPr>
            <w:tcW w:w="301" w:type="pct"/>
            <w:vAlign w:val="center"/>
          </w:tcPr>
          <w:p w14:paraId="548173A9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EEC4C" w14:textId="7BA51FA2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Подавлення каналів управління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БпЛА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>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BC12D" w14:textId="75840CE5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0CF1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4D708B94" w14:textId="43783259" w:rsidTr="00C576B1">
        <w:trPr>
          <w:cantSplit/>
        </w:trPr>
        <w:tc>
          <w:tcPr>
            <w:tcW w:w="301" w:type="pct"/>
            <w:vAlign w:val="center"/>
          </w:tcPr>
          <w:p w14:paraId="11FE11BC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207A" w14:textId="1EA621A9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Блокування каналів навігації шляхом постановки перешкод навігаційному полю </w:t>
            </w:r>
            <w:r w:rsidRPr="0028135C">
              <w:rPr>
                <w:sz w:val="14"/>
                <w:szCs w:val="14"/>
                <w:lang w:val="en-US"/>
              </w:rPr>
              <w:t>GPS</w:t>
            </w:r>
            <w:r w:rsidRPr="0028135C">
              <w:rPr>
                <w:sz w:val="14"/>
                <w:szCs w:val="14"/>
                <w:lang w:val="uk-UA"/>
              </w:rPr>
              <w:t>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9D796" w14:textId="65EF9F3B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4E0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455BE120" w14:textId="592E879C" w:rsidTr="00C576B1">
        <w:trPr>
          <w:cantSplit/>
        </w:trPr>
        <w:tc>
          <w:tcPr>
            <w:tcW w:w="301" w:type="pct"/>
            <w:vAlign w:val="center"/>
          </w:tcPr>
          <w:p w14:paraId="65ED4FF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0CE34" w14:textId="72B7F34B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Робота військовослужбовця щодо маскування позицій засобів (комплексів) РЕБ.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3922E" w14:textId="535C3524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4B81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F47330" w14:paraId="49D3F56C" w14:textId="70FE79EA" w:rsidTr="00C576B1">
        <w:trPr>
          <w:cantSplit/>
        </w:trPr>
        <w:tc>
          <w:tcPr>
            <w:tcW w:w="301" w:type="pct"/>
            <w:vAlign w:val="center"/>
          </w:tcPr>
          <w:p w14:paraId="3F79C5C9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59027" w14:textId="3742A95B" w:rsidR="00C576B1" w:rsidRPr="0028135C" w:rsidRDefault="00512BC0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Послідовність дій бойового розрахунку під час підготовки до застосування </w:t>
            </w:r>
            <w:proofErr w:type="spellStart"/>
            <w:r w:rsidRPr="0028135C">
              <w:rPr>
                <w:sz w:val="14"/>
                <w:szCs w:val="14"/>
                <w:lang w:val="uk-UA"/>
              </w:rPr>
              <w:t>антидронової</w:t>
            </w:r>
            <w:proofErr w:type="spellEnd"/>
            <w:r w:rsidRPr="0028135C">
              <w:rPr>
                <w:sz w:val="14"/>
                <w:szCs w:val="14"/>
                <w:lang w:val="uk-UA"/>
              </w:rPr>
              <w:t xml:space="preserve"> рушниці </w:t>
            </w:r>
            <w:r w:rsidRPr="0028135C">
              <w:rPr>
                <w:sz w:val="14"/>
                <w:szCs w:val="14"/>
                <w:lang w:val="en-US"/>
              </w:rPr>
              <w:t>EDM</w:t>
            </w:r>
            <w:r w:rsidRPr="0028135C">
              <w:rPr>
                <w:sz w:val="14"/>
                <w:szCs w:val="14"/>
                <w:lang w:val="uk-UA"/>
              </w:rPr>
              <w:t>4</w:t>
            </w:r>
            <w:r w:rsidRPr="0028135C">
              <w:rPr>
                <w:sz w:val="14"/>
                <w:szCs w:val="14"/>
                <w:lang w:val="en-US"/>
              </w:rPr>
              <w:t>S</w:t>
            </w:r>
            <w:r w:rsidRPr="0028135C">
              <w:rPr>
                <w:sz w:val="14"/>
                <w:szCs w:val="14"/>
                <w:lang w:val="uk-UA"/>
              </w:rPr>
              <w:t>-</w:t>
            </w:r>
            <w:r w:rsidRPr="0028135C">
              <w:rPr>
                <w:sz w:val="14"/>
                <w:szCs w:val="14"/>
                <w:lang w:val="en-US"/>
              </w:rPr>
              <w:t>UA</w:t>
            </w:r>
            <w:r w:rsidRPr="0028135C">
              <w:rPr>
                <w:sz w:val="14"/>
                <w:szCs w:val="14"/>
                <w:lang w:val="uk-UA"/>
              </w:rPr>
              <w:t xml:space="preserve"> (</w:t>
            </w:r>
            <w:r w:rsidRPr="0028135C">
              <w:rPr>
                <w:sz w:val="14"/>
                <w:szCs w:val="14"/>
                <w:lang w:val="en-US"/>
              </w:rPr>
              <w:t>SADKO</w:t>
            </w:r>
            <w:r w:rsidRPr="0028135C">
              <w:rPr>
                <w:sz w:val="14"/>
                <w:szCs w:val="14"/>
                <w:lang w:val="uk-UA"/>
              </w:rPr>
              <w:t>-1,K</w:t>
            </w:r>
            <w:r w:rsidRPr="0028135C">
              <w:rPr>
                <w:sz w:val="14"/>
                <w:szCs w:val="14"/>
                <w:lang w:val="en-US"/>
              </w:rPr>
              <w:t>VERTUS</w:t>
            </w:r>
            <w:r w:rsidRPr="0028135C">
              <w:rPr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sz w:val="14"/>
                <w:szCs w:val="14"/>
                <w:lang w:val="en-US"/>
              </w:rPr>
              <w:t>AD</w:t>
            </w:r>
            <w:r w:rsidRPr="0028135C">
              <w:rPr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sz w:val="14"/>
                <w:szCs w:val="14"/>
                <w:lang w:val="en-US"/>
              </w:rPr>
              <w:t>G</w:t>
            </w:r>
            <w:r w:rsidRPr="0028135C">
              <w:rPr>
                <w:sz w:val="14"/>
                <w:szCs w:val="14"/>
                <w:lang w:val="uk-UA"/>
              </w:rPr>
              <w:t>-6+).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803BC" w14:textId="3F6BD495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EEFB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4083B0AD" w14:textId="78B7FF74" w:rsidTr="00C576B1">
        <w:trPr>
          <w:cantSplit/>
        </w:trPr>
        <w:tc>
          <w:tcPr>
            <w:tcW w:w="3904" w:type="pct"/>
            <w:gridSpan w:val="2"/>
            <w:tcBorders>
              <w:right w:val="single" w:sz="4" w:space="0" w:color="auto"/>
            </w:tcBorders>
            <w:vAlign w:val="center"/>
          </w:tcPr>
          <w:p w14:paraId="1EBFB1BB" w14:textId="410C63B9" w:rsidR="00C576B1" w:rsidRPr="0028135C" w:rsidRDefault="00C576B1" w:rsidP="009223C3">
            <w:pPr>
              <w:autoSpaceDE w:val="0"/>
              <w:autoSpaceDN w:val="0"/>
              <w:adjustRightInd w:val="0"/>
              <w:ind w:left="315" w:hanging="360"/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28135C">
              <w:rPr>
                <w:b/>
                <w:bCs/>
                <w:sz w:val="18"/>
                <w:szCs w:val="18"/>
                <w:lang w:val="uk-UA"/>
              </w:rPr>
              <w:t>ІНЖЕНЕРНА ПІДГОТОВКА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1A32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FF11D" w14:textId="5E450C03" w:rsidR="00C576B1" w:rsidRPr="0028135C" w:rsidRDefault="00C576B1" w:rsidP="00C576B1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8135C">
              <w:rPr>
                <w:rFonts w:cs="Times New Roman"/>
                <w:sz w:val="40"/>
                <w:szCs w:val="40"/>
                <w:lang w:val="uk-UA"/>
              </w:rPr>
              <w:sym w:font="Wingdings" w:char="F020"/>
            </w:r>
          </w:p>
        </w:tc>
      </w:tr>
      <w:tr w:rsidR="00C576B1" w:rsidRPr="0028135C" w14:paraId="657C5EE2" w14:textId="5561B5A2" w:rsidTr="00C576B1">
        <w:trPr>
          <w:cantSplit/>
        </w:trPr>
        <w:tc>
          <w:tcPr>
            <w:tcW w:w="301" w:type="pct"/>
            <w:vAlign w:val="center"/>
          </w:tcPr>
          <w:p w14:paraId="6A7645F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6661D4B" w14:textId="457C0F37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Порядок встановлення інженерних </w:t>
            </w:r>
            <w:r w:rsidR="004244CB" w:rsidRPr="0028135C">
              <w:rPr>
                <w:sz w:val="14"/>
                <w:szCs w:val="14"/>
                <w:lang w:val="uk-UA"/>
              </w:rPr>
              <w:t>загороджень</w:t>
            </w:r>
            <w:r w:rsidRPr="0028135C">
              <w:rPr>
                <w:sz w:val="14"/>
                <w:szCs w:val="14"/>
                <w:lang w:val="uk-UA"/>
              </w:rPr>
              <w:t>, мінна безпека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B1EC" w14:textId="26C72408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E85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00554E3" w14:textId="32BBE977" w:rsidTr="00C576B1">
        <w:trPr>
          <w:cantSplit/>
        </w:trPr>
        <w:tc>
          <w:tcPr>
            <w:tcW w:w="301" w:type="pct"/>
            <w:vAlign w:val="center"/>
          </w:tcPr>
          <w:p w14:paraId="323244D9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D8802F0" w14:textId="03B247C4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встановлення протипіхотних та протитанкових мін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57D50" w14:textId="40BE20D2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83E1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3852A422" w14:textId="6773CE1A" w:rsidTr="00C576B1">
        <w:trPr>
          <w:cantSplit/>
        </w:trPr>
        <w:tc>
          <w:tcPr>
            <w:tcW w:w="301" w:type="pct"/>
            <w:vAlign w:val="center"/>
          </w:tcPr>
          <w:p w14:paraId="1EFF12E3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A844CE1" w14:textId="370747CE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встановлення невибухових загороджень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3958" w14:textId="58FDF0EE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A71E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36D3972" w14:textId="5A360469" w:rsidTr="00C576B1">
        <w:trPr>
          <w:cantSplit/>
        </w:trPr>
        <w:tc>
          <w:tcPr>
            <w:tcW w:w="301" w:type="pct"/>
            <w:vAlign w:val="center"/>
          </w:tcPr>
          <w:p w14:paraId="4071289A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02F82F9" w14:textId="04213988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подолання МВЗ (НВЗ)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5AEE" w14:textId="2110AFBB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1A2B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51B9C37E" w14:textId="667CBE48" w:rsidTr="00C576B1">
        <w:trPr>
          <w:cantSplit/>
        </w:trPr>
        <w:tc>
          <w:tcPr>
            <w:tcW w:w="301" w:type="pct"/>
            <w:vAlign w:val="center"/>
          </w:tcPr>
          <w:p w14:paraId="0BD9F410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374C05C" w14:textId="2D2A3FB2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ведення інженерної розвідки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6C40" w14:textId="18326789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CC81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820ABB4" w14:textId="4BB5F952" w:rsidTr="00C576B1">
        <w:trPr>
          <w:cantSplit/>
        </w:trPr>
        <w:tc>
          <w:tcPr>
            <w:tcW w:w="301" w:type="pct"/>
            <w:vAlign w:val="center"/>
          </w:tcPr>
          <w:p w14:paraId="28630B49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AB4CB01" w14:textId="7B0ECE10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дій за принципами «Обшук місцевості (5.25)»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DCDD41" w14:textId="7FD70609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9123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4244CB" w:rsidRPr="0028135C" w14:paraId="7CD9F04D" w14:textId="77777777" w:rsidTr="00C576B1">
        <w:trPr>
          <w:cantSplit/>
        </w:trPr>
        <w:tc>
          <w:tcPr>
            <w:tcW w:w="301" w:type="pct"/>
            <w:vAlign w:val="center"/>
          </w:tcPr>
          <w:p w14:paraId="0FB6B932" w14:textId="77777777" w:rsidR="004244CB" w:rsidRPr="0028135C" w:rsidRDefault="004244CB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FEB79AB" w14:textId="1698CD26" w:rsidR="004244CB" w:rsidRPr="0028135C" w:rsidRDefault="004244CB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Виготовлення штурмових та подовжених зарядів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A79267" w14:textId="77777777" w:rsidR="004244CB" w:rsidRPr="0028135C" w:rsidRDefault="004244CB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847DE" w14:textId="77777777" w:rsidR="004244CB" w:rsidRPr="0028135C" w:rsidRDefault="004244CB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5B21CBB0" w14:textId="3F0EB718" w:rsidTr="00C576B1">
        <w:trPr>
          <w:cantSplit/>
        </w:trPr>
        <w:tc>
          <w:tcPr>
            <w:tcW w:w="301" w:type="pct"/>
            <w:vAlign w:val="center"/>
          </w:tcPr>
          <w:p w14:paraId="064EB52E" w14:textId="77777777" w:rsidR="00C576B1" w:rsidRPr="0028135C" w:rsidRDefault="00C576B1" w:rsidP="009223C3">
            <w:pPr>
              <w:ind w:left="315" w:hanging="360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4895E96" w14:textId="4523D826" w:rsidR="00C576B1" w:rsidRPr="0028135C" w:rsidRDefault="00C576B1" w:rsidP="005C3880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28135C">
              <w:rPr>
                <w:b/>
                <w:bCs/>
                <w:sz w:val="18"/>
                <w:szCs w:val="18"/>
                <w:lang w:val="uk-UA"/>
              </w:rPr>
              <w:t>ПІДГОТОВКА З РХБ ЗАХИСТУ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FE4ECC" w14:textId="60BABB00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92E33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3C1C835E" w14:textId="4823AA78" w:rsidTr="00603F7B">
        <w:trPr>
          <w:cantSplit/>
        </w:trPr>
        <w:tc>
          <w:tcPr>
            <w:tcW w:w="301" w:type="pct"/>
            <w:vAlign w:val="center"/>
          </w:tcPr>
          <w:p w14:paraId="7CC61941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3C82D" w14:textId="05ADDC63" w:rsidR="009864FA" w:rsidRPr="0028135C" w:rsidRDefault="009864FA" w:rsidP="009864FA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Захист та протидія подразнюючим речовинам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400A" w14:textId="136F76EE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903E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3D612738" w14:textId="565D5B69" w:rsidTr="00603F7B">
        <w:trPr>
          <w:cantSplit/>
        </w:trPr>
        <w:tc>
          <w:tcPr>
            <w:tcW w:w="301" w:type="pct"/>
            <w:vAlign w:val="center"/>
          </w:tcPr>
          <w:p w14:paraId="55B51BB4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4AC7F" w14:textId="7FEF1B62" w:rsidR="009864FA" w:rsidRPr="0028135C" w:rsidRDefault="009864FA" w:rsidP="009864FA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Захист від запалювальної зброї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5164" w14:textId="36323B90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B085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014E009F" w14:textId="54E8D54D" w:rsidTr="00603F7B">
        <w:trPr>
          <w:cantSplit/>
        </w:trPr>
        <w:tc>
          <w:tcPr>
            <w:tcW w:w="301" w:type="pct"/>
            <w:vAlign w:val="center"/>
          </w:tcPr>
          <w:p w14:paraId="3948A52B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53BB6" w14:textId="2D4D08B1" w:rsidR="009864FA" w:rsidRPr="0028135C" w:rsidRDefault="009864FA" w:rsidP="009864FA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одягання засобів захисту органів дихання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8DD6" w14:textId="4023D882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D5E6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37D638C8" w14:textId="0F5993C0" w:rsidTr="00603F7B">
        <w:trPr>
          <w:cantSplit/>
        </w:trPr>
        <w:tc>
          <w:tcPr>
            <w:tcW w:w="301" w:type="pct"/>
            <w:vAlign w:val="center"/>
          </w:tcPr>
          <w:p w14:paraId="0B1D8A6A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3BA03" w14:textId="34773321" w:rsidR="009864FA" w:rsidRPr="0028135C" w:rsidRDefault="009864FA" w:rsidP="009864FA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Типи отруйних речовин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ACBA" w14:textId="3A35BADC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F342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58C12270" w14:textId="7FD218E5" w:rsidTr="00C576B1">
        <w:trPr>
          <w:cantSplit/>
        </w:trPr>
        <w:tc>
          <w:tcPr>
            <w:tcW w:w="3904" w:type="pct"/>
            <w:gridSpan w:val="2"/>
            <w:tcBorders>
              <w:right w:val="single" w:sz="4" w:space="0" w:color="auto"/>
            </w:tcBorders>
            <w:vAlign w:val="center"/>
          </w:tcPr>
          <w:p w14:paraId="5552A3C3" w14:textId="77459295" w:rsidR="00C576B1" w:rsidRPr="0028135C" w:rsidRDefault="00C576B1" w:rsidP="009223C3">
            <w:pPr>
              <w:autoSpaceDE w:val="0"/>
              <w:autoSpaceDN w:val="0"/>
              <w:adjustRightInd w:val="0"/>
              <w:ind w:left="315" w:hanging="360"/>
              <w:jc w:val="center"/>
              <w:rPr>
                <w:rFonts w:cs="Times New Roman"/>
                <w:b/>
                <w:bCs/>
                <w:sz w:val="18"/>
                <w:szCs w:val="18"/>
                <w:lang w:val="uk-UA"/>
              </w:rPr>
            </w:pPr>
            <w:r w:rsidRPr="0028135C">
              <w:rPr>
                <w:rFonts w:cs="Times New Roman"/>
                <w:b/>
                <w:bCs/>
                <w:sz w:val="18"/>
                <w:szCs w:val="18"/>
                <w:lang w:val="uk-UA"/>
              </w:rPr>
              <w:t xml:space="preserve">                 ТАКТИЧНА МЕДИЦИНА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1608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1F504" w14:textId="0BE7FF9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1590B332" w14:textId="5DF15C9D" w:rsidTr="00602745">
        <w:trPr>
          <w:cantSplit/>
        </w:trPr>
        <w:tc>
          <w:tcPr>
            <w:tcW w:w="301" w:type="pct"/>
            <w:vAlign w:val="center"/>
          </w:tcPr>
          <w:p w14:paraId="33A2A98E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24F895A" w14:textId="76F02B5D" w:rsidR="009864FA" w:rsidRPr="0028135C" w:rsidRDefault="009864FA" w:rsidP="009864FA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Склад та призначення АМЗІ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F03A" w14:textId="35E500CE" w:rsidR="009864FA" w:rsidRPr="0028135C" w:rsidRDefault="009864FA" w:rsidP="009864FA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3797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D5C9E87" wp14:editId="553A63A7">
                  <wp:extent cx="155275" cy="155275"/>
                  <wp:effectExtent l="0" t="0" r="0" b="0"/>
                  <wp:docPr id="11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DBCA" w14:textId="77777777" w:rsidR="009864FA" w:rsidRPr="0028135C" w:rsidRDefault="009864FA" w:rsidP="009864FA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7B321D39" w14:textId="774E854F" w:rsidTr="00602745">
        <w:trPr>
          <w:cantSplit/>
        </w:trPr>
        <w:tc>
          <w:tcPr>
            <w:tcW w:w="301" w:type="pct"/>
            <w:vAlign w:val="center"/>
          </w:tcPr>
          <w:p w14:paraId="6A210D08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0FDDF86" w14:textId="3A33B82E" w:rsidR="009864FA" w:rsidRPr="0028135C" w:rsidRDefault="009864FA" w:rsidP="009864FA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накладання турнікету на верхню кінцівку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D591" w14:textId="3C0DE9DD" w:rsidR="009864FA" w:rsidRPr="0028135C" w:rsidRDefault="009864FA" w:rsidP="009864FA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3797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CD1A836" wp14:editId="122F1329">
                  <wp:extent cx="155275" cy="155275"/>
                  <wp:effectExtent l="0" t="0" r="0" b="0"/>
                  <wp:docPr id="11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18FE" w14:textId="77777777" w:rsidR="009864FA" w:rsidRPr="0028135C" w:rsidRDefault="009864FA" w:rsidP="009864FA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0EF31FD3" w14:textId="00949454" w:rsidTr="00602745">
        <w:trPr>
          <w:cantSplit/>
        </w:trPr>
        <w:tc>
          <w:tcPr>
            <w:tcW w:w="301" w:type="pct"/>
            <w:vAlign w:val="center"/>
          </w:tcPr>
          <w:p w14:paraId="4AF67720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C44E7B1" w14:textId="05E79413" w:rsidR="009864FA" w:rsidRPr="0028135C" w:rsidRDefault="009864FA" w:rsidP="009864FA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накладання турнікету на нижню кінцівку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6A63" w14:textId="32FEC2F8" w:rsidR="009864FA" w:rsidRPr="0028135C" w:rsidRDefault="009864FA" w:rsidP="009864FA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3797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28A6AF9" wp14:editId="4336CC37">
                  <wp:extent cx="155275" cy="155275"/>
                  <wp:effectExtent l="0" t="0" r="0" b="0"/>
                  <wp:docPr id="11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1C00" w14:textId="77777777" w:rsidR="009864FA" w:rsidRPr="0028135C" w:rsidRDefault="009864FA" w:rsidP="009864FA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268FB7C3" w14:textId="483E22C3" w:rsidTr="00602745">
        <w:trPr>
          <w:cantSplit/>
        </w:trPr>
        <w:tc>
          <w:tcPr>
            <w:tcW w:w="301" w:type="pct"/>
            <w:vAlign w:val="center"/>
          </w:tcPr>
          <w:p w14:paraId="67DFF151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5399F2C" w14:textId="46D6DCF1" w:rsidR="009864FA" w:rsidRPr="0028135C" w:rsidRDefault="009864FA" w:rsidP="009864FA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накладання турнікету пораненому військовослужбовцю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204B" w14:textId="28453A44" w:rsidR="009864FA" w:rsidRPr="0028135C" w:rsidRDefault="009864FA" w:rsidP="009864FA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3797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2D905D8" wp14:editId="5AC1D95A">
                  <wp:extent cx="155275" cy="155275"/>
                  <wp:effectExtent l="0" t="0" r="0" b="0"/>
                  <wp:docPr id="11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7453" w14:textId="77777777" w:rsidR="009864FA" w:rsidRPr="0028135C" w:rsidRDefault="009864FA" w:rsidP="009864FA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7B959309" w14:textId="2F2353B1" w:rsidTr="00602745">
        <w:trPr>
          <w:cantSplit/>
        </w:trPr>
        <w:tc>
          <w:tcPr>
            <w:tcW w:w="301" w:type="pct"/>
            <w:vAlign w:val="center"/>
          </w:tcPr>
          <w:p w14:paraId="27BFF3B9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9F5CA77" w14:textId="25E76B65" w:rsidR="009864FA" w:rsidRPr="0028135C" w:rsidRDefault="009864FA" w:rsidP="009864FA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переміщення пораненого в укриття: на собі, волоком, на ношах (волокушах)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EAEF" w14:textId="59BC4024" w:rsidR="009864FA" w:rsidRPr="0028135C" w:rsidRDefault="009864FA" w:rsidP="009864FA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3797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5F58BE2" wp14:editId="580418AB">
                  <wp:extent cx="155275" cy="155275"/>
                  <wp:effectExtent l="0" t="0" r="0" b="0"/>
                  <wp:docPr id="11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8856" w14:textId="77777777" w:rsidR="009864FA" w:rsidRPr="0028135C" w:rsidRDefault="009864FA" w:rsidP="009864FA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758EC9B9" w14:textId="54D13FAE" w:rsidTr="00C576B1">
        <w:trPr>
          <w:cantSplit/>
        </w:trPr>
        <w:tc>
          <w:tcPr>
            <w:tcW w:w="301" w:type="pct"/>
            <w:vAlign w:val="center"/>
          </w:tcPr>
          <w:p w14:paraId="3D5EF34A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EA84462" w14:textId="0BC7D4B4" w:rsidR="009864FA" w:rsidRPr="0028135C" w:rsidRDefault="009864FA" w:rsidP="009864FA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Евакуація пораненого з техніки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5007" w14:textId="30334179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3797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9638145" wp14:editId="39630464">
                  <wp:extent cx="155275" cy="155275"/>
                  <wp:effectExtent l="0" t="0" r="0" b="0"/>
                  <wp:docPr id="11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DA89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4484BF56" w14:textId="55C0C24A" w:rsidTr="00C576B1">
        <w:trPr>
          <w:cantSplit/>
        </w:trPr>
        <w:tc>
          <w:tcPr>
            <w:tcW w:w="301" w:type="pct"/>
            <w:vAlign w:val="center"/>
          </w:tcPr>
          <w:p w14:paraId="3A846592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4395A33" w14:textId="0C37C267" w:rsidR="009864FA" w:rsidRPr="0028135C" w:rsidRDefault="009864FA" w:rsidP="009864FA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Огляд пораненого за протоколом MARCH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06EF" w14:textId="26AC3F61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3797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90837EB" wp14:editId="0B55F762">
                  <wp:extent cx="155275" cy="155275"/>
                  <wp:effectExtent l="0" t="0" r="0" b="0"/>
                  <wp:docPr id="12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68EC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6C001957" w14:textId="61C80FFB" w:rsidTr="00C576B1">
        <w:trPr>
          <w:cantSplit/>
        </w:trPr>
        <w:tc>
          <w:tcPr>
            <w:tcW w:w="301" w:type="pct"/>
            <w:vAlign w:val="center"/>
          </w:tcPr>
          <w:p w14:paraId="1DD93CC5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1FD0C03" w14:textId="5229A80F" w:rsidR="009864FA" w:rsidRPr="0028135C" w:rsidRDefault="009864FA" w:rsidP="009864FA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Тампонування різних типів поранення нижньої та верхньої кінцівок з накладанням бандажу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9CA4" w14:textId="7C00293D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3797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D3B03AB" wp14:editId="4C08905C">
                  <wp:extent cx="155275" cy="155275"/>
                  <wp:effectExtent l="0" t="0" r="0" b="0"/>
                  <wp:docPr id="12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FFC0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01E74810" w14:textId="27755459" w:rsidTr="00C576B1">
        <w:trPr>
          <w:cantSplit/>
        </w:trPr>
        <w:tc>
          <w:tcPr>
            <w:tcW w:w="301" w:type="pct"/>
            <w:vAlign w:val="center"/>
          </w:tcPr>
          <w:p w14:paraId="2928AE94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8BE1E70" w14:textId="23211B99" w:rsidR="009864FA" w:rsidRPr="0028135C" w:rsidRDefault="009864FA" w:rsidP="009864FA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Огляд та підтримка дихальних шляхів та дихання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6AC8" w14:textId="7F970012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3797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EEAACE5" wp14:editId="6BF7BEDB">
                  <wp:extent cx="155275" cy="155275"/>
                  <wp:effectExtent l="0" t="0" r="0" b="0"/>
                  <wp:docPr id="12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1ADE0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F47330" w14:paraId="42357205" w14:textId="1BE85886" w:rsidTr="00C576B1">
        <w:trPr>
          <w:cantSplit/>
        </w:trPr>
        <w:tc>
          <w:tcPr>
            <w:tcW w:w="301" w:type="pct"/>
            <w:vAlign w:val="center"/>
          </w:tcPr>
          <w:p w14:paraId="2FB6346D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C060C8A" w14:textId="482C6F62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Комплексне тренування з особовим складом щодо дій під час зупинки кровотечі з верхньої та нижньої кінцівки за допомогою джгута типу турнікет, евакуації пораненого з поля бою під вогнем противника різними способами (з використанням м’яких ношів та волокуш), проведення тампонування поранень (осколкові, вогнепальні)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0D43" w14:textId="1A61C675" w:rsidR="00C576B1" w:rsidRPr="0028135C" w:rsidRDefault="009864FA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2690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4072363" wp14:editId="10E55F3D">
                  <wp:extent cx="155275" cy="155275"/>
                  <wp:effectExtent l="0" t="0" r="0" b="0"/>
                  <wp:docPr id="12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C09B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1943991C" w14:textId="6E21CF6D" w:rsidTr="00C576B1">
        <w:trPr>
          <w:cantSplit/>
        </w:trPr>
        <w:tc>
          <w:tcPr>
            <w:tcW w:w="3904" w:type="pct"/>
            <w:gridSpan w:val="2"/>
            <w:tcBorders>
              <w:right w:val="single" w:sz="4" w:space="0" w:color="auto"/>
            </w:tcBorders>
            <w:vAlign w:val="center"/>
          </w:tcPr>
          <w:p w14:paraId="116B8900" w14:textId="041E3E08" w:rsidR="00C576B1" w:rsidRPr="0028135C" w:rsidRDefault="00C576B1" w:rsidP="009223C3">
            <w:pPr>
              <w:autoSpaceDE w:val="0"/>
              <w:autoSpaceDN w:val="0"/>
              <w:adjustRightInd w:val="0"/>
              <w:ind w:left="315" w:hanging="360"/>
              <w:jc w:val="center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b/>
                <w:sz w:val="18"/>
                <w:szCs w:val="18"/>
                <w:lang w:val="uk-UA"/>
              </w:rPr>
              <w:lastRenderedPageBreak/>
              <w:t xml:space="preserve">               ЗВ'ЯЗОК ТА КОМУНІКАЦІЯ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73745A" w14:textId="77777777" w:rsidR="00C576B1" w:rsidRPr="0028135C" w:rsidRDefault="00C576B1" w:rsidP="008E4B74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1F6FA0" w14:textId="77777777" w:rsidR="00C576B1" w:rsidRPr="0028135C" w:rsidRDefault="00C576B1" w:rsidP="008E4B74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15C51A46" w14:textId="2B0A1DAD" w:rsidTr="00C576B1">
        <w:trPr>
          <w:cantSplit/>
        </w:trPr>
        <w:tc>
          <w:tcPr>
            <w:tcW w:w="301" w:type="pct"/>
            <w:vAlign w:val="center"/>
          </w:tcPr>
          <w:p w14:paraId="64AFB618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3E9A3AA" w14:textId="711070BD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Комунікація.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388EA4" w14:textId="3A4E5646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3370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35547FE1" w14:textId="1ABF355E" w:rsidTr="00C576B1">
        <w:trPr>
          <w:cantSplit/>
        </w:trPr>
        <w:tc>
          <w:tcPr>
            <w:tcW w:w="301" w:type="pct"/>
            <w:vAlign w:val="center"/>
          </w:tcPr>
          <w:p w14:paraId="3B0CBD99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2D26986" w14:textId="1211BFC3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Підготовка радіостанції до роботи.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273CCF" w14:textId="3613BE11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1D48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16653786" w14:textId="25C32D99" w:rsidTr="00C576B1">
        <w:trPr>
          <w:cantSplit/>
        </w:trPr>
        <w:tc>
          <w:tcPr>
            <w:tcW w:w="301" w:type="pct"/>
            <w:vAlign w:val="center"/>
          </w:tcPr>
          <w:p w14:paraId="27A06352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F0F1B27" w14:textId="7E8CB9BD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Основи будови та експлуатації засобів радіозв’язку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18342" w14:textId="2E6F541D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0346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F47330" w14:paraId="31FB849E" w14:textId="13BF7338" w:rsidTr="00C576B1">
        <w:trPr>
          <w:cantSplit/>
        </w:trPr>
        <w:tc>
          <w:tcPr>
            <w:tcW w:w="301" w:type="pct"/>
            <w:vAlign w:val="center"/>
          </w:tcPr>
          <w:p w14:paraId="2925B30D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652C614" w14:textId="63CDD6B0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Робота на радіостанціях типу MOTOROLA DM-4600, DP-4400, DP-4800.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5A443" w14:textId="729398C4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bookmarkStart w:id="4" w:name="_GoBack"/>
            <w:bookmarkEnd w:id="4"/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D634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ED15C6A" w14:textId="382D5ED6" w:rsidTr="00C576B1">
        <w:trPr>
          <w:cantSplit/>
        </w:trPr>
        <w:tc>
          <w:tcPr>
            <w:tcW w:w="301" w:type="pct"/>
            <w:vAlign w:val="center"/>
          </w:tcPr>
          <w:p w14:paraId="5507958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EFF6210" w14:textId="4B0AC17A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встановлення радіозв’язку. Правила ведення радіообміну, використання переговорної таблиці.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1BE61" w14:textId="4F4D5CE4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F855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131D00C" w14:textId="5D929E62" w:rsidTr="00C576B1">
        <w:trPr>
          <w:cantSplit/>
        </w:trPr>
        <w:tc>
          <w:tcPr>
            <w:tcW w:w="301" w:type="pct"/>
            <w:vAlign w:val="center"/>
          </w:tcPr>
          <w:p w14:paraId="46E3F6AA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27AC155" w14:textId="7236F8B7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Введення паролю при розблокуванні радіостанції.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7B119" w14:textId="65F18725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F6B5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3CF1670" w14:textId="244F672E" w:rsidTr="00C576B1">
        <w:trPr>
          <w:cantSplit/>
        </w:trPr>
        <w:tc>
          <w:tcPr>
            <w:tcW w:w="301" w:type="pct"/>
            <w:vAlign w:val="center"/>
          </w:tcPr>
          <w:p w14:paraId="735ADCA6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FCFCCBA" w14:textId="416A12FB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Саморобні антени для збільшення дальності зв’язку.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E08A9" w14:textId="7DDA7AFE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18FE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</w:tbl>
    <w:p w14:paraId="300D4686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19A21635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393C322E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0E088266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679DC297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51C462B5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3BE07F5D" w14:textId="2DD121B5" w:rsidR="0013059E" w:rsidRPr="0028135C" w:rsidRDefault="0013059E" w:rsidP="0013059E">
      <w:pPr>
        <w:rPr>
          <w:rFonts w:cs="Times New Roman"/>
          <w:szCs w:val="24"/>
          <w:lang w:val="uk-UA"/>
        </w:rPr>
      </w:pPr>
      <w:r w:rsidRPr="0028135C">
        <w:rPr>
          <w:rFonts w:cs="Times New Roman"/>
          <w:szCs w:val="24"/>
          <w:lang w:val="uk-UA"/>
        </w:rPr>
        <w:t xml:space="preserve">Примітка: </w:t>
      </w:r>
      <w:r w:rsidRPr="0028135C">
        <w:rPr>
          <w:rFonts w:cs="Times New Roman"/>
          <w:szCs w:val="24"/>
          <w:lang w:val="uk-UA"/>
        </w:rPr>
        <w:sym w:font="Wingdings" w:char="F06F"/>
      </w:r>
      <w:r w:rsidRPr="0028135C">
        <w:rPr>
          <w:rFonts w:cs="Times New Roman"/>
          <w:szCs w:val="24"/>
          <w:lang w:val="uk-UA"/>
        </w:rPr>
        <w:t xml:space="preserve"> – не допущений, </w:t>
      </w:r>
      <w:r w:rsidR="002C2846">
        <w:rPr>
          <w:noProof/>
        </w:rPr>
        <w:drawing>
          <wp:inline distT="0" distB="0" distL="0" distR="0" wp14:anchorId="4B06ED60" wp14:editId="63CD66CC">
            <wp:extent cx="154940" cy="154940"/>
            <wp:effectExtent l="0" t="0" r="0" b="0"/>
            <wp:docPr id="20" name="Graphic 20" descr="Checkmar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 1" descr="Checkmark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5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135C">
        <w:rPr>
          <w:rFonts w:cs="Times New Roman"/>
          <w:szCs w:val="24"/>
          <w:lang w:val="uk-UA"/>
        </w:rPr>
        <w:t>– допущений</w:t>
      </w:r>
    </w:p>
    <w:p w14:paraId="6D1A1B94" w14:textId="417F520E" w:rsidR="00626F1E" w:rsidRPr="0028135C" w:rsidRDefault="00626F1E" w:rsidP="00165DCE">
      <w:pPr>
        <w:rPr>
          <w:rFonts w:cs="Times New Roman"/>
          <w:szCs w:val="24"/>
          <w:lang w:val="uk-UA"/>
        </w:rPr>
      </w:pPr>
    </w:p>
    <w:p w14:paraId="4C7BA998" w14:textId="3F260323" w:rsidR="00BD1110" w:rsidRPr="0028135C" w:rsidRDefault="00BD1110" w:rsidP="00165DCE">
      <w:pPr>
        <w:rPr>
          <w:rFonts w:cs="Times New Roman"/>
          <w:szCs w:val="24"/>
          <w:lang w:val="uk-UA"/>
        </w:rPr>
      </w:pPr>
    </w:p>
    <w:p w14:paraId="7AD2BED6" w14:textId="77777777" w:rsidR="00072797" w:rsidRPr="0028135C" w:rsidRDefault="00072797" w:rsidP="00BD1110">
      <w:pPr>
        <w:rPr>
          <w:bCs/>
          <w:sz w:val="22"/>
          <w:szCs w:val="20"/>
          <w:lang w:val="uk-UA"/>
        </w:rPr>
      </w:pPr>
    </w:p>
    <w:p w14:paraId="331E95AF" w14:textId="77777777" w:rsidR="00C17746" w:rsidRPr="0028135C" w:rsidRDefault="00C17746" w:rsidP="00C17746">
      <w:pPr>
        <w:rPr>
          <w:bCs/>
          <w:sz w:val="22"/>
          <w:szCs w:val="20"/>
          <w:lang w:val="uk-UA"/>
        </w:rPr>
      </w:pPr>
      <w:r>
        <w:rPr>
          <w:bCs/>
          <w:sz w:val="22"/>
          <w:szCs w:val="20"/>
          <w:lang w:val="uk-UA"/>
        </w:rPr>
        <w:t>Головний с</w:t>
      </w:r>
      <w:r w:rsidRPr="0028135C">
        <w:rPr>
          <w:bCs/>
          <w:sz w:val="22"/>
          <w:szCs w:val="20"/>
          <w:lang w:val="uk-UA"/>
        </w:rPr>
        <w:t>ержант нав</w:t>
      </w:r>
      <w:r>
        <w:rPr>
          <w:bCs/>
          <w:sz w:val="22"/>
          <w:szCs w:val="20"/>
          <w:lang w:val="uk-UA"/>
        </w:rPr>
        <w:t>ч</w:t>
      </w:r>
      <w:r w:rsidRPr="0028135C">
        <w:rPr>
          <w:bCs/>
          <w:sz w:val="22"/>
          <w:szCs w:val="20"/>
          <w:lang w:val="uk-UA"/>
        </w:rPr>
        <w:t xml:space="preserve">альної роти </w:t>
      </w:r>
    </w:p>
    <w:p w14:paraId="376117DE" w14:textId="77777777" w:rsidR="00C17746" w:rsidRPr="0028135C" w:rsidRDefault="00C17746" w:rsidP="00C17746">
      <w:pPr>
        <w:rPr>
          <w:bCs/>
          <w:sz w:val="22"/>
          <w:szCs w:val="20"/>
          <w:lang w:val="uk-UA"/>
        </w:rPr>
      </w:pPr>
    </w:p>
    <w:p w14:paraId="3053242B" w14:textId="22DD6974" w:rsidR="00BD1110" w:rsidRPr="0028135C" w:rsidRDefault="00C17746" w:rsidP="00C17746">
      <w:pPr>
        <w:rPr>
          <w:rFonts w:cs="Times New Roman"/>
          <w:szCs w:val="24"/>
          <w:lang w:val="uk-UA"/>
        </w:rPr>
      </w:pPr>
      <w:r w:rsidRPr="0028135C">
        <w:rPr>
          <w:bCs/>
          <w:sz w:val="22"/>
          <w:szCs w:val="20"/>
          <w:lang w:val="uk-UA"/>
        </w:rPr>
        <w:t xml:space="preserve">сержант </w:t>
      </w:r>
      <w:r w:rsidRPr="0028135C">
        <w:rPr>
          <w:bCs/>
          <w:sz w:val="22"/>
          <w:szCs w:val="20"/>
          <w:lang w:val="uk-UA"/>
        </w:rPr>
        <w:tab/>
      </w:r>
      <w:r w:rsidRPr="0028135C">
        <w:rPr>
          <w:bCs/>
          <w:sz w:val="22"/>
          <w:szCs w:val="20"/>
          <w:lang w:val="uk-UA"/>
        </w:rPr>
        <w:tab/>
      </w:r>
      <w:r w:rsidRPr="0028135C">
        <w:rPr>
          <w:bCs/>
          <w:sz w:val="22"/>
          <w:szCs w:val="20"/>
          <w:lang w:val="uk-UA"/>
        </w:rPr>
        <w:tab/>
      </w:r>
      <w:r w:rsidRPr="0028135C">
        <w:rPr>
          <w:bCs/>
          <w:sz w:val="22"/>
          <w:szCs w:val="20"/>
          <w:lang w:val="uk-UA"/>
        </w:rPr>
        <w:tab/>
      </w:r>
      <w:r w:rsidRPr="0028135C">
        <w:rPr>
          <w:bCs/>
          <w:sz w:val="22"/>
          <w:szCs w:val="20"/>
          <w:lang w:val="uk-UA"/>
        </w:rPr>
        <w:tab/>
        <w:t xml:space="preserve">                          </w:t>
      </w:r>
      <w:r>
        <w:rPr>
          <w:bCs/>
          <w:sz w:val="22"/>
          <w:szCs w:val="20"/>
          <w:lang w:val="uk-UA"/>
        </w:rPr>
        <w:tab/>
      </w:r>
      <w:r>
        <w:rPr>
          <w:bCs/>
          <w:sz w:val="22"/>
          <w:szCs w:val="20"/>
          <w:lang w:val="uk-UA"/>
        </w:rPr>
        <w:tab/>
        <w:t xml:space="preserve">         </w:t>
      </w:r>
      <w:r w:rsidRPr="00880870">
        <w:rPr>
          <w:bCs/>
          <w:sz w:val="22"/>
          <w:szCs w:val="20"/>
          <w:lang w:val="uk-UA"/>
        </w:rPr>
        <w:t>ПОТАПОВ Олександр Євгенович</w:t>
      </w:r>
    </w:p>
    <w:sectPr w:rsidR="00BD1110" w:rsidRPr="0028135C" w:rsidSect="00626F1E">
      <w:footerReference w:type="default" r:id="rId9"/>
      <w:pgSz w:w="11906" w:h="16838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2A19B7" w14:textId="77777777" w:rsidR="00C810F3" w:rsidRDefault="00C810F3" w:rsidP="00626F1E">
      <w:r>
        <w:separator/>
      </w:r>
    </w:p>
  </w:endnote>
  <w:endnote w:type="continuationSeparator" w:id="0">
    <w:p w14:paraId="329C18C3" w14:textId="77777777" w:rsidR="00C810F3" w:rsidRDefault="00C810F3" w:rsidP="00626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D56BE4" w14:textId="3DAD1DDB" w:rsidR="00626F1E" w:rsidRPr="009C7C9A" w:rsidRDefault="00626F1E" w:rsidP="00626F1E">
    <w:pPr>
      <w:rPr>
        <w:rFonts w:cs="Times New Roman"/>
        <w:sz w:val="28"/>
        <w:szCs w:val="28"/>
        <w:lang w:val="uk-UA"/>
      </w:rPr>
    </w:pPr>
    <w:r>
      <w:rPr>
        <w:rFonts w:cs="Times New Roman"/>
        <w:sz w:val="28"/>
        <w:szCs w:val="28"/>
        <w:lang w:val="uk-UA"/>
      </w:rPr>
      <w:t xml:space="preserve">Примітка: </w:t>
    </w:r>
    <w:r>
      <w:rPr>
        <w:rFonts w:cs="Times New Roman"/>
        <w:sz w:val="28"/>
        <w:szCs w:val="28"/>
        <w:lang w:val="uk-UA"/>
      </w:rPr>
      <w:sym w:font="Wingdings" w:char="F06F"/>
    </w:r>
    <w:r>
      <w:rPr>
        <w:rFonts w:cs="Times New Roman"/>
        <w:sz w:val="28"/>
        <w:szCs w:val="28"/>
        <w:lang w:val="uk-UA"/>
      </w:rPr>
      <w:t xml:space="preserve"> – не допущений, </w:t>
    </w:r>
    <w:r w:rsidR="002C2846">
      <w:rPr>
        <w:noProof/>
      </w:rPr>
      <w:drawing>
        <wp:inline distT="0" distB="0" distL="0" distR="0" wp14:anchorId="355F3D3D" wp14:editId="21BD2F78">
          <wp:extent cx="154940" cy="154940"/>
          <wp:effectExtent l="0" t="0" r="0" b="0"/>
          <wp:docPr id="19" name="Graphic 19" descr="Checkmar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 descr="Checkmark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940" cy="1549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mes New Roman"/>
        <w:sz w:val="28"/>
        <w:szCs w:val="28"/>
        <w:lang w:val="uk-UA"/>
      </w:rPr>
      <w:t xml:space="preserve"> – допущений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B20E3C" w14:textId="77777777" w:rsidR="00C810F3" w:rsidRDefault="00C810F3" w:rsidP="00626F1E">
      <w:r>
        <w:separator/>
      </w:r>
    </w:p>
  </w:footnote>
  <w:footnote w:type="continuationSeparator" w:id="0">
    <w:p w14:paraId="16C70B67" w14:textId="77777777" w:rsidR="00C810F3" w:rsidRDefault="00C810F3" w:rsidP="00626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2B52C3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A1162"/>
    <w:multiLevelType w:val="hybridMultilevel"/>
    <w:tmpl w:val="A740D942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844" w:hanging="360"/>
      </w:pPr>
    </w:lvl>
    <w:lvl w:ilvl="2" w:tplc="0419001B" w:tentative="1">
      <w:start w:val="1"/>
      <w:numFmt w:val="lowerRoman"/>
      <w:lvlText w:val="%3."/>
      <w:lvlJc w:val="right"/>
      <w:pPr>
        <w:ind w:left="2564" w:hanging="180"/>
      </w:pPr>
    </w:lvl>
    <w:lvl w:ilvl="3" w:tplc="0419000F" w:tentative="1">
      <w:start w:val="1"/>
      <w:numFmt w:val="decimal"/>
      <w:lvlText w:val="%4."/>
      <w:lvlJc w:val="left"/>
      <w:pPr>
        <w:ind w:left="3284" w:hanging="360"/>
      </w:pPr>
    </w:lvl>
    <w:lvl w:ilvl="4" w:tplc="04190019" w:tentative="1">
      <w:start w:val="1"/>
      <w:numFmt w:val="lowerLetter"/>
      <w:lvlText w:val="%5."/>
      <w:lvlJc w:val="left"/>
      <w:pPr>
        <w:ind w:left="4004" w:hanging="360"/>
      </w:pPr>
    </w:lvl>
    <w:lvl w:ilvl="5" w:tplc="0419001B" w:tentative="1">
      <w:start w:val="1"/>
      <w:numFmt w:val="lowerRoman"/>
      <w:lvlText w:val="%6."/>
      <w:lvlJc w:val="right"/>
      <w:pPr>
        <w:ind w:left="4724" w:hanging="180"/>
      </w:pPr>
    </w:lvl>
    <w:lvl w:ilvl="6" w:tplc="0419000F" w:tentative="1">
      <w:start w:val="1"/>
      <w:numFmt w:val="decimal"/>
      <w:lvlText w:val="%7."/>
      <w:lvlJc w:val="left"/>
      <w:pPr>
        <w:ind w:left="5444" w:hanging="360"/>
      </w:pPr>
    </w:lvl>
    <w:lvl w:ilvl="7" w:tplc="04190019" w:tentative="1">
      <w:start w:val="1"/>
      <w:numFmt w:val="lowerLetter"/>
      <w:lvlText w:val="%8."/>
      <w:lvlJc w:val="left"/>
      <w:pPr>
        <w:ind w:left="6164" w:hanging="360"/>
      </w:pPr>
    </w:lvl>
    <w:lvl w:ilvl="8" w:tplc="0419001B" w:tentative="1">
      <w:start w:val="1"/>
      <w:numFmt w:val="lowerRoman"/>
      <w:lvlText w:val="%9."/>
      <w:lvlJc w:val="right"/>
      <w:pPr>
        <w:ind w:left="6884" w:hanging="180"/>
      </w:pPr>
    </w:lvl>
  </w:abstractNum>
  <w:abstractNum w:abstractNumId="2" w15:restartNumberingAfterBreak="0">
    <w:nsid w:val="588A6ABE"/>
    <w:multiLevelType w:val="multilevel"/>
    <w:tmpl w:val="AC167A6A"/>
    <w:lvl w:ilvl="0">
      <w:start w:val="1"/>
      <w:numFmt w:val="decimal"/>
      <w:lvlText w:val=""/>
      <w:lvlJc w:val="left"/>
      <w:pPr>
        <w:ind w:left="771" w:hanging="432"/>
      </w:pPr>
    </w:lvl>
    <w:lvl w:ilvl="1">
      <w:start w:val="1"/>
      <w:numFmt w:val="decimal"/>
      <w:lvlText w:val=""/>
      <w:lvlJc w:val="left"/>
      <w:pPr>
        <w:ind w:left="915" w:hanging="576"/>
      </w:pPr>
    </w:lvl>
    <w:lvl w:ilvl="2">
      <w:start w:val="1"/>
      <w:numFmt w:val="decimal"/>
      <w:lvlText w:val=""/>
      <w:lvlJc w:val="left"/>
      <w:pPr>
        <w:ind w:left="1059" w:hanging="720"/>
      </w:pPr>
    </w:lvl>
    <w:lvl w:ilvl="3">
      <w:start w:val="1"/>
      <w:numFmt w:val="decimal"/>
      <w:lvlText w:val=""/>
      <w:lvlJc w:val="left"/>
      <w:pPr>
        <w:ind w:left="339" w:firstLine="0"/>
      </w:pPr>
    </w:lvl>
    <w:lvl w:ilvl="4">
      <w:start w:val="1"/>
      <w:numFmt w:val="decimal"/>
      <w:lvlText w:val=""/>
      <w:lvlJc w:val="left"/>
      <w:pPr>
        <w:ind w:left="339" w:firstLine="0"/>
      </w:pPr>
    </w:lvl>
    <w:lvl w:ilvl="5">
      <w:start w:val="1"/>
      <w:numFmt w:val="decimal"/>
      <w:lvlText w:val=""/>
      <w:lvlJc w:val="left"/>
      <w:pPr>
        <w:ind w:left="1491" w:hanging="1152"/>
      </w:pPr>
    </w:lvl>
    <w:lvl w:ilvl="6">
      <w:start w:val="1"/>
      <w:numFmt w:val="decimal"/>
      <w:lvlText w:val=""/>
      <w:lvlJc w:val="left"/>
      <w:pPr>
        <w:ind w:left="339" w:firstLine="0"/>
      </w:pPr>
    </w:lvl>
    <w:lvl w:ilvl="7">
      <w:start w:val="1"/>
      <w:numFmt w:val="decimal"/>
      <w:lvlText w:val=""/>
      <w:lvlJc w:val="left"/>
      <w:pPr>
        <w:ind w:left="339" w:firstLine="0"/>
      </w:pPr>
    </w:lvl>
    <w:lvl w:ilvl="8">
      <w:start w:val="1"/>
      <w:numFmt w:val="decimal"/>
      <w:lvlText w:val=""/>
      <w:lvlJc w:val="left"/>
      <w:pPr>
        <w:ind w:left="339" w:firstLine="0"/>
      </w:pPr>
    </w:lvl>
  </w:abstractNum>
  <w:abstractNum w:abstractNumId="3" w15:restartNumberingAfterBreak="0">
    <w:nsid w:val="730B4C0D"/>
    <w:multiLevelType w:val="hybridMultilevel"/>
    <w:tmpl w:val="11F2D03E"/>
    <w:lvl w:ilvl="0" w:tplc="0422000F">
      <w:start w:val="1"/>
      <w:numFmt w:val="decimal"/>
      <w:lvlText w:val="%1."/>
      <w:lvlJc w:val="left"/>
      <w:pPr>
        <w:ind w:left="404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B336E6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AAA"/>
    <w:rsid w:val="00005508"/>
    <w:rsid w:val="000234FD"/>
    <w:rsid w:val="0004770A"/>
    <w:rsid w:val="00050409"/>
    <w:rsid w:val="0006344A"/>
    <w:rsid w:val="00072797"/>
    <w:rsid w:val="00072ED4"/>
    <w:rsid w:val="000941A9"/>
    <w:rsid w:val="000A27C2"/>
    <w:rsid w:val="000E168C"/>
    <w:rsid w:val="00125605"/>
    <w:rsid w:val="0013059E"/>
    <w:rsid w:val="0016369A"/>
    <w:rsid w:val="00165DCE"/>
    <w:rsid w:val="001A3A44"/>
    <w:rsid w:val="001D7FBB"/>
    <w:rsid w:val="00233932"/>
    <w:rsid w:val="002349E6"/>
    <w:rsid w:val="0024462D"/>
    <w:rsid w:val="0028135C"/>
    <w:rsid w:val="00293445"/>
    <w:rsid w:val="002A0839"/>
    <w:rsid w:val="002C2846"/>
    <w:rsid w:val="002C638A"/>
    <w:rsid w:val="002E4A50"/>
    <w:rsid w:val="0033273D"/>
    <w:rsid w:val="00345A0A"/>
    <w:rsid w:val="00372948"/>
    <w:rsid w:val="00396420"/>
    <w:rsid w:val="003B02BF"/>
    <w:rsid w:val="003E57D0"/>
    <w:rsid w:val="00416DA6"/>
    <w:rsid w:val="004244CB"/>
    <w:rsid w:val="004541A5"/>
    <w:rsid w:val="00454FC4"/>
    <w:rsid w:val="00480C4A"/>
    <w:rsid w:val="004A1EF1"/>
    <w:rsid w:val="0050070D"/>
    <w:rsid w:val="00512BC0"/>
    <w:rsid w:val="00514E4B"/>
    <w:rsid w:val="0053238B"/>
    <w:rsid w:val="00542A91"/>
    <w:rsid w:val="005641EB"/>
    <w:rsid w:val="005C3880"/>
    <w:rsid w:val="005C7C35"/>
    <w:rsid w:val="005F4C58"/>
    <w:rsid w:val="0060064C"/>
    <w:rsid w:val="0060647E"/>
    <w:rsid w:val="00626F1E"/>
    <w:rsid w:val="0063408A"/>
    <w:rsid w:val="006C053B"/>
    <w:rsid w:val="00703822"/>
    <w:rsid w:val="00716595"/>
    <w:rsid w:val="0073675A"/>
    <w:rsid w:val="007A2122"/>
    <w:rsid w:val="007D3C90"/>
    <w:rsid w:val="00870790"/>
    <w:rsid w:val="0088648B"/>
    <w:rsid w:val="008C65A7"/>
    <w:rsid w:val="008E4B74"/>
    <w:rsid w:val="008E6802"/>
    <w:rsid w:val="008E7A34"/>
    <w:rsid w:val="009223C3"/>
    <w:rsid w:val="00924007"/>
    <w:rsid w:val="0093339C"/>
    <w:rsid w:val="00957833"/>
    <w:rsid w:val="0097389B"/>
    <w:rsid w:val="009864FA"/>
    <w:rsid w:val="009A6CCC"/>
    <w:rsid w:val="009B173F"/>
    <w:rsid w:val="009C46F3"/>
    <w:rsid w:val="009D6E43"/>
    <w:rsid w:val="00A41015"/>
    <w:rsid w:val="00A74209"/>
    <w:rsid w:val="00AD47C9"/>
    <w:rsid w:val="00AD77ED"/>
    <w:rsid w:val="00AE42A5"/>
    <w:rsid w:val="00B01ADB"/>
    <w:rsid w:val="00B177FF"/>
    <w:rsid w:val="00B2001C"/>
    <w:rsid w:val="00B30463"/>
    <w:rsid w:val="00BB34CC"/>
    <w:rsid w:val="00BD1110"/>
    <w:rsid w:val="00BE1CEC"/>
    <w:rsid w:val="00BE5C08"/>
    <w:rsid w:val="00C17746"/>
    <w:rsid w:val="00C34FD6"/>
    <w:rsid w:val="00C576B1"/>
    <w:rsid w:val="00C810F3"/>
    <w:rsid w:val="00CE0ACE"/>
    <w:rsid w:val="00D36965"/>
    <w:rsid w:val="00DA3B0B"/>
    <w:rsid w:val="00DC106B"/>
    <w:rsid w:val="00E6636A"/>
    <w:rsid w:val="00E7232D"/>
    <w:rsid w:val="00E77A09"/>
    <w:rsid w:val="00EF0AAA"/>
    <w:rsid w:val="00F0514C"/>
    <w:rsid w:val="00F06AB5"/>
    <w:rsid w:val="00F47330"/>
    <w:rsid w:val="00F62253"/>
    <w:rsid w:val="00FA0FEA"/>
    <w:rsid w:val="00FB2DD7"/>
    <w:rsid w:val="00FB33C3"/>
    <w:rsid w:val="00FE3BA2"/>
    <w:rsid w:val="00FE7B82"/>
    <w:rsid w:val="00FF44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B07BC"/>
  <w15:docId w15:val="{0AA58213-10A9-4833-B63C-2B6F359E5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68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3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0E16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6F1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6F1E"/>
    <w:rPr>
      <w:rFonts w:ascii="Times New Roman" w:hAnsi="Times New Roman"/>
      <w:sz w:val="24"/>
    </w:rPr>
  </w:style>
  <w:style w:type="character" w:customStyle="1" w:styleId="ListParagraphChar">
    <w:name w:val="List Paragraph Char"/>
    <w:link w:val="ListParagraph"/>
    <w:uiPriority w:val="34"/>
    <w:locked/>
    <w:rsid w:val="0016369A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27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7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87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2616</Words>
  <Characters>14912</Characters>
  <Application>Microsoft Office Word</Application>
  <DocSecurity>0</DocSecurity>
  <Lines>124</Lines>
  <Paragraphs>34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bybycka@meta.ua</dc:creator>
  <cp:keywords/>
  <dc:description/>
  <cp:lastModifiedBy>PROFESSOR</cp:lastModifiedBy>
  <cp:revision>3</cp:revision>
  <cp:lastPrinted>2025-08-12T04:56:00Z</cp:lastPrinted>
  <dcterms:created xsi:type="dcterms:W3CDTF">2025-09-01T18:01:00Z</dcterms:created>
  <dcterms:modified xsi:type="dcterms:W3CDTF">2025-09-01T18:07:00Z</dcterms:modified>
</cp:coreProperties>
</file>