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307C8" w14:textId="77777777" w:rsidR="00311562" w:rsidRPr="005E4086" w:rsidRDefault="00311562" w:rsidP="00311562">
      <w:pPr>
        <w:widowControl w:val="0"/>
        <w:suppressAutoHyphens/>
        <w:autoSpaceDE w:val="0"/>
        <w:autoSpaceDN w:val="0"/>
        <w:adjustRightInd w:val="0"/>
        <w:spacing w:after="0" w:line="240" w:lineRule="auto"/>
        <w:ind w:firstLine="709"/>
        <w:rPr>
          <w:rFonts w:ascii="Times New Roman" w:hAnsi="Times New Roman"/>
          <w:b/>
          <w:bCs/>
          <w:sz w:val="28"/>
          <w:szCs w:val="28"/>
          <w:lang w:val="uk-UA" w:eastAsia="uk-UA"/>
        </w:rPr>
      </w:pPr>
      <w:r w:rsidRPr="005E4086">
        <w:rPr>
          <w:rFonts w:ascii="Times New Roman" w:hAnsi="Times New Roman"/>
          <w:b/>
          <w:bCs/>
          <w:sz w:val="28"/>
          <w:szCs w:val="28"/>
          <w:lang w:val="uk-UA" w:eastAsia="uk-UA"/>
        </w:rPr>
        <w:t>ПЕРЕЛІК СКОРОЧЕНЬ ТА УМОВНИХ ПОЗНАЧЕНЬ</w:t>
      </w:r>
    </w:p>
    <w:p w14:paraId="15CE599A" w14:textId="77777777" w:rsidR="00311562" w:rsidRPr="005E4086" w:rsidRDefault="00311562" w:rsidP="00311562">
      <w:pPr>
        <w:widowControl w:val="0"/>
        <w:autoSpaceDE w:val="0"/>
        <w:autoSpaceDN w:val="0"/>
        <w:adjustRightInd w:val="0"/>
        <w:spacing w:after="0" w:line="240" w:lineRule="auto"/>
        <w:ind w:left="720" w:firstLine="720"/>
        <w:contextualSpacing/>
        <w:rPr>
          <w:rFonts w:ascii="Times New Roman" w:hAnsi="Times New Roman"/>
          <w:b/>
          <w:bCs/>
          <w:sz w:val="28"/>
          <w:szCs w:val="28"/>
          <w:lang w:val="uk-UA" w:eastAsia="uk-UA"/>
        </w:rPr>
      </w:pPr>
    </w:p>
    <w:p w14:paraId="28502989" w14:textId="77777777" w:rsidR="00311562" w:rsidRPr="005E4086" w:rsidRDefault="00311562" w:rsidP="00311562">
      <w:pPr>
        <w:widowControl w:val="0"/>
        <w:autoSpaceDE w:val="0"/>
        <w:autoSpaceDN w:val="0"/>
        <w:adjustRightInd w:val="0"/>
        <w:spacing w:after="0" w:line="240" w:lineRule="auto"/>
        <w:ind w:firstLine="709"/>
        <w:contextualSpacing/>
        <w:jc w:val="both"/>
        <w:rPr>
          <w:rFonts w:ascii="Times New Roman" w:hAnsi="Times New Roman"/>
          <w:bCs/>
          <w:sz w:val="28"/>
          <w:szCs w:val="28"/>
          <w:lang w:val="uk-UA" w:eastAsia="uk-UA"/>
        </w:rPr>
      </w:pPr>
      <w:r w:rsidRPr="005E4086">
        <w:rPr>
          <w:rFonts w:ascii="Times New Roman" w:hAnsi="Times New Roman"/>
          <w:bCs/>
          <w:sz w:val="28"/>
          <w:szCs w:val="28"/>
          <w:lang w:val="uk-UA" w:eastAsia="uk-UA"/>
        </w:rPr>
        <w:t>У цьому довідковому матеріалі скорочення та умовні позначення наведено у тексті.</w:t>
      </w:r>
    </w:p>
    <w:p w14:paraId="26563647" w14:textId="77777777" w:rsidR="00311562" w:rsidRPr="005E4086" w:rsidRDefault="00311562" w:rsidP="00311562">
      <w:pPr>
        <w:widowControl w:val="0"/>
        <w:autoSpaceDE w:val="0"/>
        <w:autoSpaceDN w:val="0"/>
        <w:adjustRightInd w:val="0"/>
        <w:spacing w:after="0" w:line="240" w:lineRule="auto"/>
        <w:ind w:left="720" w:firstLine="720"/>
        <w:contextualSpacing/>
        <w:rPr>
          <w:rFonts w:ascii="Times New Roman" w:hAnsi="Times New Roman"/>
          <w:b/>
          <w:bCs/>
          <w:sz w:val="28"/>
          <w:szCs w:val="28"/>
          <w:lang w:val="uk-UA" w:eastAsia="uk-UA"/>
        </w:rPr>
      </w:pPr>
    </w:p>
    <w:p w14:paraId="546CFC89" w14:textId="77777777" w:rsidR="00311562" w:rsidRPr="005E4086" w:rsidRDefault="00311562" w:rsidP="00311562">
      <w:pPr>
        <w:widowControl w:val="0"/>
        <w:autoSpaceDE w:val="0"/>
        <w:autoSpaceDN w:val="0"/>
        <w:adjustRightInd w:val="0"/>
        <w:spacing w:after="0" w:line="240" w:lineRule="auto"/>
        <w:ind w:firstLine="709"/>
        <w:contextualSpacing/>
        <w:jc w:val="both"/>
        <w:rPr>
          <w:rFonts w:ascii="Times New Roman" w:hAnsi="Times New Roman"/>
          <w:b/>
          <w:sz w:val="32"/>
          <w:szCs w:val="28"/>
          <w:lang w:val="uk-UA" w:eastAsia="uk-UA"/>
        </w:rPr>
      </w:pPr>
      <w:r w:rsidRPr="005E4086">
        <w:rPr>
          <w:rFonts w:ascii="Times New Roman" w:hAnsi="Times New Roman"/>
          <w:b/>
          <w:sz w:val="32"/>
          <w:szCs w:val="28"/>
          <w:lang w:val="uk-UA" w:eastAsia="uk-UA"/>
        </w:rPr>
        <w:t>І. Довідковий матеріал для проведення занять з психологічної підготовки</w:t>
      </w:r>
    </w:p>
    <w:p w14:paraId="7420FD3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bCs/>
          <w:sz w:val="28"/>
          <w:szCs w:val="28"/>
          <w:lang w:val="uk-UA" w:eastAsia="uk-UA"/>
        </w:rPr>
      </w:pPr>
    </w:p>
    <w:p w14:paraId="309E307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bCs/>
          <w:sz w:val="28"/>
          <w:szCs w:val="28"/>
          <w:lang w:val="uk-UA" w:eastAsia="uk-UA"/>
        </w:rPr>
      </w:pPr>
      <w:r w:rsidRPr="005E4086">
        <w:rPr>
          <w:rFonts w:ascii="Times New Roman" w:hAnsi="Times New Roman"/>
          <w:b/>
          <w:bCs/>
          <w:sz w:val="28"/>
          <w:szCs w:val="28"/>
          <w:lang w:val="uk-UA" w:eastAsia="uk-UA"/>
        </w:rPr>
        <w:t>Тема 1. Прийоми психічної саморегуляції</w:t>
      </w:r>
    </w:p>
    <w:p w14:paraId="3FB551C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Cs/>
          <w:sz w:val="28"/>
          <w:szCs w:val="28"/>
          <w:lang w:val="uk-UA" w:eastAsia="uk-UA"/>
        </w:rPr>
      </w:pPr>
      <w:r w:rsidRPr="005E4086">
        <w:rPr>
          <w:rFonts w:ascii="Times New Roman" w:hAnsi="Times New Roman"/>
          <w:b/>
          <w:bCs/>
          <w:sz w:val="28"/>
          <w:szCs w:val="28"/>
          <w:lang w:val="uk-UA" w:eastAsia="uk-UA"/>
        </w:rPr>
        <w:t xml:space="preserve">Заняття 1. </w:t>
      </w:r>
      <w:r w:rsidRPr="005E4086">
        <w:rPr>
          <w:rFonts w:ascii="Times New Roman" w:hAnsi="Times New Roman"/>
          <w:bCs/>
          <w:sz w:val="28"/>
          <w:szCs w:val="28"/>
          <w:lang w:val="uk-UA" w:eastAsia="uk-UA"/>
        </w:rPr>
        <w:t>Психічний вплив. Стресові реакції. Прийоми саморегуляції.</w:t>
      </w:r>
    </w:p>
    <w:p w14:paraId="2A0EA99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Cs/>
          <w:sz w:val="28"/>
          <w:szCs w:val="28"/>
          <w:lang w:val="uk-UA" w:eastAsia="uk-UA"/>
        </w:rPr>
      </w:pPr>
    </w:p>
    <w:p w14:paraId="0F8BDF98" w14:textId="77777777" w:rsidR="00311562" w:rsidRPr="005E4086" w:rsidRDefault="00311562" w:rsidP="00311562">
      <w:pPr>
        <w:widowControl w:val="0"/>
        <w:autoSpaceDE w:val="0"/>
        <w:autoSpaceDN w:val="0"/>
        <w:adjustRightInd w:val="0"/>
        <w:spacing w:after="0" w:line="240" w:lineRule="auto"/>
        <w:ind w:firstLine="567"/>
        <w:jc w:val="both"/>
        <w:rPr>
          <w:rFonts w:ascii="Times New Roman" w:hAnsi="Times New Roman"/>
          <w:bCs/>
          <w:sz w:val="28"/>
          <w:szCs w:val="28"/>
          <w:lang w:val="uk-UA" w:eastAsia="uk-UA"/>
        </w:rPr>
      </w:pPr>
      <w:r w:rsidRPr="005E4086">
        <w:rPr>
          <w:rFonts w:ascii="Times New Roman" w:hAnsi="Times New Roman"/>
          <w:spacing w:val="4"/>
          <w:sz w:val="28"/>
          <w:szCs w:val="28"/>
          <w:lang w:val="uk-UA" w:eastAsia="uk-UA"/>
        </w:rPr>
        <w:t xml:space="preserve">Опинившись у вирі війни, людина підсвідомо відчуває дихання смерті. Знаходячись в нестерпному очікуванні того, що твоя смерть так чи інакше коли-небудь станеться, організм з часом стомлюється, і стає просто на все наплювати. Нове загострення </w:t>
      </w:r>
      <w:proofErr w:type="spellStart"/>
      <w:r w:rsidRPr="005E4086">
        <w:rPr>
          <w:rFonts w:ascii="Times New Roman" w:hAnsi="Times New Roman"/>
          <w:spacing w:val="4"/>
          <w:sz w:val="28"/>
          <w:szCs w:val="28"/>
          <w:lang w:val="uk-UA" w:eastAsia="uk-UA"/>
        </w:rPr>
        <w:t>відчуттів</w:t>
      </w:r>
      <w:proofErr w:type="spellEnd"/>
      <w:r w:rsidRPr="005E4086">
        <w:rPr>
          <w:rFonts w:ascii="Times New Roman" w:hAnsi="Times New Roman"/>
          <w:spacing w:val="4"/>
          <w:sz w:val="28"/>
          <w:szCs w:val="28"/>
          <w:lang w:val="uk-UA" w:eastAsia="uk-UA"/>
        </w:rPr>
        <w:t xml:space="preserve"> виникає безпосередньо під час бою, коли, як говориться “смерть дивиться в обличчя”. Страшно стає всім, проте кожний веде себе по-своєму. Тільки той, хто психологічно зуміє скоріше пройти очікування і перейде „поріг страху”, зможе холоднокровно приймати правильні рішення і тверезо діяти на полі бою. Значить, у нього буде більше шансів вийти з бою переможцем. </w:t>
      </w:r>
      <w:r w:rsidRPr="005E4086">
        <w:rPr>
          <w:rFonts w:ascii="Times New Roman" w:hAnsi="Times New Roman"/>
          <w:snapToGrid w:val="0"/>
          <w:spacing w:val="4"/>
          <w:sz w:val="28"/>
          <w:szCs w:val="28"/>
          <w:lang w:val="uk-UA" w:eastAsia="uk-UA"/>
        </w:rPr>
        <w:t xml:space="preserve">Характер сучасного бою і нова зброя ускладнюють бойову діяльність, висувають підвищені вимоги до моральної і психологічної готовності особового складу досягати цілей збройної боротьби. При цьому слід розрізняти перебування людини в районі бойових дій і його безпосередню участь у бою. Не викликає сумніву, що участь у бою здійснює більш сильний вплив на психіку людини, ніж просте перебування в районі бойових дій. Тому зусилля командира у процесі підготовки особового складу до діяльності в екстремальних умовах, перш за все, повинні бути спрямовані на формування у військовослужбовців психологічної готовності виконати свої обов'язки в умовах бою. </w:t>
      </w:r>
    </w:p>
    <w:p w14:paraId="040D7B60"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Cs/>
          <w:sz w:val="28"/>
          <w:szCs w:val="28"/>
          <w:lang w:val="uk-UA" w:eastAsia="uk-UA"/>
        </w:rPr>
      </w:pPr>
    </w:p>
    <w:p w14:paraId="1442CB59" w14:textId="77777777" w:rsidR="00311562" w:rsidRDefault="00311562" w:rsidP="00311562">
      <w:pPr>
        <w:widowControl w:val="0"/>
        <w:suppressAutoHyphens/>
        <w:autoSpaceDE w:val="0"/>
        <w:autoSpaceDN w:val="0"/>
        <w:adjustRightInd w:val="0"/>
        <w:spacing w:after="0" w:line="240" w:lineRule="auto"/>
        <w:ind w:firstLine="709"/>
        <w:jc w:val="both"/>
        <w:rPr>
          <w:rFonts w:ascii="Times New Roman" w:hAnsi="Times New Roman"/>
          <w:b/>
          <w:sz w:val="28"/>
          <w:szCs w:val="24"/>
          <w:lang w:val="uk-UA" w:eastAsia="zh-CN"/>
        </w:rPr>
      </w:pPr>
      <w:r w:rsidRPr="005E4086">
        <w:rPr>
          <w:rFonts w:ascii="Times New Roman" w:hAnsi="Times New Roman"/>
          <w:b/>
          <w:sz w:val="28"/>
          <w:szCs w:val="24"/>
          <w:lang w:val="uk-UA" w:eastAsia="zh-CN"/>
        </w:rPr>
        <w:t>1.1. Фактори негативного впливу на психіку військовослужбовця. Особливості психічних станів військовослужбовців при підготовці і в ході ведення бойових дій</w:t>
      </w:r>
    </w:p>
    <w:p w14:paraId="617FD505" w14:textId="77777777" w:rsidR="00311562" w:rsidRPr="005E4086" w:rsidRDefault="00311562" w:rsidP="00311562">
      <w:pPr>
        <w:widowControl w:val="0"/>
        <w:suppressAutoHyphens/>
        <w:autoSpaceDE w:val="0"/>
        <w:autoSpaceDN w:val="0"/>
        <w:adjustRightInd w:val="0"/>
        <w:spacing w:after="0" w:line="240" w:lineRule="auto"/>
        <w:ind w:firstLine="709"/>
        <w:jc w:val="both"/>
        <w:rPr>
          <w:rFonts w:ascii="Times New Roman" w:hAnsi="Times New Roman"/>
          <w:b/>
          <w:sz w:val="28"/>
          <w:szCs w:val="24"/>
          <w:u w:val="single"/>
          <w:lang w:val="uk-UA" w:eastAsia="zh-CN"/>
        </w:rPr>
      </w:pPr>
    </w:p>
    <w:p w14:paraId="001C09CC" w14:textId="77777777" w:rsidR="00311562" w:rsidRPr="005E4086" w:rsidRDefault="00311562" w:rsidP="00311562">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Відсутність чіткої лінії фронту</w:t>
      </w:r>
      <w:r w:rsidRPr="005E4086">
        <w:rPr>
          <w:rFonts w:ascii="Times New Roman" w:hAnsi="Times New Roman"/>
          <w:i/>
          <w:kern w:val="1"/>
          <w:sz w:val="28"/>
          <w:szCs w:val="24"/>
          <w:lang w:val="uk-UA"/>
        </w:rPr>
        <w:t>,</w:t>
      </w:r>
      <w:r w:rsidRPr="005E4086">
        <w:rPr>
          <w:rFonts w:ascii="Times New Roman" w:hAnsi="Times New Roman"/>
          <w:b/>
          <w:kern w:val="1"/>
          <w:sz w:val="28"/>
          <w:szCs w:val="24"/>
          <w:lang w:val="uk-UA"/>
        </w:rPr>
        <w:t xml:space="preserve"> </w:t>
      </w:r>
      <w:r w:rsidRPr="005E4086">
        <w:rPr>
          <w:rFonts w:ascii="Times New Roman" w:hAnsi="Times New Roman"/>
          <w:kern w:val="1"/>
          <w:sz w:val="28"/>
          <w:szCs w:val="24"/>
          <w:lang w:val="uk-UA"/>
        </w:rPr>
        <w:t xml:space="preserve">ворожість місцевого населення, зміна (порушення) режиму сну, відпочинку, харчування, </w:t>
      </w:r>
      <w:r w:rsidRPr="005E4086">
        <w:rPr>
          <w:rFonts w:ascii="Times New Roman" w:hAnsi="Times New Roman"/>
          <w:kern w:val="1"/>
          <w:sz w:val="28"/>
          <w:szCs w:val="24"/>
          <w:lang w:val="uk-UA"/>
        </w:rPr>
        <w:lastRenderedPageBreak/>
        <w:t>якості води, вплив несприятливих або незвичайних кліматично-географічних факторів породжують почуття невпевненості і тривоги.</w:t>
      </w:r>
    </w:p>
    <w:p w14:paraId="4EB07694" w14:textId="77777777" w:rsidR="00311562" w:rsidRPr="005E4086" w:rsidRDefault="00311562" w:rsidP="00311562">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Ізоляція</w:t>
      </w:r>
      <w:r w:rsidRPr="005E4086">
        <w:rPr>
          <w:rFonts w:ascii="Times New Roman" w:hAnsi="Times New Roman"/>
          <w:i/>
          <w:kern w:val="1"/>
          <w:sz w:val="28"/>
          <w:szCs w:val="24"/>
          <w:lang w:val="uk-UA"/>
        </w:rPr>
        <w:t xml:space="preserve"> –</w:t>
      </w:r>
      <w:r w:rsidRPr="005E4086">
        <w:rPr>
          <w:rFonts w:ascii="Times New Roman" w:hAnsi="Times New Roman"/>
          <w:kern w:val="1"/>
          <w:sz w:val="28"/>
          <w:szCs w:val="24"/>
          <w:lang w:val="uk-UA"/>
        </w:rPr>
        <w:t xml:space="preserve"> вимушена самотність при виконанні бойових завдань. Тривале перебування на бойових постах при охороні транспортних шляхів, ділянок, районів, опорних пунктів, часто у відриві від основних сил, в незрозумілих умовах, з нестійким зв’язком нерідко викликає відчуття  самотності. </w:t>
      </w:r>
    </w:p>
    <w:p w14:paraId="62C1F0B2" w14:textId="77777777" w:rsidR="00311562" w:rsidRPr="005E4086" w:rsidRDefault="00311562" w:rsidP="00311562">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Загроза життю і здоров’ю</w:t>
      </w:r>
      <w:r w:rsidRPr="005E4086">
        <w:rPr>
          <w:rFonts w:ascii="Times New Roman" w:hAnsi="Times New Roman"/>
          <w:kern w:val="1"/>
          <w:sz w:val="28"/>
          <w:szCs w:val="24"/>
          <w:lang w:val="uk-UA"/>
        </w:rPr>
        <w:t xml:space="preserve"> – не тільки безпосереднє, але й постійне очікування.</w:t>
      </w:r>
    </w:p>
    <w:p w14:paraId="453BB83A" w14:textId="77777777" w:rsidR="00311562" w:rsidRPr="005E4086" w:rsidRDefault="00311562" w:rsidP="00311562">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Невизначеність</w:t>
      </w:r>
      <w:r w:rsidRPr="005E4086">
        <w:rPr>
          <w:rFonts w:ascii="Times New Roman" w:hAnsi="Times New Roman"/>
          <w:b/>
          <w:kern w:val="1"/>
          <w:sz w:val="28"/>
          <w:szCs w:val="24"/>
          <w:lang w:val="uk-UA"/>
        </w:rPr>
        <w:t xml:space="preserve"> </w:t>
      </w:r>
      <w:r w:rsidRPr="005E4086">
        <w:rPr>
          <w:rFonts w:ascii="Times New Roman" w:hAnsi="Times New Roman"/>
          <w:kern w:val="1"/>
          <w:sz w:val="28"/>
          <w:szCs w:val="24"/>
          <w:lang w:val="uk-UA"/>
        </w:rPr>
        <w:t>– дефіцит або суперечливість необхідної або особисто значимої інформації.</w:t>
      </w:r>
    </w:p>
    <w:p w14:paraId="1F176190" w14:textId="77777777" w:rsidR="00311562" w:rsidRPr="005E4086" w:rsidRDefault="00311562" w:rsidP="00311562">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Реальна можливість потрапити у полон</w:t>
      </w:r>
      <w:r w:rsidRPr="005E4086">
        <w:rPr>
          <w:rFonts w:ascii="Times New Roman" w:hAnsi="Times New Roman"/>
          <w:kern w:val="1"/>
          <w:sz w:val="28"/>
          <w:szCs w:val="24"/>
          <w:lang w:val="uk-UA"/>
        </w:rPr>
        <w:t>, в заручники з подальшими тортурами і знущаннями; високий ризик смерті, каліцтва; наочне бачення загибелі товаришів по службі, близьких друзів, мирного населення.</w:t>
      </w:r>
    </w:p>
    <w:p w14:paraId="5F0698A5" w14:textId="77777777" w:rsidR="00311562" w:rsidRPr="005E4086" w:rsidRDefault="00311562" w:rsidP="00311562">
      <w:pPr>
        <w:tabs>
          <w:tab w:val="left" w:pos="1134"/>
        </w:tabs>
        <w:suppressAutoHyphens/>
        <w:overflowPunct w:val="0"/>
        <w:autoSpaceDE w:val="0"/>
        <w:autoSpaceDN w:val="0"/>
        <w:adjustRightInd w:val="0"/>
        <w:spacing w:after="0" w:line="100" w:lineRule="atLeast"/>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При наближенні терміну ротації</w:t>
      </w:r>
      <w:r w:rsidRPr="005E4086">
        <w:rPr>
          <w:rFonts w:ascii="Times New Roman" w:hAnsi="Times New Roman"/>
          <w:kern w:val="1"/>
          <w:sz w:val="28"/>
          <w:szCs w:val="24"/>
          <w:lang w:val="uk-UA"/>
        </w:rPr>
        <w:t>, у деяких військовослужбовців зростає страх бути вбитим або пораненими.</w:t>
      </w:r>
    </w:p>
    <w:p w14:paraId="1B1AC8C9" w14:textId="77777777" w:rsidR="00311562" w:rsidRPr="005E4086" w:rsidRDefault="00311562" w:rsidP="00311562">
      <w:pPr>
        <w:tabs>
          <w:tab w:val="left" w:pos="1134"/>
        </w:tabs>
        <w:suppressAutoHyphens/>
        <w:overflowPunct w:val="0"/>
        <w:autoSpaceDE w:val="0"/>
        <w:autoSpaceDN w:val="0"/>
        <w:adjustRightInd w:val="0"/>
        <w:spacing w:after="0" w:line="100" w:lineRule="atLeast"/>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Віддаленість від близьких</w:t>
      </w:r>
      <w:r w:rsidRPr="005E4086">
        <w:rPr>
          <w:rFonts w:ascii="Times New Roman" w:hAnsi="Times New Roman"/>
          <w:kern w:val="1"/>
          <w:sz w:val="28"/>
          <w:szCs w:val="24"/>
          <w:lang w:val="uk-UA"/>
        </w:rPr>
        <w:t>, тривога за них, незрозумілість цілей війни, ставлення суспільства до конфлікту.</w:t>
      </w:r>
    </w:p>
    <w:p w14:paraId="6D958E80" w14:textId="77777777" w:rsidR="00311562" w:rsidRPr="005E4086" w:rsidRDefault="00311562" w:rsidP="00311562">
      <w:pPr>
        <w:tabs>
          <w:tab w:val="left" w:pos="1134"/>
        </w:tabs>
        <w:suppressAutoHyphens/>
        <w:overflowPunct w:val="0"/>
        <w:autoSpaceDE w:val="0"/>
        <w:autoSpaceDN w:val="0"/>
        <w:adjustRightInd w:val="0"/>
        <w:spacing w:after="0" w:line="100" w:lineRule="atLeast"/>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Впевненість або невпевненість в сприятливому розвитку подій</w:t>
      </w:r>
      <w:r w:rsidRPr="005E4086">
        <w:rPr>
          <w:rFonts w:ascii="Times New Roman" w:hAnsi="Times New Roman"/>
          <w:kern w:val="1"/>
          <w:sz w:val="28"/>
          <w:szCs w:val="24"/>
          <w:lang w:val="uk-UA"/>
        </w:rPr>
        <w:t xml:space="preserve">, які багато в чому залежать від керівництва, згуртованості, особистісних якостей керівника, дисципліни. </w:t>
      </w:r>
    </w:p>
    <w:p w14:paraId="1D88A94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r w:rsidRPr="005E4086">
        <w:rPr>
          <w:rFonts w:ascii="Times New Roman" w:hAnsi="Times New Roman"/>
          <w:b/>
          <w:i/>
          <w:sz w:val="28"/>
          <w:szCs w:val="24"/>
          <w:lang w:val="uk-UA" w:eastAsia="uk-UA"/>
        </w:rPr>
        <w:t>Відсутність (обмеженість) нормальних умов</w:t>
      </w:r>
      <w:r w:rsidRPr="005E4086">
        <w:rPr>
          <w:rFonts w:ascii="Times New Roman" w:hAnsi="Times New Roman"/>
          <w:i/>
          <w:sz w:val="28"/>
          <w:szCs w:val="24"/>
          <w:lang w:val="uk-UA" w:eastAsia="uk-UA"/>
        </w:rPr>
        <w:t xml:space="preserve"> </w:t>
      </w:r>
      <w:r w:rsidRPr="005E4086">
        <w:rPr>
          <w:rFonts w:ascii="Times New Roman" w:hAnsi="Times New Roman"/>
          <w:sz w:val="28"/>
          <w:szCs w:val="24"/>
          <w:lang w:val="uk-UA" w:eastAsia="uk-UA"/>
        </w:rPr>
        <w:t>для життя і бойових дій.</w:t>
      </w:r>
    </w:p>
    <w:p w14:paraId="1ED2EE79" w14:textId="77777777" w:rsidR="00311562" w:rsidRPr="005E4086" w:rsidRDefault="00311562" w:rsidP="00311562">
      <w:pPr>
        <w:tabs>
          <w:tab w:val="left" w:pos="1134"/>
        </w:tabs>
        <w:suppressAutoHyphens/>
        <w:overflowPunct w:val="0"/>
        <w:autoSpaceDE w:val="0"/>
        <w:autoSpaceDN w:val="0"/>
        <w:adjustRightInd w:val="0"/>
        <w:spacing w:after="0" w:line="100" w:lineRule="atLeast"/>
        <w:ind w:firstLine="709"/>
        <w:jc w:val="both"/>
        <w:textAlignment w:val="baseline"/>
        <w:rPr>
          <w:rFonts w:ascii="Times New Roman" w:hAnsi="Times New Roman"/>
          <w:b/>
          <w:kern w:val="1"/>
          <w:sz w:val="28"/>
          <w:szCs w:val="24"/>
          <w:lang w:val="uk-UA"/>
        </w:rPr>
      </w:pPr>
    </w:p>
    <w:p w14:paraId="1D135E18" w14:textId="77777777" w:rsidR="00311562" w:rsidRDefault="00311562" w:rsidP="00311562">
      <w:pPr>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kern w:val="1"/>
          <w:sz w:val="28"/>
          <w:szCs w:val="24"/>
          <w:lang w:val="uk-UA"/>
        </w:rPr>
        <w:t>1.2. Особливості психічних станів військовослужбовців при підготовці і в ході ведення бойових дій в обороні</w:t>
      </w:r>
    </w:p>
    <w:p w14:paraId="0B0D72CC" w14:textId="77777777" w:rsidR="00311562" w:rsidRPr="005E4086" w:rsidRDefault="00311562" w:rsidP="00311562">
      <w:pPr>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p>
    <w:p w14:paraId="1DF9B8C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Оборонні бойові дії сприймаються як момент втрати ініціативи, досягнення противником бойової переваги, тобто той, хто готується до оборонних дій, знає, що противник сильніше за нього і диктує свою волю.</w:t>
      </w:r>
    </w:p>
    <w:p w14:paraId="10336F4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Суттєвою психологічною особливістю оборонних дій є те, що можливості противника, як правило, перебільшуються. В разі вмілого і активного психологічного впливу противника на підрозділи, що обороняються, у них може сформуватись міф про його непереможність.</w:t>
      </w:r>
    </w:p>
    <w:p w14:paraId="2040083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iCs/>
          <w:sz w:val="28"/>
          <w:szCs w:val="24"/>
          <w:lang w:val="uk-UA" w:eastAsia="uk-UA"/>
        </w:rPr>
        <w:t>З емоційної точки</w:t>
      </w:r>
      <w:r w:rsidRPr="005E4086">
        <w:rPr>
          <w:rFonts w:ascii="Times New Roman" w:hAnsi="Times New Roman"/>
          <w:sz w:val="28"/>
          <w:szCs w:val="24"/>
          <w:lang w:val="uk-UA" w:eastAsia="uk-UA"/>
        </w:rPr>
        <w:t xml:space="preserve"> зору оборонні бойові дії відрізняються тим, що </w:t>
      </w:r>
      <w:proofErr w:type="spellStart"/>
      <w:r w:rsidRPr="005E4086">
        <w:rPr>
          <w:rFonts w:ascii="Times New Roman" w:hAnsi="Times New Roman"/>
          <w:sz w:val="28"/>
          <w:szCs w:val="24"/>
          <w:lang w:val="uk-UA" w:eastAsia="uk-UA"/>
        </w:rPr>
        <w:t>пропорційно</w:t>
      </w:r>
      <w:proofErr w:type="spellEnd"/>
      <w:r w:rsidRPr="005E4086">
        <w:rPr>
          <w:rFonts w:ascii="Times New Roman" w:hAnsi="Times New Roman"/>
          <w:sz w:val="28"/>
          <w:szCs w:val="24"/>
          <w:lang w:val="uk-UA" w:eastAsia="uk-UA"/>
        </w:rPr>
        <w:t xml:space="preserve"> їх тривалості зростає невпевненість особового складу, що обороняється, в своїх можливостях, відбувається розвиток стану безвиході, безсилля. Це може негативно вплинути на авторитет </w:t>
      </w:r>
      <w:r w:rsidRPr="005E4086">
        <w:rPr>
          <w:rFonts w:ascii="Times New Roman" w:hAnsi="Times New Roman"/>
          <w:sz w:val="28"/>
          <w:szCs w:val="24"/>
          <w:lang w:val="uk-UA" w:eastAsia="uk-UA"/>
        </w:rPr>
        <w:lastRenderedPageBreak/>
        <w:t>командирів (начальників), сприяти розвитку станів роздратованості, песимізму у частини особового складу тощо.</w:t>
      </w:r>
    </w:p>
    <w:p w14:paraId="5387627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Масовані артилерійські, ракетно-бомбові удари противника, розриви снарядів в розташуванні підрозділів, руйнування інженерних споруд і загороджень, пожежі, щільний автоматичний вогонь противника, поява поранених і вбитих підсилюють негативний психологічний вплив. Він знаходить прояв у виникненні значної психологічної напруги у військових колективах. Напруга </w:t>
      </w:r>
      <w:r w:rsidRPr="005E4086">
        <w:rPr>
          <w:rFonts w:ascii="Times New Roman" w:hAnsi="Times New Roman"/>
          <w:iCs/>
          <w:sz w:val="28"/>
          <w:szCs w:val="24"/>
          <w:lang w:val="uk-UA" w:eastAsia="uk-UA"/>
        </w:rPr>
        <w:t>викликає такі стани</w:t>
      </w:r>
      <w:r w:rsidRPr="005E4086">
        <w:rPr>
          <w:rFonts w:ascii="Times New Roman" w:hAnsi="Times New Roman"/>
          <w:sz w:val="28"/>
          <w:szCs w:val="24"/>
          <w:lang w:val="uk-UA" w:eastAsia="uk-UA"/>
        </w:rPr>
        <w:t>, як занепокоєність, страх, афекти, фрустрацію і паніку.</w:t>
      </w:r>
    </w:p>
    <w:p w14:paraId="0BD97C8C"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iCs/>
          <w:sz w:val="28"/>
          <w:szCs w:val="24"/>
          <w:lang w:val="uk-UA" w:eastAsia="uk-UA"/>
        </w:rPr>
        <w:t>В обороні створюються умови для підвищення впливу ефективності психологічних операцій противника</w:t>
      </w:r>
      <w:r w:rsidRPr="005E4086">
        <w:rPr>
          <w:rFonts w:ascii="Times New Roman" w:hAnsi="Times New Roman"/>
          <w:sz w:val="28"/>
          <w:szCs w:val="24"/>
          <w:lang w:val="uk-UA" w:eastAsia="uk-UA"/>
        </w:rPr>
        <w:t xml:space="preserve"> (листівок, звуко-. радіомовлення), розповсюдження панічних чуток і настроїв. Це може відбуватись в умовах поспішного зайняття оборони, під час відсутності часу на її створення, в умовах ізоляції підрозділів, потужного психологічного тиску противника, під час бою в умовах ізоляції від своїх підрозділів.</w:t>
      </w:r>
    </w:p>
    <w:p w14:paraId="318BD05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З іншого боку</w:t>
      </w:r>
      <w:r w:rsidRPr="005E4086">
        <w:rPr>
          <w:rFonts w:ascii="Times New Roman" w:hAnsi="Times New Roman"/>
          <w:i/>
          <w:iCs/>
          <w:sz w:val="28"/>
          <w:szCs w:val="24"/>
          <w:lang w:val="uk-UA" w:eastAsia="uk-UA"/>
        </w:rPr>
        <w:t xml:space="preserve"> </w:t>
      </w:r>
      <w:r w:rsidRPr="005E4086">
        <w:rPr>
          <w:rFonts w:ascii="Times New Roman" w:hAnsi="Times New Roman"/>
          <w:sz w:val="28"/>
          <w:szCs w:val="24"/>
          <w:lang w:val="uk-UA" w:eastAsia="uk-UA"/>
        </w:rPr>
        <w:t>в обороні у військовослужбовців може виникати позитивна реакція “ілюзії захищеності”. Зміст її полягає в тому, що смертельна небезпека породжує намагання військовослужбовця до закритих місць в обороні (ліс, укриття, траншеї тощо, котрі закривають від противника, хоча і не зберігають від ураження вогнем). Така ілюзія сприяє збереженню в бою духовних сил військовослужбовців. Вважаючи себе вкритим від спостереження противника, вони почивають себе в достатній мірі захищеним від вогневого впливу противника.</w:t>
      </w:r>
    </w:p>
    <w:p w14:paraId="5BC560E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iCs/>
          <w:sz w:val="28"/>
          <w:szCs w:val="24"/>
          <w:lang w:val="uk-UA" w:eastAsia="uk-UA"/>
        </w:rPr>
        <w:t>В поведінковому відношенні</w:t>
      </w:r>
      <w:r w:rsidRPr="005E4086">
        <w:rPr>
          <w:rFonts w:ascii="Times New Roman" w:hAnsi="Times New Roman"/>
          <w:sz w:val="28"/>
          <w:szCs w:val="24"/>
          <w:lang w:val="uk-UA" w:eastAsia="uk-UA"/>
        </w:rPr>
        <w:t xml:space="preserve"> оборонні бойові дії характеризуються деяким зниженням керованості, військової дисципліни військовослужбовців, згуртованості військових підрозділів.</w:t>
      </w:r>
    </w:p>
    <w:p w14:paraId="3E22F44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Перед оборонним боєм свідомість військовослужбовців істотно звужена і “завантажена” думками про себе.</w:t>
      </w:r>
    </w:p>
    <w:p w14:paraId="5E012AE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Дії військових частин та підрозділів в обороні здійснюються на фоні зниження впливу на особистість військовослужбовця соціальних цінностей і </w:t>
      </w:r>
      <w:proofErr w:type="spellStart"/>
      <w:r w:rsidRPr="005E4086">
        <w:rPr>
          <w:rFonts w:ascii="Times New Roman" w:hAnsi="Times New Roman"/>
          <w:sz w:val="28"/>
          <w:szCs w:val="24"/>
          <w:lang w:val="uk-UA" w:eastAsia="uk-UA"/>
        </w:rPr>
        <w:t>емоційно</w:t>
      </w:r>
      <w:proofErr w:type="spellEnd"/>
      <w:r w:rsidRPr="005E4086">
        <w:rPr>
          <w:rFonts w:ascii="Times New Roman" w:hAnsi="Times New Roman"/>
          <w:sz w:val="28"/>
          <w:szCs w:val="24"/>
          <w:lang w:val="uk-UA" w:eastAsia="uk-UA"/>
        </w:rPr>
        <w:t xml:space="preserve"> забарвлених загальнодержавних ідей.</w:t>
      </w:r>
    </w:p>
    <w:p w14:paraId="6DD75F6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iCs/>
          <w:sz w:val="28"/>
          <w:szCs w:val="24"/>
          <w:lang w:val="uk-UA" w:eastAsia="uk-UA"/>
        </w:rPr>
        <w:t>До основних негативних психологічних факторів</w:t>
      </w:r>
      <w:r w:rsidRPr="005E4086">
        <w:rPr>
          <w:rFonts w:ascii="Times New Roman" w:hAnsi="Times New Roman"/>
          <w:sz w:val="28"/>
          <w:szCs w:val="24"/>
          <w:lang w:val="uk-UA" w:eastAsia="uk-UA"/>
        </w:rPr>
        <w:t xml:space="preserve"> оборонного бою належать небезпека, напруженість, дефіцит інформації і часу (раптовість, новизна обстановки, інформаційне перевантаження, збільшення темпу діяльності тощо), висока відповідальність, втрата бойових товаришів, необхідність знищення противника й інші. В разі вклинення противника та розчленування оборони, як правило, втрачається зв’язок з підрозділами, зростає ізольованість окремих груп </w:t>
      </w:r>
      <w:r w:rsidRPr="005E4086">
        <w:rPr>
          <w:rFonts w:ascii="Times New Roman" w:hAnsi="Times New Roman"/>
          <w:sz w:val="28"/>
          <w:szCs w:val="24"/>
          <w:lang w:val="uk-UA" w:eastAsia="uk-UA"/>
        </w:rPr>
        <w:lastRenderedPageBreak/>
        <w:t>військовослужбовців, що може привести до появи “синдрому оточенця”.</w:t>
      </w:r>
    </w:p>
    <w:p w14:paraId="7A73751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Психічні стани і поведінка військовослужбовців в обороні </w:t>
      </w:r>
      <w:r w:rsidRPr="005E4086">
        <w:rPr>
          <w:rFonts w:ascii="Times New Roman" w:hAnsi="Times New Roman"/>
          <w:iCs/>
          <w:sz w:val="28"/>
          <w:szCs w:val="24"/>
          <w:lang w:val="uk-UA" w:eastAsia="uk-UA"/>
        </w:rPr>
        <w:t>в повній мірі визначаються</w:t>
      </w:r>
      <w:r w:rsidRPr="005E4086">
        <w:rPr>
          <w:rFonts w:ascii="Times New Roman" w:hAnsi="Times New Roman"/>
          <w:i/>
          <w:iCs/>
          <w:sz w:val="28"/>
          <w:szCs w:val="24"/>
          <w:lang w:val="uk-UA" w:eastAsia="uk-UA"/>
        </w:rPr>
        <w:t xml:space="preserve"> </w:t>
      </w:r>
      <w:r w:rsidRPr="005E4086">
        <w:rPr>
          <w:rFonts w:ascii="Times New Roman" w:hAnsi="Times New Roman"/>
          <w:sz w:val="28"/>
          <w:szCs w:val="24"/>
          <w:lang w:val="uk-UA" w:eastAsia="uk-UA"/>
        </w:rPr>
        <w:t>якістю інженерного обладнання позицій, забезпечення боєприпасами, засобами індивідуального захисту, гарним харчуванням, своєчасним відпочинком, недопущенням розповсюдження негативних настроїв, пияцтва, бездіяльності тощо.</w:t>
      </w:r>
    </w:p>
    <w:p w14:paraId="3A60C80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p>
    <w:p w14:paraId="2DE797EE" w14:textId="77777777" w:rsidR="00311562" w:rsidRDefault="00311562" w:rsidP="00311562">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r w:rsidRPr="005E4086">
        <w:rPr>
          <w:rFonts w:ascii="Times New Roman" w:hAnsi="Times New Roman"/>
          <w:b/>
          <w:bCs/>
          <w:spacing w:val="-2"/>
          <w:sz w:val="28"/>
          <w:szCs w:val="24"/>
          <w:lang w:val="uk-UA" w:eastAsia="uk-UA"/>
        </w:rPr>
        <w:t>1.3. Особливості психічних станів військовослужбовців при підготовці і в ході ведення бойових дій у наступі</w:t>
      </w:r>
    </w:p>
    <w:p w14:paraId="28BC4CF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p>
    <w:p w14:paraId="5AE09E5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Наступальний бій поряд з обороною є одним з основних видів бойових дій. </w:t>
      </w:r>
    </w:p>
    <w:p w14:paraId="7626E21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r w:rsidRPr="005E4086">
        <w:rPr>
          <w:rFonts w:ascii="Times New Roman" w:hAnsi="Times New Roman"/>
          <w:sz w:val="28"/>
          <w:szCs w:val="24"/>
          <w:lang w:val="uk-UA" w:eastAsia="uk-UA"/>
        </w:rPr>
        <w:t>Наступ у військовослужбовців асоціюється з бойовою і духовною перевагою сторони, що його розпочала.</w:t>
      </w:r>
    </w:p>
    <w:p w14:paraId="4CBD7E6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Наступ полягає в поразці противника всіма наявними засобами, рішучій атаці переднього краю противника, стрімкому просуванні підрозділів в глибину його бойового порядку, захопленні озброєння, техніки і намічених районів (</w:t>
      </w:r>
      <w:proofErr w:type="spellStart"/>
      <w:r w:rsidRPr="005E4086">
        <w:rPr>
          <w:rFonts w:ascii="Times New Roman" w:hAnsi="Times New Roman"/>
          <w:sz w:val="28"/>
          <w:szCs w:val="24"/>
          <w:lang w:val="uk-UA" w:eastAsia="uk-UA"/>
        </w:rPr>
        <w:t>рубежів</w:t>
      </w:r>
      <w:proofErr w:type="spellEnd"/>
      <w:r w:rsidRPr="005E4086">
        <w:rPr>
          <w:rFonts w:ascii="Times New Roman" w:hAnsi="Times New Roman"/>
          <w:sz w:val="28"/>
          <w:szCs w:val="24"/>
          <w:lang w:val="uk-UA" w:eastAsia="uk-UA"/>
        </w:rPr>
        <w:t xml:space="preserve">) місцевості. </w:t>
      </w:r>
    </w:p>
    <w:p w14:paraId="1CA7FA3C" w14:textId="77777777" w:rsidR="00311562" w:rsidRPr="005E4086" w:rsidRDefault="00311562" w:rsidP="00311562">
      <w:pPr>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E4086">
        <w:rPr>
          <w:rFonts w:ascii="Times New Roman" w:hAnsi="Times New Roman"/>
          <w:kern w:val="1"/>
          <w:sz w:val="28"/>
          <w:szCs w:val="24"/>
          <w:lang w:val="uk-UA"/>
        </w:rPr>
        <w:t>Наступ повинен здійснюватися у високому темпі, безупинно вдень і вночі, в будь-яку погоду з повною напругою сил, при тісній взаємодії частин і підрозділів родів військ і спеціальних військ.</w:t>
      </w:r>
    </w:p>
    <w:p w14:paraId="7337931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Наступальні дії характеризуються низкою психологічних особливостей.</w:t>
      </w:r>
    </w:p>
    <w:p w14:paraId="36126AD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Наступ здійснюють на території, зайнятій противником, чимале значення має чинник невідомості, важко припускати, з яким вогневим опором, системою інженерних загород, різного роду “пастками” зіткнеться в глибині оборони противника особовий склад. Кожний кущ, горбок, зруйнований об’єкт сприймаються під час наступу як джерело небезпеки. Особливо складними в цьому плані є бойові дії в місті. </w:t>
      </w:r>
    </w:p>
    <w:p w14:paraId="7B9893D6" w14:textId="77777777" w:rsidR="00311562" w:rsidRPr="005E4086" w:rsidRDefault="00311562" w:rsidP="00311562">
      <w:pPr>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E4086">
        <w:rPr>
          <w:rFonts w:ascii="Times New Roman" w:hAnsi="Times New Roman"/>
          <w:kern w:val="1"/>
          <w:sz w:val="28"/>
          <w:szCs w:val="24"/>
          <w:lang w:val="uk-UA"/>
        </w:rPr>
        <w:t>Кожний військовослужбовець повинен однозначно зробити вибір йти назустріч ризику, небезпеці. В дослідженнях російських, американських, німецьких і французьких військових фахівців указується на те, що в бою лише 20-25 % воїнів проявляють необхідну активність (ведуть прицільний вогонь, доцільно переміщаються на полі бою тощо), інші проявляють активність, лише знаходячись на очах у командира. В його відсутності вони ховаються в безпечне місце, імітують вихід з бою техніки, зброї, психічну або фізичну травму, “супроводжують” в тил поранених товаришів по службі.</w:t>
      </w:r>
    </w:p>
    <w:p w14:paraId="276C76A0" w14:textId="77777777" w:rsidR="00311562" w:rsidRPr="005E4086" w:rsidRDefault="00311562" w:rsidP="00311562">
      <w:pPr>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E4086">
        <w:rPr>
          <w:rFonts w:ascii="Times New Roman" w:hAnsi="Times New Roman"/>
          <w:kern w:val="1"/>
          <w:sz w:val="28"/>
          <w:szCs w:val="24"/>
          <w:lang w:val="uk-UA"/>
        </w:rPr>
        <w:lastRenderedPageBreak/>
        <w:t>Досвід локальних війн останніх десятиліть показує намагання армій провідних країн світу вести “мережні наступальні бойові дії”. Для цього здійснюється розділ підрозділів на “трійки”, “п’ятірки” на чолі з досвідченими, вольовими військовослужбовцями, здатними психологічно підтримати і мобілізувати товаришів в ході атаки. У такому разі кожний воїн знаходиться на очах у товаришів і жорстко пов’язаний з ними відносинами функціональної залежності.</w:t>
      </w:r>
    </w:p>
    <w:p w14:paraId="070F9199"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Практично всі військовослужбовці відчувають під час атаки сильний стрес. Стресовий стан досягає піку в той момент, коли воїн ухвалює рішення піднятися в атаку, покинути укриття.</w:t>
      </w:r>
    </w:p>
    <w:p w14:paraId="7B515A45"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Момент виходу з укриття і вступу до бою багато разів програється в свідомості, що обумовлює його істотне звуження і зосередження на одному-двох об’єктах бойової обстановки. В цей момент воїн знаходиться в особливому нервовому стані, який можна назвати “шоком”. Це відчуття швидкоплинне.</w:t>
      </w:r>
    </w:p>
    <w:p w14:paraId="7B00F20A"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Військовослужбовці беруть участь в спільній бойовій діяльності без чіткого контролю свідомості, автоматично і практично некероване. Їх орієнтування в обстановці бою може бути неадекватним, що викликає посилення внутрішніх труднощів, зростання числа помилок в діях.</w:t>
      </w:r>
    </w:p>
    <w:p w14:paraId="6E5255E7" w14:textId="77777777" w:rsidR="00311562" w:rsidRPr="005E4086" w:rsidRDefault="00311562" w:rsidP="00311562">
      <w:pPr>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E4086">
        <w:rPr>
          <w:rFonts w:ascii="Times New Roman" w:hAnsi="Times New Roman"/>
          <w:kern w:val="1"/>
          <w:sz w:val="28"/>
          <w:szCs w:val="24"/>
          <w:lang w:val="uk-UA"/>
        </w:rPr>
        <w:t>Після атаки, як правило, наступає амнезія. Учасники бойових дій відзначають, що не зустрічали жодної особи, яка б могла зв’язано і послідовно розказати про що вони думали, і що відчували під час бою.</w:t>
      </w:r>
    </w:p>
    <w:p w14:paraId="67B66AE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sz w:val="32"/>
          <w:szCs w:val="24"/>
          <w:lang w:val="uk-UA" w:eastAsia="zh-CN"/>
        </w:rPr>
      </w:pPr>
      <w:r w:rsidRPr="005E4086">
        <w:rPr>
          <w:rFonts w:ascii="Times New Roman" w:hAnsi="Times New Roman"/>
          <w:sz w:val="28"/>
          <w:szCs w:val="24"/>
          <w:lang w:val="uk-UA" w:eastAsia="uk-UA"/>
        </w:rPr>
        <w:t>Особливу увагу слід приділити тому, щоб у разі успішного наступу, переслідування, оточення супротивника у воїнів не виникало стану ейфорії, недооцінки можливостей супротивника, зниження пильності і бойової настороженості</w:t>
      </w:r>
    </w:p>
    <w:p w14:paraId="5C2F7CED" w14:textId="77777777" w:rsidR="00311562" w:rsidRDefault="00311562" w:rsidP="00311562">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14:paraId="24D8709B" w14:textId="77777777" w:rsidR="00311562" w:rsidRDefault="00311562" w:rsidP="00311562">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14:paraId="1E64C25A" w14:textId="77777777" w:rsidR="00311562" w:rsidRDefault="00311562" w:rsidP="00311562">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14:paraId="1A80BA95" w14:textId="77777777" w:rsidR="00311562" w:rsidRPr="005E4086" w:rsidRDefault="00311562" w:rsidP="00311562">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14:paraId="5782AF55" w14:textId="77777777" w:rsidR="00311562"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b/>
          <w:sz w:val="28"/>
          <w:szCs w:val="28"/>
          <w:lang w:val="uk-UA" w:eastAsia="uk-UA"/>
        </w:rPr>
        <w:t>1.4. Сутність</w:t>
      </w:r>
      <w:r w:rsidRPr="005E4086">
        <w:rPr>
          <w:rFonts w:ascii="Times New Roman" w:hAnsi="Times New Roman"/>
          <w:b/>
          <w:bCs/>
          <w:sz w:val="28"/>
          <w:szCs w:val="28"/>
          <w:lang w:val="uk-UA" w:eastAsia="uk-UA"/>
        </w:rPr>
        <w:t xml:space="preserve"> бойових шокових реакцій, </w:t>
      </w:r>
      <w:r w:rsidRPr="005E4086">
        <w:rPr>
          <w:rFonts w:ascii="Times New Roman" w:hAnsi="Times New Roman"/>
          <w:b/>
          <w:sz w:val="28"/>
          <w:szCs w:val="28"/>
          <w:lang w:val="uk-UA" w:eastAsia="uk-UA"/>
        </w:rPr>
        <w:t>бойового стресу і посттравматичних стресових розладів</w:t>
      </w:r>
    </w:p>
    <w:p w14:paraId="4B8D3B7A" w14:textId="77777777" w:rsidR="00311562" w:rsidRPr="005E4086"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b/>
          <w:sz w:val="28"/>
          <w:szCs w:val="28"/>
          <w:lang w:val="uk-UA" w:eastAsia="uk-UA"/>
        </w:rPr>
      </w:pPr>
    </w:p>
    <w:p w14:paraId="042F8ADF" w14:textId="77777777" w:rsidR="00311562" w:rsidRPr="005E4086"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Зовнішніми проявами змін у психологічному стані військовослужбовців при шокових реакціях є: </w:t>
      </w:r>
    </w:p>
    <w:p w14:paraId="2EEF2E6E" w14:textId="77777777" w:rsidR="00311562" w:rsidRPr="005E4086"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мімічні прояви</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 xml:space="preserve">(тремтіння пальців рук, порушення координації рухів, асиметрія в позі, поява непотрібних рухів або виражена скутість); </w:t>
      </w:r>
    </w:p>
    <w:p w14:paraId="28D50C40" w14:textId="77777777" w:rsidR="00311562" w:rsidRPr="005E4086"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зміни у мові</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 xml:space="preserve">(зміни тембру голосу, переважання в ньому </w:t>
      </w:r>
      <w:r w:rsidRPr="005E4086">
        <w:rPr>
          <w:rFonts w:ascii="Times New Roman" w:hAnsi="Times New Roman"/>
          <w:sz w:val="28"/>
          <w:szCs w:val="28"/>
          <w:lang w:val="uk-UA" w:eastAsia="uk-UA"/>
        </w:rPr>
        <w:lastRenderedPageBreak/>
        <w:t xml:space="preserve">низькочастотних або високочастотних складових, заїкання, порушення звичайного темпу мови); </w:t>
      </w:r>
    </w:p>
    <w:p w14:paraId="1043C85F" w14:textId="77777777" w:rsidR="00311562" w:rsidRPr="005E4086"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вегетативні реакції</w:t>
      </w:r>
      <w:r w:rsidRPr="005E4086">
        <w:rPr>
          <w:rFonts w:ascii="Times New Roman" w:hAnsi="Times New Roman"/>
          <w:sz w:val="28"/>
          <w:szCs w:val="28"/>
          <w:lang w:val="uk-UA" w:eastAsia="uk-UA"/>
        </w:rPr>
        <w:t xml:space="preserve"> (часте серцебиття, посилення потовиділення, порушення ритму дихання, почервоніння шкіри, обличчя, або поява блідості, підвищений артеріальний тиск, блювання, зникнення голосу, відчуття кому в горлі, хвилювання);</w:t>
      </w:r>
    </w:p>
    <w:p w14:paraId="136AA52E" w14:textId="77777777" w:rsidR="00311562" w:rsidRPr="005E4086"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практичні дії</w:t>
      </w:r>
      <w:r w:rsidRPr="005E4086">
        <w:rPr>
          <w:rFonts w:ascii="Times New Roman" w:hAnsi="Times New Roman"/>
          <w:sz w:val="28"/>
          <w:szCs w:val="28"/>
          <w:lang w:val="uk-UA" w:eastAsia="uk-UA"/>
        </w:rPr>
        <w:t xml:space="preserve"> (прагнення ухилитись від участі в бою, сховатись, ведення невпорядкованої стрільби; зниження рівня бойової майстерності, ефективності застосування зброї; метушливість, нерішучість; втрата почуття безпеки; суперечки, скарги).</w:t>
      </w:r>
    </w:p>
    <w:p w14:paraId="7D4F7FD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Стрес</w:t>
      </w:r>
      <w:r w:rsidRPr="005E4086">
        <w:rPr>
          <w:rFonts w:ascii="Times New Roman" w:hAnsi="Times New Roman"/>
          <w:sz w:val="28"/>
          <w:szCs w:val="28"/>
          <w:lang w:val="uk-UA" w:eastAsia="uk-UA"/>
        </w:rPr>
        <w:t xml:space="preserve"> – це реакція на певну ситуацію, зовнішню або внутрішню діяльність, що характеризується напруженим станом людини внаслідок впливу </w:t>
      </w:r>
      <w:proofErr w:type="spellStart"/>
      <w:r w:rsidRPr="005E4086">
        <w:rPr>
          <w:rFonts w:ascii="Times New Roman" w:hAnsi="Times New Roman"/>
          <w:sz w:val="28"/>
          <w:szCs w:val="28"/>
          <w:lang w:val="uk-UA" w:eastAsia="uk-UA"/>
        </w:rPr>
        <w:t>емоційно</w:t>
      </w:r>
      <w:proofErr w:type="spellEnd"/>
      <w:r w:rsidRPr="005E4086">
        <w:rPr>
          <w:rFonts w:ascii="Times New Roman" w:hAnsi="Times New Roman"/>
          <w:sz w:val="28"/>
          <w:szCs w:val="28"/>
          <w:lang w:val="uk-UA" w:eastAsia="uk-UA"/>
        </w:rPr>
        <w:t xml:space="preserve"> значимих і екстремальних чинників. </w:t>
      </w:r>
    </w:p>
    <w:p w14:paraId="6DE77846"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Основні типи реакції на стрес: боротьба, втеча, завмирання.</w:t>
      </w:r>
    </w:p>
    <w:p w14:paraId="63FDFF4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 xml:space="preserve">Бойовий стрес </w:t>
      </w:r>
      <w:r w:rsidRPr="005E4086">
        <w:rPr>
          <w:rFonts w:ascii="Times New Roman" w:hAnsi="Times New Roman"/>
          <w:sz w:val="28"/>
          <w:szCs w:val="28"/>
          <w:lang w:val="uk-UA" w:eastAsia="uk-UA"/>
        </w:rPr>
        <w:t>– це процес мобілізації усіх наявних можливостей організму, імунної, нервової, психічної систем для подолання небезпечної ситуації для життя.</w:t>
      </w:r>
    </w:p>
    <w:p w14:paraId="2238202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Участь у бойових діях супроводжується впливом низки факторів: </w:t>
      </w:r>
    </w:p>
    <w:p w14:paraId="5E35BF85"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усвідомленням почуття загрози для життя, (біологічний страх смерті, поранення, болю, інвалідності); </w:t>
      </w:r>
    </w:p>
    <w:p w14:paraId="4F01453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психоемоційним стресом, що пов’язаний із загибеллю на очах товаришів по зброї або з необхідністю вбивати людину, навіть ворога; </w:t>
      </w:r>
    </w:p>
    <w:p w14:paraId="7EC9C23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специфікою бойової ситуації (дефіцит часу, прискорення темпів дій, раптовість, невизначеність, новизна); </w:t>
      </w:r>
    </w:p>
    <w:p w14:paraId="1D2BE93C"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негараздами й обмеженістю ресурсів (відсутність повноцінного сну, особливості режиму вживання води та їжі).</w:t>
      </w:r>
    </w:p>
    <w:p w14:paraId="389F5A05"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Фізіологічні та психофізіологічні зміни, що відбуваються в організмі людини при бойовому стресі:</w:t>
      </w:r>
    </w:p>
    <w:p w14:paraId="544D46A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змінюється склад крові;</w:t>
      </w:r>
    </w:p>
    <w:p w14:paraId="339BA65E" w14:textId="77777777" w:rsidR="00311562" w:rsidRPr="005E4086" w:rsidRDefault="00311562" w:rsidP="00311562">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гормони, що потрапляють у кров із залоз внутрішньої секреції, викликають тривогу, пильність, агресивність;</w:t>
      </w:r>
    </w:p>
    <w:p w14:paraId="754A451A" w14:textId="77777777" w:rsidR="00311562" w:rsidRPr="005E4086" w:rsidRDefault="00311562" w:rsidP="00311562">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збільшується об’єм легень, що дозволяє отримувати більше кисню внутрішнім органам;</w:t>
      </w:r>
    </w:p>
    <w:p w14:paraId="3D49F84C" w14:textId="77777777" w:rsidR="00311562" w:rsidRPr="005E4086" w:rsidRDefault="00311562" w:rsidP="00311562">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звужуються кровоносні судини, підвищується кров’яний тиск, посилюється кровообіг, відбувається перерозподіл кількості крові в органах.</w:t>
      </w:r>
    </w:p>
    <w:p w14:paraId="59C74D34" w14:textId="77777777" w:rsidR="00311562" w:rsidRPr="005E4086" w:rsidRDefault="00311562" w:rsidP="00311562">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Ззовні бойовий стрес проявляється в підвищенні пульсу, температури тіла, прискорення дихання, блідості або почервонінні обличчя, посиленні потовиділення, пересихання в роті, треморі м’язів, почастішання сечовипускання, посилення тривоги й пильності тощо.</w:t>
      </w:r>
    </w:p>
    <w:p w14:paraId="4DE9BCAD" w14:textId="77777777" w:rsidR="00311562" w:rsidRPr="005E4086" w:rsidRDefault="00311562" w:rsidP="00311562">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lastRenderedPageBreak/>
        <w:t>Всі перераховані симптоми – це нормальна реакція людини на ненормальні обставини бойової ситуації.</w:t>
      </w:r>
    </w:p>
    <w:p w14:paraId="1AF80B3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Бойовий стрес невисокої інтенсивності</w:t>
      </w:r>
      <w:r w:rsidRPr="005E4086">
        <w:rPr>
          <w:rFonts w:ascii="Times New Roman" w:hAnsi="Times New Roman"/>
          <w:sz w:val="28"/>
          <w:szCs w:val="28"/>
          <w:lang w:val="uk-UA" w:eastAsia="uk-UA"/>
        </w:rPr>
        <w:t>, як правило, ефективно переборюється більшістю військовослужбовців і на початковому етапі може сприяти підвищенню їхньої бойової активності. Надалі він або стає звичним для учасників бойових дій, або переходить у бойовий стрес підвищеної інтенсивності.</w:t>
      </w:r>
    </w:p>
    <w:p w14:paraId="38D2488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Бойовий стрес підвищеної інтенсивності</w:t>
      </w:r>
      <w:r w:rsidRPr="005E4086">
        <w:rPr>
          <w:rFonts w:ascii="Times New Roman" w:hAnsi="Times New Roman"/>
          <w:sz w:val="28"/>
          <w:szCs w:val="28"/>
          <w:lang w:val="uk-UA" w:eastAsia="uk-UA"/>
        </w:rPr>
        <w:t xml:space="preserve"> може значно ускладнити діяльність як окремого військовослужбовця, так і військових колективів. </w:t>
      </w:r>
    </w:p>
    <w:p w14:paraId="7635CBF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На індивідуальному рівні він проявляється в таких формах, як:</w:t>
      </w:r>
    </w:p>
    <w:p w14:paraId="08DFC4C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різке, неадекватне бойовій обстановці підвищення або, навпаки, зниження бойової активності;</w:t>
      </w:r>
    </w:p>
    <w:p w14:paraId="0B8C3F7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неадекватне бойової ситуації підвищення емоційного збудження або, навпроти, емоційне заціпеніння, емоційна “тупість”;</w:t>
      </w:r>
    </w:p>
    <w:p w14:paraId="1E6C5F4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поява деструктивних форм мотивації бойової діяльності або, навпаки, бажання “вийти” з бою, за всяку ціну зберегти своє життя;</w:t>
      </w:r>
    </w:p>
    <w:p w14:paraId="3E90CBF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втрата орієнтації в ситуації бою;</w:t>
      </w:r>
    </w:p>
    <w:p w14:paraId="53EE798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відчуття нереальності бойової ситуації;</w:t>
      </w:r>
    </w:p>
    <w:p w14:paraId="7EB9415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усамітнення;</w:t>
      </w:r>
    </w:p>
    <w:p w14:paraId="240C151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різке зниження дисциплінованості, поява порушень, що не спостерігалися раніше, зміна моральних норм міжособистісних відносин, поява деструктивних форм спілкування з навколишніми, розв’язності поведінки; високий рівень необґрунтованої дратівливості, агресивності;</w:t>
      </w:r>
    </w:p>
    <w:p w14:paraId="7E91408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різке зростання тривожності або, навпаки, необґрунтована зневага небезпекою;</w:t>
      </w:r>
    </w:p>
    <w:p w14:paraId="256692C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нездатність упоратися з переживаннями страху;</w:t>
      </w:r>
    </w:p>
    <w:p w14:paraId="6B1AAF3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поява помітної замкнутості, пригніченості, апатії;</w:t>
      </w:r>
    </w:p>
    <w:p w14:paraId="79BFDA2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втрата інтересу до життя, виникнення думок про самогубство;</w:t>
      </w:r>
    </w:p>
    <w:p w14:paraId="5020944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значне підвищення психічної напруженості й сторожкості;</w:t>
      </w:r>
    </w:p>
    <w:p w14:paraId="0CE57C1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розосередженість уваги або труднощі її швидкого перемикання;</w:t>
      </w:r>
    </w:p>
    <w:p w14:paraId="5AD5D0A6"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різке зниження психологічної стійкості або, навпроти, зростання ригідності психічних процесів;</w:t>
      </w:r>
    </w:p>
    <w:p w14:paraId="57B251C9" w14:textId="77777777" w:rsidR="00311562" w:rsidRPr="005E4086"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поява схильності до панічних настроїв тощо.</w:t>
      </w:r>
    </w:p>
    <w:p w14:paraId="6EF871E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На психічному, фізіологічному й біохімічному рівнях функціонування людини під впливом гострого або хронічного стресу відбуваються необоротні зміни, що здійснюють вплив в цілому на особистість.</w:t>
      </w:r>
    </w:p>
    <w:p w14:paraId="4C3745C6"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Ці зміни залежно від об’єктивних умов і суб’єктивних причин </w:t>
      </w:r>
      <w:r w:rsidRPr="005E4086">
        <w:rPr>
          <w:rFonts w:ascii="Times New Roman" w:hAnsi="Times New Roman"/>
          <w:sz w:val="28"/>
          <w:szCs w:val="28"/>
          <w:lang w:val="uk-UA" w:eastAsia="uk-UA"/>
        </w:rPr>
        <w:lastRenderedPageBreak/>
        <w:t>мають різний за часом, але обов’язковий латентний (схований) період. Якщо людина пережила гострий і хронічний стрес (особливо трагічно значимого характеру, а таким є участь людини у війні, бойових діях), то рано або пізно, через рік або десять, через п’ять або двадцять п’ять років, але цей витиснутий на час стрес особистої значимості однаково виявиться, обов’язково “наздожене” людину. У цьому й складається страшна, але необхідна правда про посттравматичні стресові розлади (порушеннях), тобто розладах, що наступають після травматичних стресових подій життя людини.</w:t>
      </w:r>
    </w:p>
    <w:p w14:paraId="7F7C8B14" w14:textId="77777777" w:rsidR="00311562" w:rsidRPr="005E4086" w:rsidRDefault="00311562" w:rsidP="00311562">
      <w:pPr>
        <w:widowControl w:val="0"/>
        <w:suppressAutoHyphen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Однією з особливостей </w:t>
      </w:r>
      <w:r w:rsidRPr="005E4086">
        <w:rPr>
          <w:rFonts w:ascii="Times New Roman" w:hAnsi="Times New Roman"/>
          <w:b/>
          <w:i/>
          <w:sz w:val="28"/>
          <w:szCs w:val="28"/>
          <w:lang w:val="uk-UA" w:eastAsia="uk-UA"/>
        </w:rPr>
        <w:t>посттравматичного стресового</w:t>
      </w:r>
      <w:r>
        <w:rPr>
          <w:rFonts w:ascii="Times New Roman" w:hAnsi="Times New Roman"/>
          <w:b/>
          <w:i/>
          <w:sz w:val="28"/>
          <w:szCs w:val="28"/>
          <w:lang w:val="uk-UA" w:eastAsia="uk-UA"/>
        </w:rPr>
        <w:br/>
      </w:r>
      <w:r w:rsidRPr="005E4086">
        <w:rPr>
          <w:rFonts w:ascii="Times New Roman" w:hAnsi="Times New Roman"/>
          <w:b/>
          <w:i/>
          <w:sz w:val="28"/>
          <w:szCs w:val="28"/>
          <w:lang w:val="uk-UA" w:eastAsia="uk-UA"/>
        </w:rPr>
        <w:t>розладу (далі – ПТСР)</w:t>
      </w:r>
      <w:r w:rsidRPr="005E4086">
        <w:rPr>
          <w:rFonts w:ascii="Times New Roman" w:hAnsi="Times New Roman"/>
          <w:sz w:val="28"/>
          <w:szCs w:val="28"/>
          <w:lang w:val="uk-UA" w:eastAsia="uk-UA"/>
        </w:rPr>
        <w:t xml:space="preserve"> є акумуляція </w:t>
      </w:r>
      <w:proofErr w:type="spellStart"/>
      <w:r w:rsidRPr="005E4086">
        <w:rPr>
          <w:rFonts w:ascii="Times New Roman" w:hAnsi="Times New Roman"/>
          <w:sz w:val="28"/>
          <w:szCs w:val="28"/>
          <w:lang w:val="uk-UA" w:eastAsia="uk-UA"/>
        </w:rPr>
        <w:t>стресогенних</w:t>
      </w:r>
      <w:proofErr w:type="spellEnd"/>
      <w:r w:rsidRPr="005E4086">
        <w:rPr>
          <w:rFonts w:ascii="Times New Roman" w:hAnsi="Times New Roman"/>
          <w:sz w:val="28"/>
          <w:szCs w:val="28"/>
          <w:lang w:val="uk-UA" w:eastAsia="uk-UA"/>
        </w:rPr>
        <w:t xml:space="preserve"> факторів травматичного характеру цивільного життя й бойових стресових факторів при наявності істотних розходжень загальногромадянського життя й психічних наслідків бойового стресу.</w:t>
      </w:r>
    </w:p>
    <w:p w14:paraId="67F06969" w14:textId="77777777" w:rsidR="00311562" w:rsidRPr="005E4086" w:rsidRDefault="00311562" w:rsidP="00311562">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Гострий стан травматичного стресу переживання </w:t>
      </w:r>
      <w:proofErr w:type="spellStart"/>
      <w:r w:rsidRPr="005E4086">
        <w:rPr>
          <w:rFonts w:ascii="Times New Roman" w:hAnsi="Times New Roman"/>
          <w:sz w:val="28"/>
          <w:szCs w:val="28"/>
          <w:lang w:val="uk-UA" w:eastAsia="uk-UA"/>
        </w:rPr>
        <w:t>психотравмуючої</w:t>
      </w:r>
      <w:proofErr w:type="spellEnd"/>
      <w:r w:rsidRPr="005E4086">
        <w:rPr>
          <w:rFonts w:ascii="Times New Roman" w:hAnsi="Times New Roman"/>
          <w:sz w:val="28"/>
          <w:szCs w:val="28"/>
          <w:lang w:val="uk-UA" w:eastAsia="uk-UA"/>
        </w:rPr>
        <w:t xml:space="preserve"> ситуації відбувається протягом деякого часу (від декількох днів до місяця), після чого більшість людей приходять у звичайний для них стан психіки.</w:t>
      </w:r>
    </w:p>
    <w:p w14:paraId="0D08D7C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Про можливість розвитку ПТСР можна говорити, якщо:</w:t>
      </w:r>
    </w:p>
    <w:p w14:paraId="2749F58F"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1. У житті є події, що виходять за рамки звичайного людського досвіду. </w:t>
      </w:r>
    </w:p>
    <w:p w14:paraId="5B5E3EBF"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Механізм заміщення (витиснення) подій, що травмують, в основному не дозволяє самій людині, яка має ПТСР визначити реальний </w:t>
      </w:r>
      <w:proofErr w:type="spellStart"/>
      <w:r w:rsidRPr="005E4086">
        <w:rPr>
          <w:rFonts w:ascii="Times New Roman" w:hAnsi="Times New Roman"/>
          <w:sz w:val="28"/>
          <w:szCs w:val="28"/>
          <w:lang w:val="uk-UA" w:eastAsia="uk-UA"/>
        </w:rPr>
        <w:t>травмуючий</w:t>
      </w:r>
      <w:proofErr w:type="spellEnd"/>
      <w:r w:rsidRPr="005E4086">
        <w:rPr>
          <w:rFonts w:ascii="Times New Roman" w:hAnsi="Times New Roman"/>
          <w:sz w:val="28"/>
          <w:szCs w:val="28"/>
          <w:lang w:val="uk-UA" w:eastAsia="uk-UA"/>
        </w:rPr>
        <w:t xml:space="preserve"> фактор та самостійно звернутися за допомогою.</w:t>
      </w:r>
    </w:p>
    <w:p w14:paraId="499A106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2. Відбувається регулярне повернення людини до переживань, пов’язаних із </w:t>
      </w:r>
      <w:proofErr w:type="spellStart"/>
      <w:r w:rsidRPr="005E4086">
        <w:rPr>
          <w:rFonts w:ascii="Times New Roman" w:hAnsi="Times New Roman"/>
          <w:sz w:val="28"/>
          <w:szCs w:val="28"/>
          <w:lang w:val="uk-UA" w:eastAsia="uk-UA"/>
        </w:rPr>
        <w:t>травмуючими</w:t>
      </w:r>
      <w:proofErr w:type="spellEnd"/>
      <w:r w:rsidRPr="005E4086">
        <w:rPr>
          <w:rFonts w:ascii="Times New Roman" w:hAnsi="Times New Roman"/>
          <w:sz w:val="28"/>
          <w:szCs w:val="28"/>
          <w:lang w:val="uk-UA" w:eastAsia="uk-UA"/>
        </w:rPr>
        <w:t xml:space="preserve"> подіям.</w:t>
      </w:r>
    </w:p>
    <w:p w14:paraId="3673682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Переживання носять нав’язливий характер, повторюються постійно, викликають неприємні емоційні спогади. У гострих фазах ПТСР – схильність до </w:t>
      </w:r>
      <w:proofErr w:type="spellStart"/>
      <w:r w:rsidRPr="005E4086">
        <w:rPr>
          <w:rFonts w:ascii="Times New Roman" w:hAnsi="Times New Roman"/>
          <w:sz w:val="28"/>
          <w:szCs w:val="28"/>
          <w:lang w:val="uk-UA" w:eastAsia="uk-UA"/>
        </w:rPr>
        <w:t>аутоагрессии</w:t>
      </w:r>
      <w:proofErr w:type="spellEnd"/>
      <w:r w:rsidRPr="005E4086">
        <w:rPr>
          <w:rFonts w:ascii="Times New Roman" w:hAnsi="Times New Roman"/>
          <w:sz w:val="28"/>
          <w:szCs w:val="28"/>
          <w:lang w:val="uk-UA" w:eastAsia="uk-UA"/>
        </w:rPr>
        <w:t>, самотності, порушення комунікативної сфери, відродження в пам’яті різних аспектів подій, що травмували, раптове, невмотивоване, як удар (ефект “спалаху”). Найчастіше це провокується якими-небудь подібними подіями, або обставинами, що асоціюються із травматичними факторами.</w:t>
      </w:r>
    </w:p>
    <w:p w14:paraId="046E7C6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3. Постійно повторюються сни і нічні кошмари, пов’язані з подіями, що травмували.</w:t>
      </w:r>
    </w:p>
    <w:p w14:paraId="1DA6462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Як правило, це 1-2 ситуації, які незначно відрізняються від сновидіння до сновидіння. Пов’язані із загрозою життю. Одне з найдужчих вражень – неможливість запобігти реально сприйманої загрози життю в сні (м’язова слабість у сні) – пересмикнути затвор, натиснути на гачок, витягти ніж, втекти, тощо. У момент пробудження </w:t>
      </w:r>
      <w:r w:rsidRPr="005E4086">
        <w:rPr>
          <w:rFonts w:ascii="Times New Roman" w:hAnsi="Times New Roman"/>
          <w:sz w:val="28"/>
          <w:szCs w:val="28"/>
          <w:lang w:val="uk-UA" w:eastAsia="uk-UA"/>
        </w:rPr>
        <w:lastRenderedPageBreak/>
        <w:t>напруження психіки й м’язів, відчуття панічної безвихідності й невідворотності лиха створюють стан кошмару, що швидко виснажує психіку й поглиблює процес психосоматичних негативних змін в організмі.</w:t>
      </w:r>
    </w:p>
    <w:p w14:paraId="0EDEAA8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4. Стійке прагнення уникнути або “блокувати” усе, що хоча б віддалено нагадує про травми.</w:t>
      </w:r>
    </w:p>
    <w:p w14:paraId="0F41AF47"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Поєднання прагнення повернення психіки до </w:t>
      </w:r>
      <w:proofErr w:type="spellStart"/>
      <w:r w:rsidRPr="005E4086">
        <w:rPr>
          <w:rFonts w:ascii="Times New Roman" w:hAnsi="Times New Roman"/>
          <w:sz w:val="28"/>
          <w:szCs w:val="28"/>
          <w:lang w:val="uk-UA" w:eastAsia="uk-UA"/>
        </w:rPr>
        <w:t>психотравмуючих</w:t>
      </w:r>
      <w:proofErr w:type="spellEnd"/>
      <w:r w:rsidRPr="005E4086">
        <w:rPr>
          <w:rFonts w:ascii="Times New Roman" w:hAnsi="Times New Roman"/>
          <w:sz w:val="28"/>
          <w:szCs w:val="28"/>
          <w:lang w:val="uk-UA" w:eastAsia="uk-UA"/>
        </w:rPr>
        <w:t xml:space="preserve"> переживань і стійке їх уникнення. </w:t>
      </w:r>
    </w:p>
    <w:p w14:paraId="65EDF847"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Відмова від улюбленого хобі (до травматичної події), зміна видів діяльності й місця роботи, проживання. Цей стан з високим негативізмом є причиною крайньої необов’язковості людини із ПТСР у спілкуванні й професійній діяльності. Характерна емоційна блокада, що сприймається оточуючими як спокій, витримка, емоційна врівноваженість. Насправді це захисний тип поведінки, що має назву “заціпеніння”.</w:t>
      </w:r>
    </w:p>
    <w:p w14:paraId="755AB28D" w14:textId="77777777" w:rsidR="00311562" w:rsidRPr="005E4086" w:rsidRDefault="00311562" w:rsidP="00311562">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Виникає почуття відчуженості, ізольованості від усіх оточуючих,</w:t>
      </w:r>
      <w:r>
        <w:rPr>
          <w:rFonts w:ascii="Times New Roman" w:hAnsi="Times New Roman"/>
          <w:sz w:val="28"/>
          <w:szCs w:val="28"/>
          <w:lang w:val="uk-UA" w:eastAsia="uk-UA"/>
        </w:rPr>
        <w:br/>
      </w:r>
      <w:r w:rsidRPr="005E4086">
        <w:rPr>
          <w:rFonts w:ascii="Times New Roman" w:hAnsi="Times New Roman"/>
          <w:sz w:val="28"/>
          <w:szCs w:val="28"/>
          <w:lang w:val="uk-UA" w:eastAsia="uk-UA"/>
        </w:rPr>
        <w:t>що підсилюються порушеннями у спілкуванні, у тому числі із</w:t>
      </w:r>
      <w:r>
        <w:rPr>
          <w:rFonts w:ascii="Times New Roman" w:hAnsi="Times New Roman"/>
          <w:sz w:val="28"/>
          <w:szCs w:val="28"/>
          <w:lang w:val="uk-UA" w:eastAsia="uk-UA"/>
        </w:rPr>
        <w:br/>
      </w:r>
      <w:r w:rsidRPr="005E4086">
        <w:rPr>
          <w:rFonts w:ascii="Times New Roman" w:hAnsi="Times New Roman"/>
          <w:sz w:val="28"/>
          <w:szCs w:val="28"/>
          <w:lang w:val="uk-UA" w:eastAsia="uk-UA"/>
        </w:rPr>
        <w:t>близькими – дружиною дітьми, друзями, родителями. У відносинах превалюють різкість або негативізм, злий сарказм, підвищена вимогливість, демонструється різкий розрив відносин. У взаєминах із близькими людьми проглядається чергування спалаху любові й турботи з відторгненням, емоційною несприйнятливістю.</w:t>
      </w:r>
    </w:p>
    <w:p w14:paraId="3380C79B" w14:textId="77777777" w:rsidR="00311562" w:rsidRPr="005E4086" w:rsidRDefault="00311562" w:rsidP="00311562">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У подальшому даний стиль поведінки у спілкуванні все більше закріплюється, з’являється відчуття “укороченого” майбутнього, “відсутності завтрашнього дня”.</w:t>
      </w:r>
    </w:p>
    <w:p w14:paraId="6E764CDD" w14:textId="77777777" w:rsidR="00311562" w:rsidRPr="005E4086" w:rsidRDefault="00311562" w:rsidP="00311562">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5. Стійкі симптоми, що відбивають перевагу процесів збудження над гальмуванням і з’явилися після травми.</w:t>
      </w:r>
    </w:p>
    <w:p w14:paraId="4B6FA608" w14:textId="77777777" w:rsidR="00311562" w:rsidRPr="005E4086" w:rsidRDefault="00311562" w:rsidP="00311562">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Порушення сну; підвищена дратівливість й гнівливість; ускладнення уваги, пам’яті, ситуативна неуважність; гіпертрофована пильність у звичайній життєдіяльності; невмотивована схильність до ризику і швидка психофізична виснажливість; високий рівень фізіологічної реактивності на події, що нагадують травматичні.</w:t>
      </w:r>
    </w:p>
    <w:p w14:paraId="1541628A" w14:textId="77777777" w:rsidR="00311562" w:rsidRPr="005E4086" w:rsidRDefault="00311562" w:rsidP="00311562">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6. Підвищена здатність появи алкогольної або наркотичної залежності.</w:t>
      </w:r>
    </w:p>
    <w:p w14:paraId="086E159D" w14:textId="77777777" w:rsidR="00311562" w:rsidRPr="005E4086" w:rsidRDefault="00311562" w:rsidP="00311562">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Алкогольна залежність організму з’являється у постраждалих від ПТСР за 4-5 тижнів, що в 10-12 разів вище, ніж у людини без наявності посттравматичних стресових розладів.</w:t>
      </w:r>
    </w:p>
    <w:p w14:paraId="023FD479" w14:textId="77777777" w:rsidR="00311562" w:rsidRPr="005E4086" w:rsidRDefault="00311562" w:rsidP="00311562">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7. Сексуальні розлади різного характеру на психологічному ґрунті в сполученні зі швидкою фізіологічною виснажливістю.</w:t>
      </w:r>
    </w:p>
    <w:p w14:paraId="65C6CE6B" w14:textId="77777777" w:rsidR="00311562" w:rsidRPr="005E4086" w:rsidRDefault="00311562" w:rsidP="00311562">
      <w:pPr>
        <w:widowControl w:val="0"/>
        <w:tabs>
          <w:tab w:val="left" w:pos="461"/>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8. Почуття провини.</w:t>
      </w:r>
    </w:p>
    <w:p w14:paraId="16E9BC03" w14:textId="77777777" w:rsidR="00311562" w:rsidRPr="005E4086" w:rsidRDefault="00311562" w:rsidP="00311562">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lastRenderedPageBreak/>
        <w:t>Як правило, пов’язане із травматичними подіями, переноситься на звичайну життєдіяльність. В розмові (вербально) часто виражається в самонавчанні, що є прихованою формою підвищеної потреби у підтвердженні значущості самої особистості. Самоприниження може поєднуватися із хвастощами, аналогічними прикладами власної значущості.</w:t>
      </w:r>
    </w:p>
    <w:p w14:paraId="1FDE811B" w14:textId="77777777" w:rsidR="00311562" w:rsidRPr="005E4086" w:rsidRDefault="00311562" w:rsidP="00311562">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14:paraId="360B9D42" w14:textId="77777777" w:rsidR="00311562" w:rsidRDefault="00311562" w:rsidP="00311562">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r w:rsidRPr="005E4086">
        <w:rPr>
          <w:rFonts w:ascii="Times New Roman" w:hAnsi="Times New Roman"/>
          <w:b/>
          <w:kern w:val="1"/>
          <w:sz w:val="28"/>
          <w:szCs w:val="28"/>
          <w:lang w:val="uk-UA"/>
        </w:rPr>
        <w:t>1.5. Методи самодопомоги та самоконтролю</w:t>
      </w:r>
    </w:p>
    <w:p w14:paraId="769CCC82" w14:textId="77777777" w:rsidR="00311562" w:rsidRPr="005E4086" w:rsidRDefault="00311562" w:rsidP="00311562">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14:paraId="785E87C4" w14:textId="77777777" w:rsidR="00311562" w:rsidRPr="005E4086" w:rsidRDefault="00311562" w:rsidP="00311562">
      <w:pPr>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r w:rsidRPr="005E4086">
        <w:rPr>
          <w:rFonts w:ascii="Times New Roman" w:hAnsi="Times New Roman"/>
          <w:b/>
          <w:kern w:val="1"/>
          <w:sz w:val="28"/>
          <w:szCs w:val="28"/>
          <w:lang w:val="uk-UA"/>
        </w:rPr>
        <w:t>1.5.1. </w:t>
      </w:r>
      <w:r w:rsidRPr="005E4086">
        <w:rPr>
          <w:rFonts w:ascii="Times New Roman" w:hAnsi="Times New Roman"/>
          <w:kern w:val="1"/>
          <w:sz w:val="28"/>
          <w:szCs w:val="28"/>
          <w:lang w:val="uk-UA"/>
        </w:rPr>
        <w:t>Техніки нормалізації дихання.</w:t>
      </w:r>
    </w:p>
    <w:p w14:paraId="5D8B63CF"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Самим простим способом саморегуляції є використання власного дихання для впливу на тонус м’язів і емоційні центри мозку.</w:t>
      </w:r>
    </w:p>
    <w:p w14:paraId="4780F4E9"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Дихальні вправи можна виконувати в будь-якому положенні. Обов’язкова лише одна умова: хребет повинен перебувати в строго вертикальному або горизонтальному положенні. Це дає можливість дихати природно, вільно, без напруги, повністю розтягувати м’язи грудини й живота.</w:t>
      </w:r>
    </w:p>
    <w:p w14:paraId="39405A06"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Дуже важливим є правильне положення голови: вона повинна сидіти на шиї прямо й вільно. Розслаблена, прямо поставлена голова деякою мірою витягує нагору грудину й інші частини тіла.</w:t>
      </w:r>
    </w:p>
    <w:p w14:paraId="74CA67A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Якщо все в порядку й м’язи розслаблені, то можна тренуватися у вільному диханні, постійно контролюючи його.</w:t>
      </w:r>
    </w:p>
    <w:p w14:paraId="13F84D57"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Повільне і глибоке дихання</w:t>
      </w:r>
      <w:r w:rsidRPr="005E4086">
        <w:rPr>
          <w:rFonts w:ascii="Times New Roman" w:hAnsi="Times New Roman"/>
          <w:sz w:val="28"/>
          <w:szCs w:val="28"/>
          <w:lang w:val="uk-UA" w:eastAsia="uk-UA"/>
        </w:rPr>
        <w:t xml:space="preserve"> знижує збудливість нервових центрів і сприяє м’язовому розслабленню.</w:t>
      </w:r>
    </w:p>
    <w:p w14:paraId="37BBAEE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Часте дихання</w:t>
      </w:r>
      <w:r w:rsidRPr="005E4086">
        <w:rPr>
          <w:rFonts w:ascii="Times New Roman" w:hAnsi="Times New Roman"/>
          <w:sz w:val="28"/>
          <w:szCs w:val="28"/>
          <w:lang w:val="uk-UA" w:eastAsia="uk-UA"/>
        </w:rPr>
        <w:t xml:space="preserve"> забезпечує високий рівень активності організму. Також було помічено, що під час вдиху відбувається активація психічного тонусу, а при видиху він знижується.</w:t>
      </w:r>
    </w:p>
    <w:p w14:paraId="363121B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Змінюючи ритм дихання</w:t>
      </w:r>
      <w:r w:rsidRPr="005E4086">
        <w:rPr>
          <w:rFonts w:ascii="Times New Roman" w:hAnsi="Times New Roman"/>
          <w:sz w:val="28"/>
          <w:szCs w:val="28"/>
          <w:lang w:val="uk-UA" w:eastAsia="uk-UA"/>
        </w:rPr>
        <w:t>, тривалість вдиху і видиху, людина може впливати на зміни багатьох функцій організму у тому числі психічних.</w:t>
      </w:r>
    </w:p>
    <w:p w14:paraId="15E74ED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Для початкового освоєння можна запропонувати два види дихання: </w:t>
      </w:r>
      <w:r w:rsidRPr="005E4086">
        <w:rPr>
          <w:rFonts w:ascii="Times New Roman" w:hAnsi="Times New Roman"/>
          <w:b/>
          <w:i/>
          <w:sz w:val="28"/>
          <w:szCs w:val="28"/>
          <w:lang w:val="uk-UA" w:eastAsia="uk-UA"/>
        </w:rPr>
        <w:t>нижнє (черевне) і верхнє (ключичне)</w:t>
      </w:r>
      <w:r w:rsidRPr="005E4086">
        <w:rPr>
          <w:rFonts w:ascii="Times New Roman" w:hAnsi="Times New Roman"/>
          <w:sz w:val="28"/>
          <w:szCs w:val="28"/>
          <w:lang w:val="uk-UA" w:eastAsia="uk-UA"/>
        </w:rPr>
        <w:t>.</w:t>
      </w:r>
    </w:p>
    <w:p w14:paraId="65C91E8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Нижнє дихання використовується, коли необхідно подолати зайве хвилювання, побороти тривогу і дратівливість, максимально розслабитися для швидкого та ефективного відпочинку.</w:t>
      </w:r>
    </w:p>
    <w:p w14:paraId="6FA5A56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Для поліпшення психофізичного функціонування, важливо, щоб дихання було усвідомленим.</w:t>
      </w:r>
    </w:p>
    <w:p w14:paraId="40C7DB6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Досить присвячувати лише 10 хвилин щодня на усвідомлене дихання і за 8 тижнів частина лобних </w:t>
      </w:r>
      <w:proofErr w:type="spellStart"/>
      <w:r w:rsidRPr="005E4086">
        <w:rPr>
          <w:rFonts w:ascii="Times New Roman" w:hAnsi="Times New Roman"/>
          <w:sz w:val="28"/>
          <w:szCs w:val="28"/>
          <w:lang w:val="uk-UA" w:eastAsia="uk-UA"/>
        </w:rPr>
        <w:t>долей</w:t>
      </w:r>
      <w:proofErr w:type="spellEnd"/>
      <w:r w:rsidRPr="005E4086">
        <w:rPr>
          <w:rFonts w:ascii="Times New Roman" w:hAnsi="Times New Roman"/>
          <w:sz w:val="28"/>
          <w:szCs w:val="28"/>
          <w:lang w:val="uk-UA" w:eastAsia="uk-UA"/>
        </w:rPr>
        <w:t xml:space="preserve">, яка відповідає за позитивні почуття, стане сильнішою, а та, що відповідає за негативні – </w:t>
      </w:r>
      <w:r w:rsidRPr="005E4086">
        <w:rPr>
          <w:rFonts w:ascii="Times New Roman" w:hAnsi="Times New Roman"/>
          <w:sz w:val="28"/>
          <w:szCs w:val="28"/>
          <w:lang w:val="uk-UA" w:eastAsia="uk-UA"/>
        </w:rPr>
        <w:lastRenderedPageBreak/>
        <w:t>послабшає.</w:t>
      </w:r>
    </w:p>
    <w:p w14:paraId="4E39D19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Дихання для активізації психофізичного стану</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 xml:space="preserve">Вдихаємо носом. Видихаємо довше, ніж видихаємо. Видих ротом – короткий, енергійний. Дихаємо так кілька разів без пауз. </w:t>
      </w:r>
    </w:p>
    <w:p w14:paraId="1B2B7F4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Дихання для заспокоєння</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Вдихаємо носом, видихаємо ротом (10 разів без затримки дихання). Видихаємо довше, ніж вдихаємо. Таке дихання є профілактикою м’язових затисків.</w:t>
      </w:r>
    </w:p>
    <w:p w14:paraId="6EBDA6D2" w14:textId="77777777" w:rsidR="00311562" w:rsidRPr="005E4086" w:rsidRDefault="00311562" w:rsidP="00311562">
      <w:pPr>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Розслаблююче дихання</w:t>
      </w:r>
      <w:r w:rsidRPr="005E4086">
        <w:rPr>
          <w:rFonts w:ascii="Times New Roman" w:hAnsi="Times New Roman"/>
          <w:i/>
          <w:sz w:val="28"/>
          <w:szCs w:val="28"/>
          <w:lang w:val="uk-UA" w:eastAsia="uk-UA"/>
        </w:rPr>
        <w:t>.</w:t>
      </w:r>
      <w:r w:rsidRPr="005E4086">
        <w:rPr>
          <w:rFonts w:ascii="Times New Roman" w:hAnsi="Times New Roman"/>
          <w:sz w:val="28"/>
          <w:szCs w:val="28"/>
          <w:lang w:val="uk-UA" w:eastAsia="uk-UA"/>
        </w:rPr>
        <w:t xml:space="preserve"> Рятує від неспокійних нав’язливих думок. Великим пальцем правої руки пригорніть праву ніздрю, так щоб через неї не надходило повітря. Робіть повільний вдих і видих через ліву ніздрю. Потім відкрийте праву ніздрю, а ліву закрийте вказівним пальцем. І зробіть вдих-видих. Так, міняючи ніздрю для дихання, зробіть 15-20 дихальних </w:t>
      </w:r>
      <w:proofErr w:type="spellStart"/>
      <w:r w:rsidRPr="005E4086">
        <w:rPr>
          <w:rFonts w:ascii="Times New Roman" w:hAnsi="Times New Roman"/>
          <w:sz w:val="28"/>
          <w:szCs w:val="28"/>
          <w:lang w:val="uk-UA" w:eastAsia="uk-UA"/>
        </w:rPr>
        <w:t>циклів.и</w:t>
      </w:r>
      <w:proofErr w:type="spellEnd"/>
    </w:p>
    <w:p w14:paraId="7CB5A7B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“Вогненне дихання”</w:t>
      </w:r>
      <w:r w:rsidRPr="005E4086">
        <w:rPr>
          <w:rFonts w:ascii="Times New Roman" w:hAnsi="Times New Roman"/>
          <w:i/>
          <w:sz w:val="28"/>
          <w:szCs w:val="28"/>
          <w:lang w:val="uk-UA" w:eastAsia="uk-UA"/>
        </w:rPr>
        <w:t>.</w:t>
      </w:r>
      <w:r w:rsidRPr="005E4086">
        <w:rPr>
          <w:rFonts w:ascii="Times New Roman" w:hAnsi="Times New Roman"/>
          <w:sz w:val="28"/>
          <w:szCs w:val="28"/>
          <w:lang w:val="uk-UA" w:eastAsia="uk-UA"/>
        </w:rPr>
        <w:t xml:space="preserve"> Потрібно уявити себе величезним драконом, що дихає вогнем. Повільно видихаємо вогонь, поступово збільшуючи темп. Дихати потрібно тільки носом, всю увагу зосереджуючи на видиху. Допомагає звільнитися від гніву, агресії, тривожності. </w:t>
      </w:r>
    </w:p>
    <w:p w14:paraId="5FEF3699"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“Квадратне дихання”</w:t>
      </w:r>
      <w:r w:rsidRPr="005E4086">
        <w:rPr>
          <w:rFonts w:ascii="Times New Roman" w:hAnsi="Times New Roman"/>
          <w:i/>
          <w:sz w:val="28"/>
          <w:szCs w:val="28"/>
          <w:lang w:val="uk-UA" w:eastAsia="uk-UA"/>
        </w:rPr>
        <w:t>.</w:t>
      </w:r>
      <w:r w:rsidRPr="005E4086">
        <w:rPr>
          <w:rFonts w:ascii="Times New Roman" w:hAnsi="Times New Roman"/>
          <w:b/>
          <w:sz w:val="28"/>
          <w:szCs w:val="28"/>
          <w:lang w:val="uk-UA" w:eastAsia="uk-UA"/>
        </w:rPr>
        <w:t xml:space="preserve"> </w:t>
      </w:r>
      <w:r w:rsidRPr="005E4086">
        <w:rPr>
          <w:rFonts w:ascii="Times New Roman" w:hAnsi="Times New Roman"/>
          <w:sz w:val="28"/>
          <w:szCs w:val="28"/>
          <w:lang w:val="uk-UA" w:eastAsia="uk-UA"/>
        </w:rPr>
        <w:t>Сидячи або стоячи, необхідно скинути напругу з м’язів і зосередити свою увагу на диханні. Далі проводиться 4 етапи єдиного циклу дихання, який супроводжується внутрішнім рахунком для полегшення навчання.</w:t>
      </w:r>
    </w:p>
    <w:p w14:paraId="770E6AD0"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На рахунок 1-2-3-4 здійснюється повільний вдих, при цьому живіт випинається вперед, м’язи живота розслаблені, а грудна клітка нерухома.</w:t>
      </w:r>
    </w:p>
    <w:p w14:paraId="7F24A897"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На наступні чотири рахунки (1-2-3-4) проводиться затримка дихання і плавний видих на 6 рахунків (1-2-3-4-5-6), що супроводжується підтягуванням м’язів живота до хребта.</w:t>
      </w:r>
    </w:p>
    <w:p w14:paraId="3C64B2F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Перед наступним вдихом знову слідує пауза на 1-2-3-4.</w:t>
      </w:r>
    </w:p>
    <w:p w14:paraId="7E31E51F"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Слід пам’ятати, що дихати потрібно тільки носом і так плавно, наче перед вашим носом на відстані 10-15 см висить пір’їнка, і вона не повинна колихнуться.</w:t>
      </w:r>
    </w:p>
    <w:p w14:paraId="5B2FD617"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Вже через 3-5 хвилин такого дихання ви помітите, що ви стали спокійним та врівноваженим.</w:t>
      </w:r>
    </w:p>
    <w:p w14:paraId="553505B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spacing w:val="-6"/>
          <w:sz w:val="28"/>
          <w:szCs w:val="28"/>
          <w:lang w:val="uk-UA" w:eastAsia="uk-UA"/>
        </w:rPr>
        <w:t>1.5.2. </w:t>
      </w:r>
      <w:r w:rsidRPr="005E4086">
        <w:rPr>
          <w:rFonts w:ascii="Times New Roman" w:hAnsi="Times New Roman"/>
          <w:spacing w:val="-6"/>
          <w:sz w:val="28"/>
          <w:szCs w:val="28"/>
          <w:lang w:val="uk-UA" w:eastAsia="uk-UA"/>
        </w:rPr>
        <w:t xml:space="preserve">Метод керованої психофізіологічної саморегуляції, </w:t>
      </w:r>
      <w:proofErr w:type="spellStart"/>
      <w:r w:rsidRPr="005E4086">
        <w:rPr>
          <w:rFonts w:ascii="Times New Roman" w:hAnsi="Times New Roman"/>
          <w:spacing w:val="-6"/>
          <w:sz w:val="28"/>
          <w:szCs w:val="28"/>
          <w:lang w:val="uk-UA" w:eastAsia="uk-UA"/>
        </w:rPr>
        <w:t>синхрогімнастика</w:t>
      </w:r>
      <w:proofErr w:type="spellEnd"/>
      <w:r w:rsidRPr="005E4086">
        <w:rPr>
          <w:rFonts w:ascii="Times New Roman" w:hAnsi="Times New Roman"/>
          <w:sz w:val="28"/>
          <w:szCs w:val="28"/>
          <w:lang w:val="uk-UA" w:eastAsia="uk-UA"/>
        </w:rPr>
        <w:t xml:space="preserve"> “Ключ” </w:t>
      </w:r>
      <w:proofErr w:type="spellStart"/>
      <w:r w:rsidRPr="005E4086">
        <w:rPr>
          <w:rFonts w:ascii="Times New Roman" w:hAnsi="Times New Roman"/>
          <w:sz w:val="28"/>
          <w:szCs w:val="28"/>
          <w:lang w:val="uk-UA" w:eastAsia="uk-UA"/>
        </w:rPr>
        <w:t>Хасая</w:t>
      </w:r>
      <w:proofErr w:type="spellEnd"/>
      <w:r w:rsidRPr="005E4086">
        <w:rPr>
          <w:rFonts w:ascii="Times New Roman" w:hAnsi="Times New Roman"/>
          <w:sz w:val="28"/>
          <w:szCs w:val="28"/>
          <w:lang w:val="uk-UA" w:eastAsia="uk-UA"/>
        </w:rPr>
        <w:t xml:space="preserve"> Алієва.</w:t>
      </w:r>
    </w:p>
    <w:p w14:paraId="6E28799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Антистресова п’ятихвилинна фізкультура, що дозволяє без особливих фізичних зусиль знімати негативні емоції і напругу, позбавляє від невротичних порушень, фобій, </w:t>
      </w:r>
      <w:proofErr w:type="spellStart"/>
      <w:r w:rsidRPr="005E4086">
        <w:rPr>
          <w:rFonts w:ascii="Times New Roman" w:hAnsi="Times New Roman"/>
          <w:sz w:val="28"/>
          <w:szCs w:val="28"/>
          <w:lang w:val="uk-UA" w:eastAsia="uk-UA"/>
        </w:rPr>
        <w:t>залежностей</w:t>
      </w:r>
      <w:proofErr w:type="spellEnd"/>
      <w:r w:rsidRPr="005E4086">
        <w:rPr>
          <w:rFonts w:ascii="Times New Roman" w:hAnsi="Times New Roman"/>
          <w:sz w:val="28"/>
          <w:szCs w:val="28"/>
          <w:lang w:val="uk-UA" w:eastAsia="uk-UA"/>
        </w:rPr>
        <w:t xml:space="preserve"> і психосоматичних захворювань. </w:t>
      </w:r>
    </w:p>
    <w:p w14:paraId="21CDA6B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lastRenderedPageBreak/>
        <w:t xml:space="preserve">П’ять коротких прийомів </w:t>
      </w:r>
      <w:proofErr w:type="spellStart"/>
      <w:r w:rsidRPr="005E4086">
        <w:rPr>
          <w:rFonts w:ascii="Times New Roman" w:hAnsi="Times New Roman"/>
          <w:sz w:val="28"/>
          <w:szCs w:val="28"/>
          <w:lang w:val="uk-UA" w:eastAsia="uk-UA"/>
        </w:rPr>
        <w:t>синхрогімнастики</w:t>
      </w:r>
      <w:proofErr w:type="spellEnd"/>
      <w:r w:rsidRPr="005E4086">
        <w:rPr>
          <w:rFonts w:ascii="Times New Roman" w:hAnsi="Times New Roman"/>
          <w:sz w:val="28"/>
          <w:szCs w:val="28"/>
          <w:lang w:val="uk-UA" w:eastAsia="uk-UA"/>
        </w:rPr>
        <w:t xml:space="preserve"> можна використовувати й окремо, залежно від поставлених цілей.</w:t>
      </w:r>
    </w:p>
    <w:p w14:paraId="6980B27C"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Принципи: поступовість, мінімальні зусилля, синхронізація.</w:t>
      </w:r>
    </w:p>
    <w:p w14:paraId="094C2541" w14:textId="77777777" w:rsidR="00311562" w:rsidRPr="005E4086" w:rsidRDefault="00311562" w:rsidP="00311562">
      <w:pPr>
        <w:widowControl w:val="0"/>
        <w:tabs>
          <w:tab w:val="left" w:pos="426"/>
          <w:tab w:val="left" w:pos="1134"/>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w:t>
      </w:r>
      <w:proofErr w:type="spellStart"/>
      <w:r w:rsidRPr="005E4086">
        <w:rPr>
          <w:rFonts w:ascii="Times New Roman" w:hAnsi="Times New Roman"/>
          <w:b/>
          <w:i/>
          <w:sz w:val="28"/>
          <w:szCs w:val="28"/>
          <w:lang w:val="uk-UA" w:eastAsia="uk-UA"/>
        </w:rPr>
        <w:t>Хлистання</w:t>
      </w:r>
      <w:proofErr w:type="spellEnd"/>
      <w:r w:rsidRPr="005E4086">
        <w:rPr>
          <w:rFonts w:ascii="Times New Roman" w:hAnsi="Times New Roman"/>
          <w:b/>
          <w:i/>
          <w:sz w:val="28"/>
          <w:szCs w:val="28"/>
          <w:lang w:val="uk-UA" w:eastAsia="uk-UA"/>
        </w:rPr>
        <w:t xml:space="preserve"> руками по спині”</w:t>
      </w:r>
    </w:p>
    <w:p w14:paraId="493DD8CC" w14:textId="77777777" w:rsidR="00311562" w:rsidRPr="005E4086" w:rsidRDefault="00311562" w:rsidP="00311562">
      <w:pPr>
        <w:widowControl w:val="0"/>
        <w:tabs>
          <w:tab w:val="left" w:pos="426"/>
          <w:tab w:val="left" w:pos="1134"/>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Розкріпачує, її можна використовувати перед будь-якою  відповідальною ситуацією для включення сил і впевненості в собі. Це “розминка перед боєм”.</w:t>
      </w:r>
    </w:p>
    <w:p w14:paraId="64B2EE10"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Плескати  долонями по спині виконується від 30 секунд до 1 хвилини. Руки треба кидати за плечі вільно! Руки – як батоги! Треба не рухати ними, а саме вільно кидати. Необхідно далеко закинути руки за плечі так, щоб долоні вільно плескали за плечі, видаючи характерний звук ляпання.</w:t>
      </w:r>
    </w:p>
    <w:p w14:paraId="3F63C17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При цьому шия розслаблена і голова вільно рухається. Що дозволяє зняти напругу м’язів </w:t>
      </w:r>
      <w:proofErr w:type="spellStart"/>
      <w:r w:rsidRPr="005E4086">
        <w:rPr>
          <w:rFonts w:ascii="Times New Roman" w:hAnsi="Times New Roman"/>
          <w:sz w:val="28"/>
          <w:szCs w:val="28"/>
          <w:lang w:val="uk-UA" w:eastAsia="uk-UA"/>
        </w:rPr>
        <w:t>шийно</w:t>
      </w:r>
      <w:proofErr w:type="spellEnd"/>
      <w:r w:rsidRPr="005E4086">
        <w:rPr>
          <w:rFonts w:ascii="Times New Roman" w:hAnsi="Times New Roman"/>
          <w:sz w:val="28"/>
          <w:szCs w:val="28"/>
          <w:lang w:val="uk-UA" w:eastAsia="uk-UA"/>
        </w:rPr>
        <w:t>-грудної області, та забезпечити поліпшення кровообігу до мозку.</w:t>
      </w:r>
    </w:p>
    <w:p w14:paraId="7102C4E7"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Ця вправа стимулює легені, що створює ефект “насосу”, та викликає інтенсивне збагачення крові киснем. На спині, в області лопаток, розташовані рефлекторні зони, відомі в медицині як зони Захар’їна-</w:t>
      </w:r>
      <w:proofErr w:type="spellStart"/>
      <w:r w:rsidRPr="005E4086">
        <w:rPr>
          <w:rFonts w:ascii="Times New Roman" w:hAnsi="Times New Roman"/>
          <w:sz w:val="28"/>
          <w:szCs w:val="28"/>
          <w:lang w:val="uk-UA" w:eastAsia="uk-UA"/>
        </w:rPr>
        <w:t>Геда</w:t>
      </w:r>
      <w:proofErr w:type="spellEnd"/>
      <w:r w:rsidRPr="005E4086">
        <w:rPr>
          <w:rFonts w:ascii="Times New Roman" w:hAnsi="Times New Roman"/>
          <w:sz w:val="28"/>
          <w:szCs w:val="28"/>
          <w:lang w:val="uk-UA" w:eastAsia="uk-UA"/>
        </w:rPr>
        <w:t xml:space="preserve">, стимуляція яких викликає інтенсивний потік нервових імпульсів в головний і спинний мозок. Таким чином, “Плескіт руками по спині” викликає і ефект банного віника та багато інших корисних ефектів. </w:t>
      </w:r>
    </w:p>
    <w:p w14:paraId="1248D2B9"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Тому вже через 30– 60 секунд з’являється відчуття свободи, впевненості та бадьорості.</w:t>
      </w:r>
    </w:p>
    <w:p w14:paraId="0EC8BFFA" w14:textId="77777777" w:rsidR="00311562" w:rsidRPr="005E4086" w:rsidRDefault="00311562" w:rsidP="00311562">
      <w:pPr>
        <w:widowControl w:val="0"/>
        <w:tabs>
          <w:tab w:val="left" w:pos="426"/>
          <w:tab w:val="left" w:pos="993"/>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“Лижник”</w:t>
      </w:r>
    </w:p>
    <w:p w14:paraId="46799936"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Корисна для виходу на врівноважений духовно-фізичний стан, при прийнятті важливих рішень, швидко звільняє від метушні і хаотичних думок, дозволяє спокійно  думати про те що трапилося. </w:t>
      </w:r>
    </w:p>
    <w:p w14:paraId="41F779B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Вправа складається з помахів руками догори-донизу, синхронним підйомом і опусканням ніг з пальчиків на п’ятки, або навпаки. Робіть махи руками вгору над собою і потім кидаєте їх вниз. Під час того, як руки різко повертаються, п’яти в цьому ж ритмі синхронно з опусканням рук піднімаються й опускаються за невеликим стуком, злегка вдаряючись об підлогу. </w:t>
      </w:r>
    </w:p>
    <w:p w14:paraId="4E055E29"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Одна хвилина виконання “Лижника” щоденно, сприяє загальному оздоровленню організму.</w:t>
      </w:r>
    </w:p>
    <w:p w14:paraId="3EFA2E53" w14:textId="77777777" w:rsidR="00311562" w:rsidRPr="005E4086" w:rsidRDefault="00311562" w:rsidP="00311562">
      <w:pPr>
        <w:widowControl w:val="0"/>
        <w:tabs>
          <w:tab w:val="left" w:pos="284"/>
          <w:tab w:val="left" w:pos="851"/>
          <w:tab w:val="left" w:pos="993"/>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w:t>
      </w:r>
      <w:proofErr w:type="spellStart"/>
      <w:r w:rsidRPr="005E4086">
        <w:rPr>
          <w:rFonts w:ascii="Times New Roman" w:hAnsi="Times New Roman"/>
          <w:b/>
          <w:i/>
          <w:sz w:val="28"/>
          <w:szCs w:val="28"/>
          <w:lang w:val="uk-UA" w:eastAsia="uk-UA"/>
        </w:rPr>
        <w:t>Шалтай-Болтай</w:t>
      </w:r>
      <w:proofErr w:type="spellEnd"/>
      <w:r w:rsidRPr="005E4086">
        <w:rPr>
          <w:rFonts w:ascii="Times New Roman" w:hAnsi="Times New Roman"/>
          <w:b/>
          <w:i/>
          <w:sz w:val="28"/>
          <w:szCs w:val="28"/>
          <w:lang w:val="uk-UA" w:eastAsia="uk-UA"/>
        </w:rPr>
        <w:t>”</w:t>
      </w:r>
    </w:p>
    <w:p w14:paraId="1ED0016B" w14:textId="77777777" w:rsidR="00311562" w:rsidRPr="005E4086" w:rsidRDefault="00311562" w:rsidP="00311562">
      <w:pPr>
        <w:widowControl w:val="0"/>
        <w:tabs>
          <w:tab w:val="left" w:pos="284"/>
          <w:tab w:val="left" w:pos="851"/>
          <w:tab w:val="left" w:pos="993"/>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Як і інші прийоми, можна використовувати для “розвантаження” і “завантаження”. Для того, щоб зняти напруження і бути в позитивному стані.</w:t>
      </w:r>
    </w:p>
    <w:p w14:paraId="2CD3227D" w14:textId="77777777" w:rsidR="00311562" w:rsidRPr="005E4086" w:rsidRDefault="00311562" w:rsidP="00311562">
      <w:pPr>
        <w:widowControl w:val="0"/>
        <w:tabs>
          <w:tab w:val="left" w:pos="851"/>
          <w:tab w:val="left" w:pos="1134"/>
        </w:tabs>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lastRenderedPageBreak/>
        <w:t>Ставимо зручно ноги, руки розслаблені – крутимося праворуч-ліворуч в розслабленому стані одну хвилину в комфортному ритмі.</w:t>
      </w:r>
    </w:p>
    <w:p w14:paraId="3ADEED3A" w14:textId="77777777" w:rsidR="00311562" w:rsidRPr="005E4086" w:rsidRDefault="00311562" w:rsidP="00311562">
      <w:pPr>
        <w:widowControl w:val="0"/>
        <w:tabs>
          <w:tab w:val="left" w:pos="284"/>
          <w:tab w:val="left" w:pos="851"/>
          <w:tab w:val="left" w:pos="993"/>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“Прогинання”</w:t>
      </w:r>
    </w:p>
    <w:p w14:paraId="153F9F6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sz w:val="28"/>
          <w:szCs w:val="28"/>
          <w:lang w:val="uk-UA" w:eastAsia="uk-UA"/>
        </w:rPr>
        <w:t xml:space="preserve">Прийом для підвищення впевненості у собі, розслаблення м’язів і розвиток гнучкості хребта. Вправа “Прогинання”, складається з трьох частин, для розуму і для тіла. </w:t>
      </w:r>
    </w:p>
    <w:p w14:paraId="44D37B1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Частина 1 – “Прогинання назад”.</w:t>
      </w:r>
    </w:p>
    <w:p w14:paraId="0025726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Напружуємося, згинаючись при цьому  назад, як місток. При виникненні напруги, розслабляємо шийний блок легкими рухами голови. Цим самим кровоносні судини ефективніше постачають кисень до клітин мозку. Під час розслаблення шийних м’язів, в умовах різкого розслаблення та напруження, зростає здатність до свідомого самонавіювання. Користуючись цим, ми мріємо про те, що в будь-якій стресовій ситуації відчуватимемо себе легко і вільно. </w:t>
      </w:r>
    </w:p>
    <w:p w14:paraId="37A1AAFC"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pacing w:val="-6"/>
          <w:sz w:val="28"/>
          <w:szCs w:val="28"/>
          <w:lang w:val="uk-UA" w:eastAsia="uk-UA"/>
        </w:rPr>
      </w:pPr>
      <w:r w:rsidRPr="005E4086">
        <w:rPr>
          <w:rFonts w:ascii="Times New Roman" w:hAnsi="Times New Roman"/>
          <w:spacing w:val="-6"/>
          <w:sz w:val="28"/>
          <w:szCs w:val="28"/>
          <w:lang w:val="uk-UA" w:eastAsia="uk-UA"/>
        </w:rPr>
        <w:t xml:space="preserve">Так, виробляючи навички звільнення шийних м’язів в напружених ситуаціях, ми підвищуємо психологічну стійкість, тобто розвиваємо здатність зберігати свідомість, розсудливість та впевненість у собі в екстремальних ситуаціях. </w:t>
      </w:r>
    </w:p>
    <w:p w14:paraId="502964C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Ця поза є загально </w:t>
      </w:r>
      <w:proofErr w:type="spellStart"/>
      <w:r w:rsidRPr="005E4086">
        <w:rPr>
          <w:rFonts w:ascii="Times New Roman" w:hAnsi="Times New Roman"/>
          <w:sz w:val="28"/>
          <w:szCs w:val="28"/>
          <w:lang w:val="uk-UA" w:eastAsia="uk-UA"/>
        </w:rPr>
        <w:t>зміцнюючою</w:t>
      </w:r>
      <w:proofErr w:type="spellEnd"/>
      <w:r w:rsidRPr="005E4086">
        <w:rPr>
          <w:rFonts w:ascii="Times New Roman" w:hAnsi="Times New Roman"/>
          <w:sz w:val="28"/>
          <w:szCs w:val="28"/>
          <w:lang w:val="uk-UA" w:eastAsia="uk-UA"/>
        </w:rPr>
        <w:t xml:space="preserve"> для розвитку гнучкості хребта і роботи внутрішніх органів. </w:t>
      </w:r>
    </w:p>
    <w:p w14:paraId="5F0C2FB6"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Спочатку краще не намагайтеся прогинатися назад занадто сильно. Це ви будете робити згодом (через два місяці). </w:t>
      </w:r>
    </w:p>
    <w:p w14:paraId="718F37E6"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sz w:val="28"/>
          <w:szCs w:val="28"/>
          <w:lang w:val="uk-UA" w:eastAsia="uk-UA"/>
        </w:rPr>
        <w:t xml:space="preserve">При цьому прогині назад черевний прес стає напруженим, твердим, немов ви “качаєте” його вправами на фітнесі. А під час цієї вправи можете зробити це природнішим для себе чином – просто прогніться назад і стійте так. Складіть руки так, що б пальці рук переплелися, покладіть їх собі на живіт. Вам важко стояти? А при рухах головою при розслабленні шиї щось змінилося? Стояти стало легше? Закінчувати потрібно потягнувшись, як після сну в дитинстві. </w:t>
      </w:r>
    </w:p>
    <w:p w14:paraId="1E606A25"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Частина 2 – “Прогинання вперед”.</w:t>
      </w:r>
    </w:p>
    <w:p w14:paraId="73D4BD05"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sz w:val="28"/>
          <w:szCs w:val="28"/>
          <w:lang w:val="uk-UA" w:eastAsia="uk-UA"/>
        </w:rPr>
        <w:t xml:space="preserve">Робимо нахил вперед, розслаблюємо руки, уявляємо як зникає напруга з’являється спокій після зробленої роботи. </w:t>
      </w:r>
    </w:p>
    <w:p w14:paraId="43644FC5"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Частина 3 – “Нахил вниз”.</w:t>
      </w:r>
    </w:p>
    <w:p w14:paraId="7A55023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Тепер будемо вчитися знімати внутрішні бар’єри. У даному випадку знімаємо внутрішній бар’єр перед повним нахилом торкаючись пальцями до підлоги. </w:t>
      </w:r>
    </w:p>
    <w:p w14:paraId="2A430D64"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Зверніть увагу на зону попереку розслабте там м’язи, розблокуйте. Легше зняти цей внутрішній бар’єр в момент видиху з розслабленням.</w:t>
      </w:r>
    </w:p>
    <w:p w14:paraId="6965704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Знайдіть резонанс з диханням, так ви зможете контролювати </w:t>
      </w:r>
      <w:r w:rsidRPr="005E4086">
        <w:rPr>
          <w:rFonts w:ascii="Times New Roman" w:hAnsi="Times New Roman"/>
          <w:sz w:val="28"/>
          <w:szCs w:val="28"/>
          <w:lang w:val="uk-UA" w:eastAsia="uk-UA"/>
        </w:rPr>
        <w:lastRenderedPageBreak/>
        <w:t>свою напругу, коли ви відчуваєте дискомфорт. Коли ви відчуєте що м’язи розслаблені, можете нахилятися донизу, щоб доторкнутися пальцями до підлоги. Не прагніть одразу дістати до підлоги, досягайте цього поступово. Потім повертайтеся у вихідне положення.</w:t>
      </w:r>
    </w:p>
    <w:p w14:paraId="7391EB93" w14:textId="77777777" w:rsidR="00311562" w:rsidRPr="005E4086" w:rsidRDefault="00311562" w:rsidP="00311562">
      <w:pPr>
        <w:widowControl w:val="0"/>
        <w:tabs>
          <w:tab w:val="left" w:pos="993"/>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“Танок”</w:t>
      </w:r>
    </w:p>
    <w:p w14:paraId="400749AF" w14:textId="77777777" w:rsidR="00311562" w:rsidRPr="005E4086" w:rsidRDefault="00311562" w:rsidP="00311562">
      <w:pPr>
        <w:widowControl w:val="0"/>
        <w:tabs>
          <w:tab w:val="left" w:pos="993"/>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Розвиває координацію, підвищує психологічну стійкість та розвиває гнучкість поперекового відділу хребта.</w:t>
      </w:r>
    </w:p>
    <w:p w14:paraId="72A28BF9" w14:textId="77777777" w:rsidR="00311562" w:rsidRPr="005E4086" w:rsidRDefault="00311562" w:rsidP="00311562">
      <w:pPr>
        <w:widowControl w:val="0"/>
        <w:tabs>
          <w:tab w:val="left" w:pos="993"/>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Вихідне положення – ноги разом, руки уздовж тулуба. </w:t>
      </w:r>
    </w:p>
    <w:p w14:paraId="60E0C1A5" w14:textId="77777777" w:rsidR="00311562" w:rsidRPr="005E4086" w:rsidRDefault="00311562" w:rsidP="00311562">
      <w:pPr>
        <w:widowControl w:val="0"/>
        <w:numPr>
          <w:ilvl w:val="0"/>
          <w:numId w:val="10"/>
        </w:numPr>
        <w:suppressAutoHyphens/>
        <w:overflowPunct w:val="0"/>
        <w:autoSpaceDE w:val="0"/>
        <w:autoSpaceDN w:val="0"/>
        <w:adjustRightInd w:val="0"/>
        <w:spacing w:after="0" w:line="240" w:lineRule="auto"/>
        <w:ind w:left="0"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xml:space="preserve"> Крок правою ногою вперед. </w:t>
      </w:r>
    </w:p>
    <w:p w14:paraId="2971D041" w14:textId="77777777" w:rsidR="00311562" w:rsidRPr="005E4086" w:rsidRDefault="00311562" w:rsidP="00311562">
      <w:pPr>
        <w:widowControl w:val="0"/>
        <w:numPr>
          <w:ilvl w:val="0"/>
          <w:numId w:val="10"/>
        </w:numPr>
        <w:tabs>
          <w:tab w:val="left" w:pos="1134"/>
        </w:tabs>
        <w:suppressAutoHyphens/>
        <w:overflowPunct w:val="0"/>
        <w:autoSpaceDE w:val="0"/>
        <w:autoSpaceDN w:val="0"/>
        <w:adjustRightInd w:val="0"/>
        <w:spacing w:after="0" w:line="240" w:lineRule="auto"/>
        <w:ind w:left="0"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xml:space="preserve"> Помах лівою ногою праворуч, тягнемо носочок, повертаємо корпус ліворуч з махом руками ліворуч. В області попереку відбувається “скрут”, обережно, бережіть поперек. </w:t>
      </w:r>
    </w:p>
    <w:p w14:paraId="0E4F0404" w14:textId="77777777" w:rsidR="00311562" w:rsidRPr="005E4086" w:rsidRDefault="00311562" w:rsidP="00311562">
      <w:pPr>
        <w:widowControl w:val="0"/>
        <w:numPr>
          <w:ilvl w:val="0"/>
          <w:numId w:val="10"/>
        </w:numPr>
        <w:tabs>
          <w:tab w:val="left" w:pos="1134"/>
        </w:tabs>
        <w:suppressAutoHyphens/>
        <w:overflowPunct w:val="0"/>
        <w:autoSpaceDE w:val="0"/>
        <w:autoSpaceDN w:val="0"/>
        <w:adjustRightInd w:val="0"/>
        <w:spacing w:after="0" w:line="240" w:lineRule="auto"/>
        <w:ind w:left="0"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xml:space="preserve"> Ліва нога, руки та тулуб у вихідному положенні. </w:t>
      </w:r>
    </w:p>
    <w:p w14:paraId="0859BBFD" w14:textId="77777777" w:rsidR="00311562" w:rsidRPr="005E4086" w:rsidRDefault="00311562" w:rsidP="00311562">
      <w:pPr>
        <w:widowControl w:val="0"/>
        <w:numPr>
          <w:ilvl w:val="0"/>
          <w:numId w:val="10"/>
        </w:numPr>
        <w:tabs>
          <w:tab w:val="left" w:pos="1134"/>
        </w:tabs>
        <w:suppressAutoHyphens/>
        <w:overflowPunct w:val="0"/>
        <w:autoSpaceDE w:val="0"/>
        <w:autoSpaceDN w:val="0"/>
        <w:adjustRightInd w:val="0"/>
        <w:spacing w:after="0" w:line="240" w:lineRule="auto"/>
        <w:ind w:left="0"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Чотири – крок правою ногою назад, у вихідне положення.</w:t>
      </w:r>
    </w:p>
    <w:p w14:paraId="758D84AA"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Повторити 3-4 рази. Потім інший ногою і руками дзеркально: </w:t>
      </w:r>
    </w:p>
    <w:p w14:paraId="512770F5" w14:textId="77777777" w:rsidR="00311562" w:rsidRPr="005E4086" w:rsidRDefault="00311562" w:rsidP="00311562">
      <w:pPr>
        <w:widowControl w:val="0"/>
        <w:numPr>
          <w:ilvl w:val="0"/>
          <w:numId w:val="11"/>
        </w:numPr>
        <w:suppressAutoHyphens/>
        <w:overflowPunct w:val="0"/>
        <w:autoSpaceDE w:val="0"/>
        <w:autoSpaceDN w:val="0"/>
        <w:adjustRightInd w:val="0"/>
        <w:spacing w:after="0" w:line="240" w:lineRule="auto"/>
        <w:ind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Крок лівою ногою вперед.</w:t>
      </w:r>
    </w:p>
    <w:p w14:paraId="712542F0" w14:textId="77777777" w:rsidR="00311562" w:rsidRPr="005E4086" w:rsidRDefault="00311562" w:rsidP="00311562">
      <w:pPr>
        <w:widowControl w:val="0"/>
        <w:numPr>
          <w:ilvl w:val="0"/>
          <w:numId w:val="11"/>
        </w:numPr>
        <w:suppressAutoHyphens/>
        <w:overflowPunct w:val="0"/>
        <w:autoSpaceDE w:val="0"/>
        <w:autoSpaceDN w:val="0"/>
        <w:adjustRightInd w:val="0"/>
        <w:spacing w:after="0" w:line="240" w:lineRule="auto"/>
        <w:ind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Помах правою ногою ліворуч, тягнемо носочок, одночасно поворот корпусу праворуч з махом руками праворуч.</w:t>
      </w:r>
    </w:p>
    <w:p w14:paraId="3D85EC85" w14:textId="77777777" w:rsidR="00311562" w:rsidRPr="005E4086" w:rsidRDefault="00311562" w:rsidP="00311562">
      <w:pPr>
        <w:widowControl w:val="0"/>
        <w:numPr>
          <w:ilvl w:val="0"/>
          <w:numId w:val="11"/>
        </w:numPr>
        <w:suppressAutoHyphens/>
        <w:overflowPunct w:val="0"/>
        <w:autoSpaceDE w:val="0"/>
        <w:autoSpaceDN w:val="0"/>
        <w:adjustRightInd w:val="0"/>
        <w:spacing w:after="0" w:line="240" w:lineRule="auto"/>
        <w:ind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Вихідне положення.</w:t>
      </w:r>
    </w:p>
    <w:p w14:paraId="55CF838E" w14:textId="77777777" w:rsidR="00311562" w:rsidRPr="005E4086" w:rsidRDefault="00311562" w:rsidP="00311562">
      <w:pPr>
        <w:widowControl w:val="0"/>
        <w:numPr>
          <w:ilvl w:val="0"/>
          <w:numId w:val="11"/>
        </w:numPr>
        <w:suppressAutoHyphens/>
        <w:overflowPunct w:val="0"/>
        <w:autoSpaceDE w:val="0"/>
        <w:autoSpaceDN w:val="0"/>
        <w:adjustRightInd w:val="0"/>
        <w:spacing w:after="0" w:line="240" w:lineRule="auto"/>
        <w:ind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Крок правою ногою назад, у вихідне положення.</w:t>
      </w:r>
    </w:p>
    <w:p w14:paraId="14F6C53E"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Повторити 3-4 рази.</w:t>
      </w:r>
    </w:p>
    <w:p w14:paraId="59F98927"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p>
    <w:p w14:paraId="550F8EC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b/>
          <w:sz w:val="28"/>
          <w:szCs w:val="28"/>
          <w:lang w:val="uk-UA" w:eastAsia="uk-UA"/>
        </w:rPr>
        <w:t>Додаткові вправи</w:t>
      </w:r>
    </w:p>
    <w:p w14:paraId="50E49067"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“Самомасаж”</w:t>
      </w:r>
    </w:p>
    <w:p w14:paraId="6B8496C8"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Вправа ефективна при онімінні м’язів тіла. Навіть протягом напруженого дня завжди можна знайти час для відпочинку і розслабитися. Промасажуйте зазначені точки тіла. Натискайте не сильно, закривши очі.</w:t>
      </w:r>
    </w:p>
    <w:p w14:paraId="58996EEA"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Ось деякі з цих точок: </w:t>
      </w:r>
    </w:p>
    <w:p w14:paraId="1140F561"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міжбрівна область: промасажуйте це місце повільними круговими рухами; </w:t>
      </w:r>
    </w:p>
    <w:p w14:paraId="0412531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задня частина шиї: м’яко стисніть декілька разів однією рукою; </w:t>
      </w:r>
    </w:p>
    <w:p w14:paraId="4E09A24B"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щелепа: промасажуйте область кутніх зубів; </w:t>
      </w:r>
    </w:p>
    <w:p w14:paraId="62A3FF65"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плечі: промасажуйте верхню частину плечей пальцями; </w:t>
      </w:r>
    </w:p>
    <w:p w14:paraId="4889B1F6"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ступні ніг: якщо ви багато ходите, відпочиньте трохи і потріть ступні перед тим, як іти далі.</w:t>
      </w:r>
    </w:p>
    <w:p w14:paraId="657D164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“Напружуємося-Розслаблюємося”</w:t>
      </w:r>
    </w:p>
    <w:p w14:paraId="0ACBF7C3"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Часом ми перебуваємо в надмірній напрузі, від якої важко позбутися. Наші м’язи при цьому теж скорочуються, вони напружені, одним із простих і ефективних способів досягти розслабити м’язи – на </w:t>
      </w:r>
      <w:r w:rsidRPr="005E4086">
        <w:rPr>
          <w:rFonts w:ascii="Times New Roman" w:hAnsi="Times New Roman"/>
          <w:sz w:val="28"/>
          <w:szCs w:val="28"/>
          <w:lang w:val="uk-UA" w:eastAsia="uk-UA"/>
        </w:rPr>
        <w:lastRenderedPageBreak/>
        <w:t xml:space="preserve">декілька секунд їх напружити, а потім “скинути” цю напругу. Це непогане тренування м’язів без спортзалу. Наприклад, можна виконувати такі вправи: </w:t>
      </w:r>
    </w:p>
    <w:p w14:paraId="4DECAB23" w14:textId="77777777" w:rsidR="00311562" w:rsidRPr="005E4086" w:rsidRDefault="00311562" w:rsidP="00311562">
      <w:pPr>
        <w:tabs>
          <w:tab w:val="left" w:pos="426"/>
        </w:tabs>
        <w:suppressAutoHyphens/>
        <w:overflowPunct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зігніть пальці в кулак і утримуйте максимальну напругу;</w:t>
      </w:r>
    </w:p>
    <w:p w14:paraId="0B6E3981" w14:textId="77777777" w:rsidR="00311562" w:rsidRPr="005E4086" w:rsidRDefault="00311562" w:rsidP="00311562">
      <w:pPr>
        <w:tabs>
          <w:tab w:val="left" w:pos="426"/>
        </w:tabs>
        <w:suppressAutoHyphens/>
        <w:overflowPunct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зігніть руки перед собою, стисніть кулаки і максимально напружте біцепси;</w:t>
      </w:r>
    </w:p>
    <w:p w14:paraId="1EA0D0E6" w14:textId="77777777" w:rsidR="00311562" w:rsidRPr="005E4086" w:rsidRDefault="00311562" w:rsidP="00311562">
      <w:pPr>
        <w:tabs>
          <w:tab w:val="left" w:pos="426"/>
        </w:tabs>
        <w:suppressAutoHyphens/>
        <w:overflowPunct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зігніть руки перед грудьми, розведіть лікті вбік, відведіть їх максимально назад, зафіксуйте це положення, напружуючи м’язи плечового поясу і спини;</w:t>
      </w:r>
    </w:p>
    <w:p w14:paraId="1A7AC287" w14:textId="77777777" w:rsidR="00311562" w:rsidRPr="005E4086" w:rsidRDefault="00311562" w:rsidP="00311562">
      <w:pPr>
        <w:tabs>
          <w:tab w:val="left" w:pos="426"/>
        </w:tabs>
        <w:suppressAutoHyphens/>
        <w:overflowPunct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стоячи напружте м’язи ніг і спини.</w:t>
      </w:r>
    </w:p>
    <w:p w14:paraId="728566A5"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“Обтруситися”</w:t>
      </w:r>
    </w:p>
    <w:p w14:paraId="02BFAB3A"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Техніка проста в освоєнні, ефективна для швидкого “скидання” як психоемоційного, так і м’язового напруження.</w:t>
      </w:r>
    </w:p>
    <w:p w14:paraId="0E18771D"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Згадайте, як отряхуються, вийшовши з води, собаки і багато інших тварин. Вони зупиняються, напружують м’язи і кілька секунд здійснюють швидкі, короткі, енергійні рухи тіла. Бризки розлітаються в усі сторони, а самі вони стають сухими. Встаньте, закрийте очі. Сильно напружте м’язи рук і ніг.</w:t>
      </w:r>
    </w:p>
    <w:p w14:paraId="5B9E3900" w14:textId="77777777" w:rsidR="00311562"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А тепер, рахуючи про себе до трьох, швидко-швидко потрясіться усім тілом... Раз </w:t>
      </w:r>
      <w:r>
        <w:rPr>
          <w:rFonts w:ascii="Times New Roman" w:hAnsi="Times New Roman"/>
          <w:sz w:val="28"/>
          <w:szCs w:val="28"/>
          <w:lang w:val="uk-UA" w:eastAsia="uk-UA"/>
        </w:rPr>
        <w:t>–</w:t>
      </w:r>
      <w:r w:rsidRPr="005E4086">
        <w:rPr>
          <w:rFonts w:ascii="Times New Roman" w:hAnsi="Times New Roman"/>
          <w:sz w:val="28"/>
          <w:szCs w:val="28"/>
          <w:lang w:val="uk-UA" w:eastAsia="uk-UA"/>
        </w:rPr>
        <w:t xml:space="preserve"> два </w:t>
      </w:r>
      <w:r>
        <w:rPr>
          <w:rFonts w:ascii="Times New Roman" w:hAnsi="Times New Roman"/>
          <w:sz w:val="28"/>
          <w:szCs w:val="28"/>
          <w:lang w:val="uk-UA" w:eastAsia="uk-UA"/>
        </w:rPr>
        <w:t>–</w:t>
      </w:r>
      <w:r w:rsidRPr="005E4086">
        <w:rPr>
          <w:rFonts w:ascii="Times New Roman" w:hAnsi="Times New Roman"/>
          <w:sz w:val="28"/>
          <w:szCs w:val="28"/>
          <w:lang w:val="uk-UA" w:eastAsia="uk-UA"/>
        </w:rPr>
        <w:t xml:space="preserve"> три... Скиньте напругу, розслабтеся. Зараз ми зробимо те ж саме ще раз, а ви, коли будете обтрушуватись, уявіть, що від вас летять на всі боки бризки, з якими ходить втома і поганий настрій... Напружтеся. Отряхуйтесь!... Раз </w:t>
      </w:r>
      <w:r>
        <w:rPr>
          <w:rFonts w:ascii="Times New Roman" w:hAnsi="Times New Roman"/>
          <w:sz w:val="28"/>
          <w:szCs w:val="28"/>
          <w:lang w:val="uk-UA" w:eastAsia="uk-UA"/>
        </w:rPr>
        <w:t>–</w:t>
      </w:r>
      <w:r w:rsidRPr="005E4086">
        <w:rPr>
          <w:rFonts w:ascii="Times New Roman" w:hAnsi="Times New Roman"/>
          <w:sz w:val="28"/>
          <w:szCs w:val="28"/>
          <w:lang w:val="uk-UA" w:eastAsia="uk-UA"/>
        </w:rPr>
        <w:t xml:space="preserve"> два </w:t>
      </w:r>
      <w:r>
        <w:rPr>
          <w:rFonts w:ascii="Times New Roman" w:hAnsi="Times New Roman"/>
          <w:sz w:val="28"/>
          <w:szCs w:val="28"/>
          <w:lang w:val="uk-UA" w:eastAsia="uk-UA"/>
        </w:rPr>
        <w:t>–</w:t>
      </w:r>
      <w:r w:rsidRPr="005E4086">
        <w:rPr>
          <w:rFonts w:ascii="Times New Roman" w:hAnsi="Times New Roman"/>
          <w:sz w:val="28"/>
          <w:szCs w:val="28"/>
          <w:lang w:val="uk-UA" w:eastAsia="uk-UA"/>
        </w:rPr>
        <w:t xml:space="preserve"> три... Скиньте напругу, потягніться, розслабте м’язи рук і ніг...”</w:t>
      </w:r>
    </w:p>
    <w:p w14:paraId="5FFD9EF2" w14:textId="77777777" w:rsidR="00311562" w:rsidRPr="005E4086" w:rsidRDefault="00311562" w:rsidP="00311562">
      <w:pPr>
        <w:widowControl w:val="0"/>
        <w:autoSpaceDE w:val="0"/>
        <w:autoSpaceDN w:val="0"/>
        <w:adjustRightInd w:val="0"/>
        <w:spacing w:after="0" w:line="240" w:lineRule="auto"/>
        <w:ind w:firstLine="709"/>
        <w:jc w:val="both"/>
        <w:rPr>
          <w:rFonts w:ascii="Times New Roman" w:hAnsi="Times New Roman"/>
          <w:sz w:val="28"/>
          <w:szCs w:val="28"/>
          <w:lang w:val="uk-UA" w:eastAsia="uk-UA"/>
        </w:rPr>
      </w:pPr>
    </w:p>
    <w:p w14:paraId="1FC7A3F9" w14:textId="77777777" w:rsidR="00311562" w:rsidRPr="005E4086" w:rsidRDefault="00311562" w:rsidP="00311562">
      <w:pPr>
        <w:widowControl w:val="0"/>
        <w:autoSpaceDE w:val="0"/>
        <w:autoSpaceDN w:val="0"/>
        <w:adjustRightInd w:val="0"/>
        <w:spacing w:after="0" w:line="233" w:lineRule="auto"/>
        <w:ind w:firstLine="709"/>
        <w:jc w:val="both"/>
        <w:rPr>
          <w:rFonts w:ascii="Times New Roman" w:hAnsi="Times New Roman"/>
          <w:b/>
          <w:sz w:val="28"/>
          <w:szCs w:val="28"/>
          <w:lang w:val="uk-UA" w:eastAsia="uk-UA"/>
        </w:rPr>
      </w:pPr>
      <w:r w:rsidRPr="005E4086">
        <w:rPr>
          <w:rFonts w:ascii="Times New Roman" w:hAnsi="Times New Roman"/>
          <w:b/>
          <w:sz w:val="28"/>
          <w:szCs w:val="28"/>
          <w:lang w:val="uk-UA" w:eastAsia="uk-UA"/>
        </w:rPr>
        <w:t>1.5.3. </w:t>
      </w:r>
      <w:r w:rsidRPr="005E4086">
        <w:rPr>
          <w:rFonts w:ascii="Times New Roman" w:hAnsi="Times New Roman"/>
          <w:sz w:val="28"/>
          <w:szCs w:val="28"/>
          <w:lang w:val="uk-UA" w:eastAsia="uk-UA"/>
        </w:rPr>
        <w:t>Пам’ятка для військовослужбовців у зоні бойових дій та в період відновлення:</w:t>
      </w:r>
    </w:p>
    <w:p w14:paraId="48EA5D2D" w14:textId="77777777" w:rsidR="00311562" w:rsidRPr="005E4086" w:rsidRDefault="00311562" w:rsidP="00311562">
      <w:pPr>
        <w:widowControl w:val="0"/>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починай свій ранок зі склянки теплої води! Щоденне вживання питної води, краще теплої, із розрахунку 30-40мг на 1 кг ваги виводить із твого організму токсини;</w:t>
      </w:r>
    </w:p>
    <w:p w14:paraId="62055964" w14:textId="77777777" w:rsidR="00311562" w:rsidRPr="005E4086" w:rsidRDefault="00311562" w:rsidP="00311562">
      <w:pPr>
        <w:widowControl w:val="0"/>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намагайся щодня вживати здорову їжу: свіжі овочі і фрукти, продукти бджільництва, домашній сир тощо. Твоєму організму вкрай необхідні вітаміни, мікроелементи, амінокислоти. Поповнюй їх брак вітамінами (наприклад, “</w:t>
      </w:r>
      <w:proofErr w:type="spellStart"/>
      <w:r w:rsidRPr="005E4086">
        <w:rPr>
          <w:rFonts w:ascii="Times New Roman" w:hAnsi="Times New Roman"/>
          <w:sz w:val="28"/>
          <w:szCs w:val="28"/>
          <w:lang w:val="uk-UA"/>
        </w:rPr>
        <w:t>Дуовіт</w:t>
      </w:r>
      <w:proofErr w:type="spellEnd"/>
      <w:r w:rsidRPr="005E4086">
        <w:rPr>
          <w:rFonts w:ascii="Times New Roman" w:hAnsi="Times New Roman"/>
          <w:sz w:val="28"/>
          <w:szCs w:val="28"/>
          <w:lang w:val="uk-UA"/>
        </w:rPr>
        <w:t>”), які безпечно можна вживати декілька місяців; комплексом амінокислот, наприклад “Омега-6”;</w:t>
      </w:r>
    </w:p>
    <w:p w14:paraId="02434D90"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поліпшити розумове функціонування, сон, зменшити потяг до алкогольних напоїв допоможуть “Гліцин” або “</w:t>
      </w:r>
      <w:proofErr w:type="spellStart"/>
      <w:r w:rsidRPr="005E4086">
        <w:rPr>
          <w:rFonts w:ascii="Times New Roman" w:hAnsi="Times New Roman"/>
          <w:sz w:val="28"/>
          <w:szCs w:val="28"/>
          <w:lang w:val="uk-UA"/>
        </w:rPr>
        <w:t>Гліцесид</w:t>
      </w:r>
      <w:proofErr w:type="spellEnd"/>
      <w:r w:rsidRPr="005E4086">
        <w:rPr>
          <w:rFonts w:ascii="Times New Roman" w:hAnsi="Times New Roman"/>
          <w:sz w:val="28"/>
          <w:szCs w:val="28"/>
          <w:lang w:val="uk-UA"/>
        </w:rPr>
        <w:t>”, це штучні амінокислоти. Звикання до цих препаратів не розвивається, негативних побічних ефектів немає;</w:t>
      </w:r>
    </w:p>
    <w:p w14:paraId="6B0346EE"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lastRenderedPageBreak/>
        <w:t xml:space="preserve">щоб сон твій був кращий, і ти міг відновитися, будь ласка, відмовся від кави і чорного чаю; </w:t>
      </w:r>
    </w:p>
    <w:p w14:paraId="77C50C73"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 xml:space="preserve">людям, які переживають травматичну подію, повністю протипоказаний алкоголь (горілка, вино, пиво). У випадку вживання цих напоїв ти ризикуєш стати в мирний час надмірно дратівливим, агресивним, </w:t>
      </w:r>
      <w:proofErr w:type="spellStart"/>
      <w:r w:rsidRPr="005E4086">
        <w:rPr>
          <w:rFonts w:ascii="Times New Roman" w:hAnsi="Times New Roman"/>
          <w:sz w:val="28"/>
          <w:szCs w:val="28"/>
          <w:lang w:val="uk-UA"/>
        </w:rPr>
        <w:t>алкозалежним</w:t>
      </w:r>
      <w:proofErr w:type="spellEnd"/>
      <w:r w:rsidRPr="005E4086">
        <w:rPr>
          <w:rFonts w:ascii="Times New Roman" w:hAnsi="Times New Roman"/>
          <w:sz w:val="28"/>
          <w:szCs w:val="28"/>
          <w:lang w:val="uk-UA"/>
        </w:rPr>
        <w:t xml:space="preserve">, що може зруйнувати тебе і твою родину; </w:t>
      </w:r>
    </w:p>
    <w:p w14:paraId="5D7B8F96"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 xml:space="preserve">під час бойових дій вживання алкоголю може спричинити невиконання бойового завдання, нанести непоправну шкоду тобі і твоїм бойовим товаришам (навіть привести до загибелі). Окрім того — вживання алкоголю уповільнює процес адаптації; </w:t>
      </w:r>
    </w:p>
    <w:p w14:paraId="6840586A"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не забувай відпрацьовувати кілька разів на день заспокійливе дихання: вдихаємо носом, а видихаємо ротом. Видих має бути довший, аніж вдих;</w:t>
      </w:r>
    </w:p>
    <w:p w14:paraId="078CBC11"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щовечора або після стресової події роби вправи для розслаблення м’язів плечового поясу: розминай м’язи плечей, шиї; розтирай руки, ноги. Використовуй комплекс вправ “Ключ Алієва” (їх можна знайти в Інтернеті);</w:t>
      </w:r>
    </w:p>
    <w:p w14:paraId="3D179EAF"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щоб твій сон був міцний, роззуйся, помий ноги, спи босоніж, без взуття і шкарпеток;</w:t>
      </w:r>
    </w:p>
    <w:p w14:paraId="4E2F767E"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якщо є можливість, двічі на день обливайся холодною водою;</w:t>
      </w:r>
    </w:p>
    <w:p w14:paraId="0DE18E3A"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 xml:space="preserve">щоранку, а також при зустрічі вітайтеся один з одним словами “Доброго дня! ” чи “Доброго здоров’я!”. </w:t>
      </w:r>
    </w:p>
    <w:p w14:paraId="211A015E"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 xml:space="preserve">якщо твій товариш засмучений, не проходь мимо, запитай: “Що сталося? Як ти себе почуваєш?”. Подумайте разом, що можна приємного зробити зараз; </w:t>
      </w:r>
    </w:p>
    <w:p w14:paraId="7DB332C2"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кожного дня, мінімум тричі, посміхнися комусь, це поліпшить не тільки його, але й твій настрій;</w:t>
      </w:r>
    </w:p>
    <w:p w14:paraId="5EAF44D8"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навіть у найважчій ситуації можна зробити для себе і своїх друзів щось приємне (чи бодай помріяти про це);</w:t>
      </w:r>
    </w:p>
    <w:p w14:paraId="04F102CA" w14:textId="77777777" w:rsidR="00311562" w:rsidRPr="005E4086" w:rsidRDefault="00311562" w:rsidP="00311562">
      <w:pPr>
        <w:tabs>
          <w:tab w:val="left" w:pos="523"/>
        </w:tabs>
        <w:spacing w:after="0" w:line="233" w:lineRule="auto"/>
        <w:ind w:firstLine="709"/>
        <w:contextualSpacing/>
        <w:jc w:val="both"/>
        <w:rPr>
          <w:rFonts w:ascii="Times New Roman" w:hAnsi="Times New Roman"/>
          <w:sz w:val="28"/>
          <w:szCs w:val="28"/>
          <w:lang w:val="uk-UA"/>
        </w:rPr>
      </w:pPr>
      <w:r w:rsidRPr="005E4086">
        <w:rPr>
          <w:rFonts w:ascii="Times New Roman" w:hAnsi="Times New Roman"/>
          <w:sz w:val="28"/>
          <w:szCs w:val="28"/>
          <w:lang w:val="uk-UA"/>
        </w:rPr>
        <w:t>підбиваючи підсумок дня, знайди щонайменше три хороші речі, що відбулися в цей день;</w:t>
      </w:r>
    </w:p>
    <w:p w14:paraId="2D04BD93" w14:textId="77777777" w:rsidR="00311562" w:rsidRPr="005E4086" w:rsidRDefault="00311562" w:rsidP="00311562">
      <w:pPr>
        <w:widowControl w:val="0"/>
        <w:autoSpaceDE w:val="0"/>
        <w:autoSpaceDN w:val="0"/>
        <w:adjustRightInd w:val="0"/>
        <w:spacing w:after="0" w:line="233" w:lineRule="auto"/>
        <w:ind w:firstLine="709"/>
        <w:jc w:val="both"/>
        <w:rPr>
          <w:rFonts w:ascii="Times New Roman" w:hAnsi="Times New Roman"/>
          <w:b/>
          <w:sz w:val="28"/>
          <w:szCs w:val="28"/>
          <w:lang w:val="uk-UA" w:eastAsia="zh-CN"/>
        </w:rPr>
      </w:pPr>
      <w:r w:rsidRPr="005E4086">
        <w:rPr>
          <w:rFonts w:ascii="Times New Roman" w:hAnsi="Times New Roman"/>
          <w:sz w:val="28"/>
          <w:szCs w:val="28"/>
          <w:lang w:val="uk-UA" w:eastAsia="uk-UA"/>
        </w:rPr>
        <w:t>знаходь час для молитви. Молитися можна просто – багато разів повторюючи “Господи, Ісусе Христе, сину Божий, помилуй мене грішного” або тільки “Господи, помилуй”.</w:t>
      </w:r>
    </w:p>
    <w:p w14:paraId="29E9811A" w14:textId="77777777" w:rsidR="00311562" w:rsidRDefault="00311562" w:rsidP="00311562">
      <w:pPr>
        <w:widowControl w:val="0"/>
        <w:autoSpaceDE w:val="0"/>
        <w:autoSpaceDN w:val="0"/>
        <w:adjustRightInd w:val="0"/>
        <w:spacing w:after="0" w:line="240" w:lineRule="auto"/>
        <w:ind w:left="142" w:firstLine="709"/>
        <w:jc w:val="both"/>
        <w:rPr>
          <w:rFonts w:ascii="Times New Roman" w:hAnsi="Times New Roman"/>
          <w:b/>
          <w:i/>
          <w:spacing w:val="-6"/>
          <w:sz w:val="24"/>
          <w:szCs w:val="24"/>
          <w:lang w:val="uk-UA" w:eastAsia="uk-UA"/>
        </w:rPr>
      </w:pPr>
      <w:r w:rsidRPr="005E4086">
        <w:rPr>
          <w:rFonts w:ascii="Times New Roman" w:hAnsi="Times New Roman"/>
          <w:b/>
          <w:i/>
          <w:spacing w:val="-6"/>
          <w:sz w:val="24"/>
          <w:szCs w:val="24"/>
          <w:lang w:val="uk-UA" w:eastAsia="uk-UA"/>
        </w:rPr>
        <w:br w:type="page"/>
      </w:r>
    </w:p>
    <w:p w14:paraId="4BF44200" w14:textId="6CC0B8EB" w:rsidR="00634272" w:rsidRPr="00311562" w:rsidRDefault="00634272" w:rsidP="00311562">
      <w:pPr>
        <w:rPr>
          <w:lang w:val="uk-UA"/>
        </w:rPr>
      </w:pPr>
    </w:p>
    <w:sectPr w:rsidR="00634272" w:rsidRPr="0031156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7840C8B"/>
    <w:multiLevelType w:val="singleLevel"/>
    <w:tmpl w:val="A2A64E30"/>
    <w:lvl w:ilvl="0">
      <w:start w:val="1"/>
      <w:numFmt w:val="decimal"/>
      <w:lvlText w:val="%1."/>
      <w:legacy w:legacy="1" w:legacySpace="0" w:legacyIndent="0"/>
      <w:lvlJc w:val="left"/>
      <w:pPr>
        <w:ind w:left="0" w:firstLine="0"/>
      </w:pPr>
    </w:lvl>
  </w:abstractNum>
  <w:abstractNum w:abstractNumId="10" w15:restartNumberingAfterBreak="0">
    <w:nsid w:val="6E5D4151"/>
    <w:multiLevelType w:val="singleLevel"/>
    <w:tmpl w:val="A2A64E30"/>
    <w:lvl w:ilvl="0">
      <w:start w:val="1"/>
      <w:numFmt w:val="decimal"/>
      <w:lvlText w:val="%1."/>
      <w:legacy w:legacy="1" w:legacySpace="0" w:legacyIndent="0"/>
      <w:lvlJc w:val="left"/>
      <w:pPr>
        <w:ind w:left="709" w:firstLine="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1562"/>
    <w:rsid w:val="00326F90"/>
    <w:rsid w:val="0063427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64E9BE"/>
  <w14:defaultImageDpi w14:val="300"/>
  <w15:docId w15:val="{D65FDC2B-3696-4B84-BC46-A23781FC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20985</Words>
  <Characters>11963</Characters>
  <Application>Microsoft Office Word</Application>
  <DocSecurity>0</DocSecurity>
  <Lines>99</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2025-04-26T09:33:00Z</dcterms:created>
  <dcterms:modified xsi:type="dcterms:W3CDTF">2025-04-26T09:33:00Z</dcterms:modified>
  <cp:category/>
</cp:coreProperties>
</file>