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989" w:rsidRPr="00C10D34" w:rsidRDefault="00DA72C7" w:rsidP="00C10D34">
      <w:pPr>
        <w:tabs>
          <w:tab w:val="left" w:pos="142"/>
          <w:tab w:val="left" w:pos="8520"/>
          <w:tab w:val="left" w:pos="8946"/>
        </w:tabs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10D34">
        <w:rPr>
          <w:rFonts w:ascii="Times New Roman" w:eastAsia="Calibri" w:hAnsi="Times New Roman" w:cs="Times New Roman"/>
          <w:b/>
          <w:sz w:val="20"/>
          <w:szCs w:val="20"/>
        </w:rPr>
        <w:t xml:space="preserve">Вхідний  тестовий контроль курсу </w:t>
      </w:r>
      <w:r w:rsidR="00C10D34" w:rsidRPr="00C10D34">
        <w:rPr>
          <w:rFonts w:ascii="Times New Roman" w:eastAsia="Calibri" w:hAnsi="Times New Roman" w:cs="Times New Roman"/>
          <w:b/>
          <w:sz w:val="20"/>
          <w:szCs w:val="20"/>
        </w:rPr>
        <w:t>ФП</w:t>
      </w:r>
      <w:r w:rsidRPr="00C10D34">
        <w:rPr>
          <w:rFonts w:ascii="Times New Roman" w:eastAsia="Calibri" w:hAnsi="Times New Roman" w:cs="Times New Roman"/>
          <w:b/>
          <w:sz w:val="20"/>
          <w:szCs w:val="20"/>
        </w:rPr>
        <w:t xml:space="preserve"> "</w:t>
      </w:r>
      <w:r w:rsidR="00C10D34" w:rsidRPr="00C10D34">
        <w:rPr>
          <w:rFonts w:ascii="Times New Roman" w:eastAsia="Calibri" w:hAnsi="Times New Roman" w:cs="Times New Roman"/>
          <w:b/>
          <w:sz w:val="20"/>
          <w:szCs w:val="20"/>
        </w:rPr>
        <w:t>БМВ</w:t>
      </w:r>
      <w:r w:rsidRPr="00C10D34">
        <w:rPr>
          <w:rFonts w:ascii="Times New Roman" w:eastAsia="Calibri" w:hAnsi="Times New Roman" w:cs="Times New Roman"/>
          <w:b/>
          <w:sz w:val="20"/>
          <w:szCs w:val="20"/>
        </w:rPr>
        <w:t>" ШТМ 199НЦ ДШВ ЗСУ</w:t>
      </w:r>
    </w:p>
    <w:p w:rsidR="00E01989" w:rsidRPr="00C10D34" w:rsidRDefault="00092C5C" w:rsidP="00152A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1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 xml:space="preserve"> Які дії військовослужбовця в зоні «під вогнем» в разі поранення:</w:t>
      </w:r>
    </w:p>
    <w:p w:rsidR="00E01989" w:rsidRPr="00C10D34" w:rsidRDefault="00DA72C7" w:rsidP="00152AFB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Звати медика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 накласти турнікет; піднятись і перебігти в укриття;</w:t>
      </w:r>
    </w:p>
    <w:p w:rsidR="00E01989" w:rsidRPr="007B17E5" w:rsidRDefault="00DA72C7" w:rsidP="00152AFB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Накласти турнікет; продовжувати бій; доповісти про поранення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;</w:t>
      </w:r>
    </w:p>
    <w:p w:rsidR="00E01989" w:rsidRPr="00C10D34" w:rsidRDefault="00DA72C7" w:rsidP="00152AFB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color w:val="000000"/>
          <w:sz w:val="18"/>
          <w:szCs w:val="18"/>
        </w:rPr>
        <w:t>Нічого не робити- побратим допоможе;</w:t>
      </w:r>
    </w:p>
    <w:p w:rsidR="00E01989" w:rsidRPr="00C10D34" w:rsidRDefault="00DA72C7" w:rsidP="00152AFB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Нічого з вищезазначеного.</w:t>
      </w:r>
    </w:p>
    <w:p w:rsidR="00E01989" w:rsidRPr="00C10D34" w:rsidRDefault="00E01989" w:rsidP="00152AFB">
      <w:pPr>
        <w:spacing w:after="0" w:line="240" w:lineRule="auto"/>
        <w:ind w:left="426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E01989" w:rsidRPr="00C10D34" w:rsidRDefault="00092C5C" w:rsidP="00152A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Максимальний час безпечного знаходження турнікету на кінцівці:</w:t>
      </w:r>
    </w:p>
    <w:p w:rsidR="00E01989" w:rsidRPr="007B17E5" w:rsidRDefault="00DA72C7" w:rsidP="007B17E5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2 год.;</w:t>
      </w:r>
    </w:p>
    <w:p w:rsidR="00E01989" w:rsidRPr="00C10D34" w:rsidRDefault="00DA72C7" w:rsidP="00152AFB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1 год.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E01989" w:rsidRPr="00C10D34" w:rsidRDefault="00DA72C7" w:rsidP="00152AFB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Літом 1,5 год, зимою 1 год.;</w:t>
      </w:r>
    </w:p>
    <w:p w:rsidR="00E01989" w:rsidRPr="00C10D34" w:rsidRDefault="00DA72C7" w:rsidP="00152AFB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Немає правильної відповіді;</w:t>
      </w:r>
    </w:p>
    <w:p w:rsidR="00E01989" w:rsidRPr="00C10D34" w:rsidRDefault="00E01989" w:rsidP="007B17E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E01989" w:rsidRPr="00C10D34" w:rsidRDefault="00092C5C" w:rsidP="00152A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Допомога при пораненні грудної клітки включає:</w:t>
      </w:r>
    </w:p>
    <w:p w:rsidR="00E01989" w:rsidRPr="00C10D34" w:rsidRDefault="00DA72C7" w:rsidP="00152AFB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Тампонування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гемостатичним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бинтом;</w:t>
      </w:r>
    </w:p>
    <w:p w:rsidR="00E01989" w:rsidRPr="00C10D34" w:rsidRDefault="00DA72C7" w:rsidP="00152AFB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Накладання бандажу;</w:t>
      </w:r>
    </w:p>
    <w:p w:rsidR="00E01989" w:rsidRPr="007B17E5" w:rsidRDefault="00DA72C7" w:rsidP="00152AFB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 xml:space="preserve">Застосування </w:t>
      </w:r>
      <w:proofErr w:type="spellStart"/>
      <w:r w:rsidRPr="007B17E5">
        <w:rPr>
          <w:rFonts w:ascii="Times New Roman" w:eastAsia="Times New Roman" w:hAnsi="Times New Roman" w:cs="Times New Roman"/>
          <w:sz w:val="18"/>
          <w:szCs w:val="18"/>
        </w:rPr>
        <w:t>оклюзійної</w:t>
      </w:r>
      <w:proofErr w:type="spellEnd"/>
      <w:r w:rsidRPr="007B17E5">
        <w:rPr>
          <w:rFonts w:ascii="Times New Roman" w:eastAsia="Times New Roman" w:hAnsi="Times New Roman" w:cs="Times New Roman"/>
          <w:sz w:val="18"/>
          <w:szCs w:val="18"/>
        </w:rPr>
        <w:t xml:space="preserve"> наліпки;</w:t>
      </w:r>
    </w:p>
    <w:p w:rsidR="00E01989" w:rsidRPr="00C10D34" w:rsidRDefault="00E01989" w:rsidP="00152A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E01989" w:rsidRPr="00C10D34" w:rsidRDefault="00092C5C" w:rsidP="00152A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4.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Надання допомоги пораненому за алгоритмом MARCHE вперше відбувається на етапі:</w:t>
      </w:r>
    </w:p>
    <w:p w:rsidR="00E01989" w:rsidRPr="00C10D34" w:rsidRDefault="00DA72C7" w:rsidP="00152AFB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«Під вогнем»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E01989" w:rsidRPr="007B17E5" w:rsidRDefault="00DA72C7" w:rsidP="007B17E5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«В укритті»;</w:t>
      </w:r>
    </w:p>
    <w:p w:rsidR="00E01989" w:rsidRPr="00C10D34" w:rsidRDefault="00DA72C7" w:rsidP="00152AFB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«Під час евакуації»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E01989" w:rsidRPr="00C10D34" w:rsidRDefault="00DA72C7" w:rsidP="00152AFB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В медичній установі.</w:t>
      </w:r>
    </w:p>
    <w:p w:rsidR="00E01989" w:rsidRPr="00C10D34" w:rsidRDefault="00E01989" w:rsidP="00152A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E01989" w:rsidRPr="00C10D34" w:rsidRDefault="00092C5C" w:rsidP="00152AFB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  <w:shd w:val="clear" w:color="auto" w:fill="FFFFFF"/>
        </w:rPr>
        <w:t>5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«Швидкий турнікет» накладається:</w:t>
      </w:r>
    </w:p>
    <w:p w:rsidR="00E01989" w:rsidRPr="00C10D34" w:rsidRDefault="00DA72C7" w:rsidP="00152AFB">
      <w:pPr>
        <w:pStyle w:val="a3"/>
        <w:numPr>
          <w:ilvl w:val="0"/>
          <w:numId w:val="15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При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ушкоденніі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кінцівки на одяг одразу над пораненням;</w:t>
      </w:r>
    </w:p>
    <w:p w:rsidR="00E01989" w:rsidRPr="00C10D34" w:rsidRDefault="00DA72C7" w:rsidP="00152AFB">
      <w:pPr>
        <w:pStyle w:val="a3"/>
        <w:numPr>
          <w:ilvl w:val="0"/>
          <w:numId w:val="15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«Під вогнем» на оголену кінцівку на 5-8см над пораненням;</w:t>
      </w:r>
    </w:p>
    <w:p w:rsidR="00E01989" w:rsidRPr="00C10D34" w:rsidRDefault="00DA72C7" w:rsidP="007B17E5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7B17E5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«Під вогнем» максимально високо на одяг;</w:t>
      </w:r>
    </w:p>
    <w:p w:rsidR="00E01989" w:rsidRPr="00C10D34" w:rsidRDefault="00E01989" w:rsidP="00152AFB">
      <w:pPr>
        <w:suppressAutoHyphens/>
        <w:spacing w:after="0" w:line="240" w:lineRule="auto"/>
        <w:ind w:left="273"/>
        <w:rPr>
          <w:rFonts w:ascii="Times New Roman" w:eastAsia="Times New Roman" w:hAnsi="Times New Roman" w:cs="Times New Roman"/>
          <w:sz w:val="18"/>
          <w:szCs w:val="18"/>
          <w:shd w:val="clear" w:color="auto" w:fill="00FF00"/>
        </w:rPr>
      </w:pPr>
    </w:p>
    <w:p w:rsidR="00E01989" w:rsidRPr="00C10D34" w:rsidRDefault="00092C5C" w:rsidP="00152A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6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У яких випадках не проводиться заміна турнікету:</w:t>
      </w:r>
    </w:p>
    <w:p w:rsidR="00E01989" w:rsidRPr="00C10D34" w:rsidRDefault="00DA72C7" w:rsidP="00152AFB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Турнікет на кінцівці протягом 6 год;</w:t>
      </w:r>
    </w:p>
    <w:p w:rsidR="00E01989" w:rsidRPr="00C10D34" w:rsidRDefault="00DA72C7" w:rsidP="00152AFB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Поранений в стані шоку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E01989" w:rsidRPr="00C10D34" w:rsidRDefault="00DA72C7" w:rsidP="00152AFB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Ампутація вище коліна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E01989" w:rsidRPr="00C10D34" w:rsidRDefault="00DA72C7" w:rsidP="00152AFB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Все з вищезазначеного;</w:t>
      </w:r>
    </w:p>
    <w:p w:rsidR="00E01989" w:rsidRPr="00C10D34" w:rsidRDefault="00E01989" w:rsidP="00152A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E01989" w:rsidRPr="00C10D34" w:rsidRDefault="00092C5C" w:rsidP="00152AFB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7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Ознаками клінічної смерті є:</w:t>
      </w:r>
    </w:p>
    <w:p w:rsidR="00E01989" w:rsidRPr="007B17E5" w:rsidRDefault="00DA72C7" w:rsidP="007B17E5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відсутність дихання, відсутність реакції зіниці на світло, відсутність пульсу;</w:t>
      </w:r>
    </w:p>
    <w:p w:rsidR="00E01989" w:rsidRPr="00C10D34" w:rsidRDefault="00DA72C7" w:rsidP="00152AFB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зниження температури тіла, відсутність реакції зіниць на світло, відсутність пульсу, трупне задубіння, брадикардія;</w:t>
      </w:r>
    </w:p>
    <w:p w:rsidR="00E01989" w:rsidRPr="00C10D34" w:rsidRDefault="00DA72C7" w:rsidP="00152AFB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висихання зіниці, “котяча зіниця”, трупні плями, зниження температури тіла, трупне задубіння;</w:t>
      </w:r>
    </w:p>
    <w:p w:rsidR="00E01989" w:rsidRPr="00C10D34" w:rsidRDefault="00DA72C7" w:rsidP="00152AFB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“котяча зіниця”, зниження температури тіла,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брадіпноє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E01989" w:rsidRPr="00C10D34" w:rsidRDefault="00E01989" w:rsidP="00152A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E01989" w:rsidRPr="00C10D34" w:rsidRDefault="00092C5C" w:rsidP="00152A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8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Ознаки масивної зовнішньої кровотечі:</w:t>
      </w:r>
    </w:p>
    <w:p w:rsidR="00E01989" w:rsidRPr="00C10D34" w:rsidRDefault="00DA72C7" w:rsidP="00152AFB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Поверхня одягу або пов’язки просочується кров’ю.;</w:t>
      </w:r>
    </w:p>
    <w:p w:rsidR="00E01989" w:rsidRPr="00C10D34" w:rsidRDefault="00DA72C7" w:rsidP="00152AFB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Яскраво-червона кров пульсує, пирскає з рани;</w:t>
      </w:r>
    </w:p>
    <w:p w:rsidR="00E01989" w:rsidRPr="00C10D34" w:rsidRDefault="00DA72C7" w:rsidP="00152AFB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Ампутація кінцівки;</w:t>
      </w:r>
    </w:p>
    <w:p w:rsidR="00E01989" w:rsidRPr="007B17E5" w:rsidRDefault="00DA72C7" w:rsidP="00152AFB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Все вищезазначене.</w:t>
      </w:r>
    </w:p>
    <w:p w:rsidR="00E01989" w:rsidRPr="00C10D34" w:rsidRDefault="00E01989" w:rsidP="00152AFB">
      <w:pPr>
        <w:spacing w:after="0" w:line="240" w:lineRule="auto"/>
        <w:ind w:left="426"/>
        <w:rPr>
          <w:rFonts w:ascii="Times New Roman" w:eastAsia="Times New Roman" w:hAnsi="Times New Roman" w:cs="Times New Roman"/>
          <w:sz w:val="18"/>
          <w:szCs w:val="18"/>
        </w:rPr>
      </w:pPr>
    </w:p>
    <w:p w:rsidR="00E01989" w:rsidRPr="00C10D34" w:rsidRDefault="00092C5C" w:rsidP="00152AFB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9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Наступні дії при наданні допомоги « в укритті»  є вірними:</w:t>
      </w:r>
    </w:p>
    <w:p w:rsidR="00E01989" w:rsidRPr="00C10D34" w:rsidRDefault="00DA72C7" w:rsidP="00152AFB">
      <w:pPr>
        <w:pStyle w:val="a3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В першу чергу знімаємо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бронежелет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і каску;</w:t>
      </w:r>
    </w:p>
    <w:p w:rsidR="00E01989" w:rsidRPr="007B17E5" w:rsidRDefault="00DA72C7" w:rsidP="007B17E5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В першу чергу перевіряємо рівень свідомості та надягаємо рукавички;</w:t>
      </w:r>
    </w:p>
    <w:p w:rsidR="00E01989" w:rsidRPr="00C10D34" w:rsidRDefault="00DA72C7" w:rsidP="007B17E5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В першу чергу ставимо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назофарингеальний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bookmarkStart w:id="0" w:name="_GoBack"/>
      <w:bookmarkEnd w:id="0"/>
      <w:r w:rsidRPr="00C10D34">
        <w:rPr>
          <w:rFonts w:ascii="Times New Roman" w:eastAsia="Times New Roman" w:hAnsi="Times New Roman" w:cs="Times New Roman"/>
          <w:sz w:val="18"/>
          <w:szCs w:val="18"/>
        </w:rPr>
        <w:t>повітровід  ;</w:t>
      </w:r>
    </w:p>
    <w:p w:rsidR="00E01989" w:rsidRPr="00C10D34" w:rsidRDefault="00DA72C7" w:rsidP="00152AFB">
      <w:pPr>
        <w:pStyle w:val="a3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Спочатку огляд на критичні кровотечі;</w:t>
      </w:r>
    </w:p>
    <w:p w:rsidR="00E01989" w:rsidRPr="00C10D34" w:rsidRDefault="00E01989" w:rsidP="00152A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E01989" w:rsidRPr="00C10D34" w:rsidRDefault="00092C5C" w:rsidP="00152AFB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10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DA72C7" w:rsidRPr="00C10D34">
        <w:rPr>
          <w:rFonts w:ascii="Times New Roman" w:eastAsia="Times New Roman" w:hAnsi="Times New Roman" w:cs="Times New Roman"/>
          <w:sz w:val="18"/>
          <w:szCs w:val="18"/>
        </w:rPr>
        <w:t>Первинну оцінку стану свідомості постраждалого проводять за:</w:t>
      </w:r>
    </w:p>
    <w:p w:rsidR="00E01989" w:rsidRPr="00C10D34" w:rsidRDefault="00DA72C7" w:rsidP="00152AFB">
      <w:pPr>
        <w:pStyle w:val="a3"/>
        <w:numPr>
          <w:ilvl w:val="0"/>
          <w:numId w:val="20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Алгоритм MACE;</w:t>
      </w:r>
    </w:p>
    <w:p w:rsidR="00E01989" w:rsidRPr="007B17E5" w:rsidRDefault="00DA72C7" w:rsidP="007B17E5">
      <w:pPr>
        <w:pStyle w:val="a3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Шкалою AVPU;</w:t>
      </w:r>
    </w:p>
    <w:p w:rsidR="00E01989" w:rsidRPr="00C10D34" w:rsidRDefault="00DA72C7" w:rsidP="007B17E5">
      <w:pPr>
        <w:pStyle w:val="a3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Реакцією зіниць на світло;</w:t>
      </w:r>
    </w:p>
    <w:p w:rsidR="00C10D34" w:rsidRPr="00C10D34" w:rsidRDefault="00C10D34" w:rsidP="00C10D34">
      <w:pPr>
        <w:tabs>
          <w:tab w:val="left" w:pos="142"/>
          <w:tab w:val="left" w:pos="8520"/>
          <w:tab w:val="left" w:pos="8946"/>
        </w:tabs>
        <w:spacing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10D34">
        <w:rPr>
          <w:rFonts w:ascii="Times New Roman" w:eastAsia="Calibri" w:hAnsi="Times New Roman" w:cs="Times New Roman"/>
          <w:b/>
          <w:sz w:val="20"/>
          <w:szCs w:val="20"/>
        </w:rPr>
        <w:t>Вхідний  тестовий контроль курсу ФП "БМВ" ШТМ 199НЦ ДШВ ЗСУ</w:t>
      </w:r>
    </w:p>
    <w:p w:rsidR="00C10D34" w:rsidRPr="00C10D34" w:rsidRDefault="00C10D34" w:rsidP="00C10D34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1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Які дії військовослужбовця в зоні «під вогнем» в разі поранення:</w:t>
      </w:r>
    </w:p>
    <w:p w:rsidR="00C10D34" w:rsidRPr="00C10D34" w:rsidRDefault="00C10D34" w:rsidP="00C10D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Звати медика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 накласти турнікет; піднятись і перебігти в укриття;</w:t>
      </w:r>
    </w:p>
    <w:p w:rsidR="00C10D34" w:rsidRPr="007B17E5" w:rsidRDefault="00C10D34" w:rsidP="007B17E5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Накласти турнікет; продовжувати бій; доповісти про поранення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;</w:t>
      </w:r>
    </w:p>
    <w:p w:rsidR="00C10D34" w:rsidRPr="00C10D34" w:rsidRDefault="00C10D34" w:rsidP="00C10D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color w:val="000000"/>
          <w:sz w:val="18"/>
          <w:szCs w:val="18"/>
        </w:rPr>
        <w:t>Нічого не робити- побратим допоможе;</w:t>
      </w:r>
    </w:p>
    <w:p w:rsidR="00C10D34" w:rsidRPr="00C10D34" w:rsidRDefault="00C10D34" w:rsidP="00C10D3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Нічого з вищезазначеного.</w:t>
      </w:r>
    </w:p>
    <w:p w:rsidR="00C10D34" w:rsidRPr="00C10D34" w:rsidRDefault="00C10D34" w:rsidP="00C10D34">
      <w:pPr>
        <w:spacing w:after="0" w:line="240" w:lineRule="auto"/>
        <w:ind w:left="426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C10D34" w:rsidRPr="00C10D34" w:rsidRDefault="00C10D34" w:rsidP="00C10D34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Максимальний час безпечного знаходження турнікету на кінцівці:</w:t>
      </w:r>
    </w:p>
    <w:p w:rsidR="00C10D34" w:rsidRPr="007B17E5" w:rsidRDefault="00C10D34" w:rsidP="007B17E5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2 год.;</w:t>
      </w:r>
    </w:p>
    <w:p w:rsidR="00C10D34" w:rsidRPr="00C10D34" w:rsidRDefault="00C10D34" w:rsidP="00C10D34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1 год.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C10D34" w:rsidRPr="00C10D34" w:rsidRDefault="00C10D34" w:rsidP="00C10D34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Літом 1,5 год, зимою 1 год.;</w:t>
      </w:r>
    </w:p>
    <w:p w:rsidR="00C10D34" w:rsidRPr="00C10D34" w:rsidRDefault="00C10D34" w:rsidP="00C10D34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Немає правильної відповіді;</w:t>
      </w:r>
    </w:p>
    <w:p w:rsidR="00C10D34" w:rsidRPr="00C10D34" w:rsidRDefault="00C10D34" w:rsidP="00C10D3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C10D34" w:rsidRPr="00C10D34" w:rsidRDefault="00C10D34" w:rsidP="00C10D34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Допомога при пораненні грудної клітки включає:</w:t>
      </w:r>
    </w:p>
    <w:p w:rsidR="00C10D34" w:rsidRPr="00C10D34" w:rsidRDefault="00C10D34" w:rsidP="00C10D34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Тампонування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гемостатичним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бинтом;</w:t>
      </w:r>
    </w:p>
    <w:p w:rsidR="00C10D34" w:rsidRPr="00C10D34" w:rsidRDefault="00C10D34" w:rsidP="00C10D34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Накладання бандажу;</w:t>
      </w:r>
    </w:p>
    <w:p w:rsidR="00C10D34" w:rsidRPr="007B17E5" w:rsidRDefault="00C10D34" w:rsidP="00C10D34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 xml:space="preserve">Застосування </w:t>
      </w:r>
      <w:proofErr w:type="spellStart"/>
      <w:r w:rsidRPr="007B17E5">
        <w:rPr>
          <w:rFonts w:ascii="Times New Roman" w:eastAsia="Times New Roman" w:hAnsi="Times New Roman" w:cs="Times New Roman"/>
          <w:sz w:val="18"/>
          <w:szCs w:val="18"/>
        </w:rPr>
        <w:t>оклюзійної</w:t>
      </w:r>
      <w:proofErr w:type="spellEnd"/>
      <w:r w:rsidRPr="007B17E5">
        <w:rPr>
          <w:rFonts w:ascii="Times New Roman" w:eastAsia="Times New Roman" w:hAnsi="Times New Roman" w:cs="Times New Roman"/>
          <w:sz w:val="18"/>
          <w:szCs w:val="18"/>
        </w:rPr>
        <w:t xml:space="preserve"> наліпки;</w:t>
      </w:r>
    </w:p>
    <w:p w:rsidR="00C10D34" w:rsidRPr="00C10D34" w:rsidRDefault="00C10D34" w:rsidP="00C10D3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C10D34" w:rsidRPr="00C10D34" w:rsidRDefault="00C10D34" w:rsidP="00C10D34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4.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Надання допомоги пораненому за алгоритмом MARCHE вперше відбувається на етапі:</w:t>
      </w:r>
    </w:p>
    <w:p w:rsidR="00C10D34" w:rsidRPr="00C10D34" w:rsidRDefault="00C10D34" w:rsidP="00C10D3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«Під вогнем»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C10D34" w:rsidRPr="00C10D34" w:rsidRDefault="00C10D34" w:rsidP="00C10D3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«В укритті»;</w:t>
      </w:r>
    </w:p>
    <w:p w:rsidR="00C10D34" w:rsidRPr="00C10D34" w:rsidRDefault="00C10D34" w:rsidP="007B17E5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«Під час евакуації»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C10D34" w:rsidRPr="00C10D34" w:rsidRDefault="00C10D34" w:rsidP="00C10D34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В медичній установі.</w:t>
      </w:r>
    </w:p>
    <w:p w:rsidR="00C10D34" w:rsidRPr="00C10D34" w:rsidRDefault="00C10D34" w:rsidP="00C10D3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C10D34" w:rsidRPr="00C10D34" w:rsidRDefault="00C10D34" w:rsidP="00C10D34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  <w:shd w:val="clear" w:color="auto" w:fill="FFFFFF"/>
        </w:rPr>
        <w:t>5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. «Швидкий турнікет» накладається:</w:t>
      </w:r>
    </w:p>
    <w:p w:rsidR="00C10D34" w:rsidRPr="00C10D34" w:rsidRDefault="00C10D34" w:rsidP="00C10D34">
      <w:pPr>
        <w:pStyle w:val="a3"/>
        <w:numPr>
          <w:ilvl w:val="0"/>
          <w:numId w:val="15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При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ушкоденніі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кінцівки на одяг одразу над пораненням;</w:t>
      </w:r>
    </w:p>
    <w:p w:rsidR="00C10D34" w:rsidRPr="00C10D34" w:rsidRDefault="00C10D34" w:rsidP="00C10D34">
      <w:pPr>
        <w:pStyle w:val="a3"/>
        <w:numPr>
          <w:ilvl w:val="0"/>
          <w:numId w:val="15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«Під вогнем» на оголену кінцівку на 5-8см над пораненням;</w:t>
      </w:r>
    </w:p>
    <w:p w:rsidR="00C10D34" w:rsidRPr="007B17E5" w:rsidRDefault="00C10D34" w:rsidP="00C10D34">
      <w:pPr>
        <w:pStyle w:val="a3"/>
        <w:numPr>
          <w:ilvl w:val="0"/>
          <w:numId w:val="15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«Під вогнем» максимально високо на одяг;</w:t>
      </w:r>
    </w:p>
    <w:p w:rsidR="00C10D34" w:rsidRPr="00C10D34" w:rsidRDefault="00C10D34" w:rsidP="00C10D34">
      <w:pPr>
        <w:suppressAutoHyphens/>
        <w:spacing w:after="0" w:line="240" w:lineRule="auto"/>
        <w:ind w:left="273"/>
        <w:rPr>
          <w:rFonts w:ascii="Times New Roman" w:eastAsia="Times New Roman" w:hAnsi="Times New Roman" w:cs="Times New Roman"/>
          <w:sz w:val="18"/>
          <w:szCs w:val="18"/>
          <w:shd w:val="clear" w:color="auto" w:fill="00FF00"/>
        </w:rPr>
      </w:pPr>
    </w:p>
    <w:p w:rsidR="00C10D34" w:rsidRPr="00C10D34" w:rsidRDefault="00C10D34" w:rsidP="00C10D34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6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У яких випадках не проводиться заміна турнікету:</w:t>
      </w:r>
    </w:p>
    <w:p w:rsidR="00C10D34" w:rsidRPr="00C10D34" w:rsidRDefault="00C10D34" w:rsidP="00C10D34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Турнікет на кінцівці протягом 6 год;</w:t>
      </w:r>
    </w:p>
    <w:p w:rsidR="00C10D34" w:rsidRPr="00C10D34" w:rsidRDefault="00C10D34" w:rsidP="00C10D34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Поранений в стані шоку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C10D34" w:rsidRPr="00C10D34" w:rsidRDefault="00C10D34" w:rsidP="00C10D34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Ампутація вище коліна</w:t>
      </w: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;</w:t>
      </w:r>
    </w:p>
    <w:p w:rsidR="00C10D34" w:rsidRPr="00C10D34" w:rsidRDefault="00C10D34" w:rsidP="00C10D34">
      <w:pPr>
        <w:pStyle w:val="a3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Все з вищезазначеного;</w:t>
      </w:r>
    </w:p>
    <w:p w:rsidR="00C10D34" w:rsidRPr="00C10D34" w:rsidRDefault="00C10D34" w:rsidP="00C10D3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</w:p>
    <w:p w:rsidR="00C10D34" w:rsidRPr="00C10D34" w:rsidRDefault="00C10D34" w:rsidP="00C10D34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7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Ознаками клінічної смерті є:</w:t>
      </w:r>
    </w:p>
    <w:p w:rsidR="00C10D34" w:rsidRPr="007B17E5" w:rsidRDefault="00C10D34" w:rsidP="00C10D34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відсутність дихання, відсутність реакції зіниці на світло, відсутність пульсу;</w:t>
      </w:r>
    </w:p>
    <w:p w:rsidR="00C10D34" w:rsidRPr="00C10D34" w:rsidRDefault="00C10D34" w:rsidP="00C10D34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зниження температури тіла, відсутність реакції зіниць на світло, відсутність пульсу, трупне задубіння, брадикардія;</w:t>
      </w:r>
    </w:p>
    <w:p w:rsidR="00C10D34" w:rsidRPr="00C10D34" w:rsidRDefault="00C10D34" w:rsidP="00C10D34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висихання зіниці, “котяча зіниця”, трупні плями, зниження температури тіла, трупне задубіння;</w:t>
      </w:r>
    </w:p>
    <w:p w:rsidR="00C10D34" w:rsidRPr="00C10D34" w:rsidRDefault="00C10D34" w:rsidP="00C10D34">
      <w:pPr>
        <w:pStyle w:val="a3"/>
        <w:numPr>
          <w:ilvl w:val="0"/>
          <w:numId w:val="1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“котяча зіниця”, зниження температури тіла,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брадіпноє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C10D34" w:rsidRPr="00C10D34" w:rsidRDefault="00C10D34" w:rsidP="00C10D3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10D34" w:rsidRPr="007B17E5" w:rsidRDefault="00C10D34" w:rsidP="007B17E5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8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Ознаки масивної зовнішньої кровотечі:</w:t>
      </w:r>
    </w:p>
    <w:p w:rsidR="00C10D34" w:rsidRPr="00C10D34" w:rsidRDefault="00C10D34" w:rsidP="00C10D34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Поверхня одягу або пов’язки просочується кров’ю.;</w:t>
      </w:r>
    </w:p>
    <w:p w:rsidR="00C10D34" w:rsidRPr="00C10D34" w:rsidRDefault="00C10D34" w:rsidP="00C10D34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Яскраво-червона кров пульсує, пирскає з рани;</w:t>
      </w:r>
    </w:p>
    <w:p w:rsidR="00C10D34" w:rsidRPr="00C10D34" w:rsidRDefault="00C10D34" w:rsidP="00C10D34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Ампутація кінцівки;</w:t>
      </w:r>
    </w:p>
    <w:p w:rsidR="00C10D34" w:rsidRPr="007B17E5" w:rsidRDefault="00C10D34" w:rsidP="00C10D34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Все вищезазначене.</w:t>
      </w:r>
    </w:p>
    <w:p w:rsidR="00C10D34" w:rsidRPr="00C10D34" w:rsidRDefault="00C10D34" w:rsidP="00C10D34">
      <w:pPr>
        <w:spacing w:after="0" w:line="240" w:lineRule="auto"/>
        <w:ind w:left="426"/>
        <w:rPr>
          <w:rFonts w:ascii="Times New Roman" w:eastAsia="Times New Roman" w:hAnsi="Times New Roman" w:cs="Times New Roman"/>
          <w:sz w:val="18"/>
          <w:szCs w:val="18"/>
        </w:rPr>
      </w:pPr>
    </w:p>
    <w:p w:rsidR="00C10D34" w:rsidRPr="00C10D34" w:rsidRDefault="00C10D34" w:rsidP="00C10D34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9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Наступні дії при наданні допомоги « в укритті»  є вірними:</w:t>
      </w:r>
    </w:p>
    <w:p w:rsidR="00C10D34" w:rsidRPr="00C10D34" w:rsidRDefault="00C10D34" w:rsidP="00C10D34">
      <w:pPr>
        <w:pStyle w:val="a3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В першу чергу знімаємо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бронежелет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і каску;</w:t>
      </w:r>
    </w:p>
    <w:p w:rsidR="00C10D34" w:rsidRPr="007B17E5" w:rsidRDefault="00C10D34" w:rsidP="007B17E5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В першу чергу перевіряємо рівень свідомості та надягаємо рукавички;</w:t>
      </w:r>
    </w:p>
    <w:p w:rsidR="00C10D34" w:rsidRPr="00C10D34" w:rsidRDefault="00C10D34" w:rsidP="00C10D34">
      <w:pPr>
        <w:pStyle w:val="a3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В першу чергу ставимо </w:t>
      </w:r>
      <w:proofErr w:type="spellStart"/>
      <w:r w:rsidRPr="00C10D34">
        <w:rPr>
          <w:rFonts w:ascii="Times New Roman" w:eastAsia="Times New Roman" w:hAnsi="Times New Roman" w:cs="Times New Roman"/>
          <w:sz w:val="18"/>
          <w:szCs w:val="18"/>
        </w:rPr>
        <w:t>назофарингеальний</w:t>
      </w:r>
      <w:proofErr w:type="spellEnd"/>
      <w:r w:rsidRPr="00C10D34">
        <w:rPr>
          <w:rFonts w:ascii="Times New Roman" w:eastAsia="Times New Roman" w:hAnsi="Times New Roman" w:cs="Times New Roman"/>
          <w:sz w:val="18"/>
          <w:szCs w:val="18"/>
        </w:rPr>
        <w:t xml:space="preserve"> повітровід  ;</w:t>
      </w:r>
    </w:p>
    <w:p w:rsidR="00C10D34" w:rsidRPr="00C10D34" w:rsidRDefault="00C10D34" w:rsidP="007B17E5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Спочатку огляд на критичні кровотечі;</w:t>
      </w:r>
    </w:p>
    <w:p w:rsidR="00C10D34" w:rsidRPr="00C10D34" w:rsidRDefault="00C10D34" w:rsidP="00C10D3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C10D34" w:rsidRPr="00C10D34" w:rsidRDefault="00C10D34" w:rsidP="00C10D34">
      <w:pPr>
        <w:tabs>
          <w:tab w:val="left" w:pos="7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b/>
          <w:sz w:val="18"/>
          <w:szCs w:val="18"/>
        </w:rPr>
        <w:t>10</w:t>
      </w:r>
      <w:r w:rsidRPr="00C10D34">
        <w:rPr>
          <w:rFonts w:ascii="Times New Roman" w:eastAsia="Times New Roman" w:hAnsi="Times New Roman" w:cs="Times New Roman"/>
          <w:sz w:val="18"/>
          <w:szCs w:val="18"/>
        </w:rPr>
        <w:t>. Первинну оцінку стану свідомості постраждалого проводять за:</w:t>
      </w:r>
    </w:p>
    <w:p w:rsidR="00C10D34" w:rsidRPr="00C10D34" w:rsidRDefault="00C10D34" w:rsidP="00C10D34">
      <w:pPr>
        <w:pStyle w:val="a3"/>
        <w:numPr>
          <w:ilvl w:val="0"/>
          <w:numId w:val="20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Алгоритм MACE;</w:t>
      </w:r>
    </w:p>
    <w:p w:rsidR="00C10D34" w:rsidRPr="007B17E5" w:rsidRDefault="00C10D34" w:rsidP="007B17E5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B17E5">
        <w:rPr>
          <w:rFonts w:ascii="Times New Roman" w:eastAsia="Times New Roman" w:hAnsi="Times New Roman" w:cs="Times New Roman"/>
          <w:sz w:val="18"/>
          <w:szCs w:val="18"/>
        </w:rPr>
        <w:t>Шкалою AVPU;</w:t>
      </w:r>
    </w:p>
    <w:p w:rsidR="00C10D34" w:rsidRPr="00C10D34" w:rsidRDefault="00C10D34" w:rsidP="00C10D34">
      <w:pPr>
        <w:pStyle w:val="a3"/>
        <w:numPr>
          <w:ilvl w:val="0"/>
          <w:numId w:val="20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C10D34">
        <w:rPr>
          <w:rFonts w:ascii="Times New Roman" w:eastAsia="Times New Roman" w:hAnsi="Times New Roman" w:cs="Times New Roman"/>
          <w:sz w:val="18"/>
          <w:szCs w:val="18"/>
        </w:rPr>
        <w:t>Реакцією зіниць на світло;</w:t>
      </w:r>
    </w:p>
    <w:sectPr w:rsidR="00C10D34" w:rsidRPr="00C10D34" w:rsidSect="00C10D34">
      <w:pgSz w:w="11906" w:h="16838"/>
      <w:pgMar w:top="567" w:right="720" w:bottom="720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8427D"/>
    <w:multiLevelType w:val="hybridMultilevel"/>
    <w:tmpl w:val="F4366940"/>
    <w:lvl w:ilvl="0" w:tplc="48125A04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" w15:restartNumberingAfterBreak="0">
    <w:nsid w:val="10147A94"/>
    <w:multiLevelType w:val="hybridMultilevel"/>
    <w:tmpl w:val="0B4A8EAE"/>
    <w:lvl w:ilvl="0" w:tplc="3FBA2862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" w15:restartNumberingAfterBreak="0">
    <w:nsid w:val="23C15DEC"/>
    <w:multiLevelType w:val="multilevel"/>
    <w:tmpl w:val="C9F669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BE7CC2"/>
    <w:multiLevelType w:val="multilevel"/>
    <w:tmpl w:val="D33E9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8C4EF1"/>
    <w:multiLevelType w:val="hybridMultilevel"/>
    <w:tmpl w:val="B3927284"/>
    <w:lvl w:ilvl="0" w:tplc="BBA6772A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5" w15:restartNumberingAfterBreak="0">
    <w:nsid w:val="336728E6"/>
    <w:multiLevelType w:val="hybridMultilevel"/>
    <w:tmpl w:val="9C7268F6"/>
    <w:lvl w:ilvl="0" w:tplc="343C5FDA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340E3266"/>
    <w:multiLevelType w:val="hybridMultilevel"/>
    <w:tmpl w:val="B238A5BE"/>
    <w:lvl w:ilvl="0" w:tplc="178CA92A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7" w15:restartNumberingAfterBreak="0">
    <w:nsid w:val="350952D4"/>
    <w:multiLevelType w:val="multilevel"/>
    <w:tmpl w:val="A294AB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CF5DC1"/>
    <w:multiLevelType w:val="multilevel"/>
    <w:tmpl w:val="E586D4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545687"/>
    <w:multiLevelType w:val="multilevel"/>
    <w:tmpl w:val="8C309A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7149BE"/>
    <w:multiLevelType w:val="multilevel"/>
    <w:tmpl w:val="80FCBA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2D7EBD"/>
    <w:multiLevelType w:val="hybridMultilevel"/>
    <w:tmpl w:val="CCA8D362"/>
    <w:lvl w:ilvl="0" w:tplc="12BC1004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2" w15:restartNumberingAfterBreak="0">
    <w:nsid w:val="5EA36DB8"/>
    <w:multiLevelType w:val="hybridMultilevel"/>
    <w:tmpl w:val="34563DA6"/>
    <w:lvl w:ilvl="0" w:tplc="5CB62488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3" w15:restartNumberingAfterBreak="0">
    <w:nsid w:val="6159519C"/>
    <w:multiLevelType w:val="multilevel"/>
    <w:tmpl w:val="2EA82B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B515036"/>
    <w:multiLevelType w:val="multilevel"/>
    <w:tmpl w:val="C318E8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A0203EB"/>
    <w:multiLevelType w:val="multilevel"/>
    <w:tmpl w:val="0406AC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170BDB"/>
    <w:multiLevelType w:val="hybridMultilevel"/>
    <w:tmpl w:val="B8C01772"/>
    <w:lvl w:ilvl="0" w:tplc="C598093C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7" w15:restartNumberingAfterBreak="0">
    <w:nsid w:val="7B360AFC"/>
    <w:multiLevelType w:val="hybridMultilevel"/>
    <w:tmpl w:val="C21C6792"/>
    <w:lvl w:ilvl="0" w:tplc="CC2AE1AC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8" w15:restartNumberingAfterBreak="0">
    <w:nsid w:val="7BE71050"/>
    <w:multiLevelType w:val="multilevel"/>
    <w:tmpl w:val="156C0E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60054B"/>
    <w:multiLevelType w:val="hybridMultilevel"/>
    <w:tmpl w:val="A00C9B6E"/>
    <w:lvl w:ilvl="0" w:tplc="4A2622AE">
      <w:start w:val="1"/>
      <w:numFmt w:val="lowerLetter"/>
      <w:lvlText w:val="%1."/>
      <w:lvlJc w:val="left"/>
      <w:pPr>
        <w:ind w:left="993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7"/>
  </w:num>
  <w:num w:numId="5">
    <w:abstractNumId w:val="3"/>
  </w:num>
  <w:num w:numId="6">
    <w:abstractNumId w:val="14"/>
  </w:num>
  <w:num w:numId="7">
    <w:abstractNumId w:val="2"/>
  </w:num>
  <w:num w:numId="8">
    <w:abstractNumId w:val="18"/>
  </w:num>
  <w:num w:numId="9">
    <w:abstractNumId w:val="8"/>
  </w:num>
  <w:num w:numId="10">
    <w:abstractNumId w:val="9"/>
  </w:num>
  <w:num w:numId="11">
    <w:abstractNumId w:val="6"/>
  </w:num>
  <w:num w:numId="12">
    <w:abstractNumId w:val="12"/>
  </w:num>
  <w:num w:numId="13">
    <w:abstractNumId w:val="16"/>
  </w:num>
  <w:num w:numId="14">
    <w:abstractNumId w:val="5"/>
  </w:num>
  <w:num w:numId="15">
    <w:abstractNumId w:val="11"/>
  </w:num>
  <w:num w:numId="16">
    <w:abstractNumId w:val="4"/>
  </w:num>
  <w:num w:numId="17">
    <w:abstractNumId w:val="1"/>
  </w:num>
  <w:num w:numId="18">
    <w:abstractNumId w:val="19"/>
  </w:num>
  <w:num w:numId="19">
    <w:abstractNumId w:val="0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989"/>
    <w:rsid w:val="00092C5C"/>
    <w:rsid w:val="00152AFB"/>
    <w:rsid w:val="007B17E5"/>
    <w:rsid w:val="008B2244"/>
    <w:rsid w:val="00B00DE0"/>
    <w:rsid w:val="00C10D34"/>
    <w:rsid w:val="00DA72C7"/>
    <w:rsid w:val="00E01989"/>
    <w:rsid w:val="00F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721D7-4A4E-4515-B569-40D6A806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2601</Words>
  <Characters>1483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Храпійчук</cp:lastModifiedBy>
  <cp:revision>8</cp:revision>
  <dcterms:created xsi:type="dcterms:W3CDTF">2024-02-15T13:49:00Z</dcterms:created>
  <dcterms:modified xsi:type="dcterms:W3CDTF">2024-10-14T08:48:00Z</dcterms:modified>
</cp:coreProperties>
</file>