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5954" w:firstLine="0"/>
        <w:rPr/>
      </w:pPr>
      <w:r w:rsidDel="00000000" w:rsidR="00000000" w:rsidRPr="00000000">
        <w:rPr>
          <w:rtl w:val="0"/>
        </w:rPr>
        <w:t xml:space="preserve">Додаток 5</w:t>
      </w:r>
    </w:p>
    <w:p w:rsidR="00000000" w:rsidDel="00000000" w:rsidP="00000000" w:rsidRDefault="00000000" w:rsidRPr="00000000" w14:paraId="00000002">
      <w:pPr>
        <w:ind w:left="5954" w:firstLine="0"/>
        <w:rPr/>
      </w:pPr>
      <w:r w:rsidDel="00000000" w:rsidR="00000000" w:rsidRPr="00000000">
        <w:rPr>
          <w:rtl w:val="0"/>
        </w:rPr>
        <w:t xml:space="preserve">до наказу командувача Десантно-штурмових військ Збройних Сил України </w:t>
      </w:r>
    </w:p>
    <w:p w:rsidR="00000000" w:rsidDel="00000000" w:rsidP="00000000" w:rsidRDefault="00000000" w:rsidRPr="00000000" w14:paraId="00000003">
      <w:pPr>
        <w:ind w:left="5954" w:firstLine="0"/>
        <w:rPr/>
      </w:pPr>
      <w:r w:rsidDel="00000000" w:rsidR="00000000" w:rsidRPr="00000000">
        <w:rPr>
          <w:rtl w:val="0"/>
        </w:rPr>
        <w:t xml:space="preserve">“ __” березня 2026 року № ___</w:t>
      </w:r>
    </w:p>
    <w:p w:rsidR="00000000" w:rsidDel="00000000" w:rsidP="00000000" w:rsidRDefault="00000000" w:rsidRPr="00000000" w14:paraId="00000004">
      <w:pPr>
        <w:ind w:left="6521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left="6521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sz w:val="26"/>
          <w:szCs w:val="26"/>
          <w:u w:val="single"/>
        </w:rPr>
      </w:pPr>
      <w:r w:rsidDel="00000000" w:rsidR="00000000" w:rsidRPr="00000000">
        <w:rPr>
          <w:sz w:val="28"/>
          <w:szCs w:val="28"/>
          <w:rtl w:val="0"/>
        </w:rPr>
        <w:t xml:space="preserve">КАРТКА ВИВЧЕННЯ ВІЙСЬКОВОСЛУЖБОВЦЯ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left="2160" w:firstLine="720"/>
        <w:rPr>
          <w:sz w:val="26"/>
          <w:szCs w:val="2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2160" w:firstLine="720"/>
        <w:rPr>
          <w:sz w:val="26"/>
          <w:szCs w:val="26"/>
          <w:u w:val="singl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column">
              <wp:posOffset>1466850</wp:posOffset>
            </wp:positionH>
            <wp:positionV relativeFrom="paragraph">
              <wp:posOffset>189849</wp:posOffset>
            </wp:positionV>
            <wp:extent cx="4430713" cy="1924050"/>
            <wp:effectExtent b="0" l="0" r="0" t="0"/>
            <wp:wrapNone/>
            <wp:docPr id="2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430713" cy="19240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tbl>
      <w:tblPr>
        <w:tblStyle w:val="Table1"/>
        <w:tblpPr w:leftFromText="0" w:rightFromText="0" w:topFromText="0" w:bottomFromText="0" w:vertAnchor="text" w:horzAnchor="text" w:tblpX="0" w:tblpY="0"/>
        <w:tblW w:w="2100.0" w:type="dxa"/>
        <w:jc w:val="left"/>
        <w:tblInd w:w="216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00"/>
        <w:tblGridChange w:id="0">
          <w:tblGrid>
            <w:gridCol w:w="2100"/>
          </w:tblGrid>
        </w:tblGridChange>
      </w:tblGrid>
      <w:tr>
        <w:trPr>
          <w:cantSplit w:val="1"/>
          <w:trHeight w:val="2565" w:hRule="atLeast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9">
            <w:pPr>
              <w:widowControl w:val="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</w:rPr>
              <w:drawing>
                <wp:inline distB="114300" distT="114300" distL="114300" distR="114300">
                  <wp:extent cx="1323975" cy="1892141"/>
                  <wp:effectExtent b="0" l="0" r="0" t="0"/>
                  <wp:docPr id="1" name="image2.jpg"/>
                  <a:graphic>
                    <a:graphicData uri="http://schemas.openxmlformats.org/drawingml/2006/picture">
                      <pic:pic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3975" cy="189214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A">
      <w:pPr>
        <w:ind w:left="0" w:firstLine="0"/>
        <w:jc w:val="center"/>
        <w:rPr>
          <w:sz w:val="28"/>
          <w:szCs w:val="28"/>
        </w:rPr>
      </w:pPr>
      <w:r w:rsidDel="00000000" w:rsidR="00000000" w:rsidRPr="00000000">
        <w:rPr>
          <w:sz w:val="26"/>
          <w:szCs w:val="26"/>
          <w:rtl w:val="0"/>
        </w:rPr>
        <w:t xml:space="preserve">БОНДАРЕНКО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sz w:val="28"/>
          <w:szCs w:val="28"/>
        </w:rPr>
      </w:pPr>
      <w:r w:rsidDel="00000000" w:rsidR="00000000" w:rsidRPr="00000000">
        <w:rPr>
          <w:sz w:val="26"/>
          <w:szCs w:val="26"/>
          <w:rtl w:val="0"/>
        </w:rPr>
        <w:t xml:space="preserve">Олексій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Олексійович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Загальні відомості.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49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4536"/>
        <w:gridCol w:w="4246"/>
        <w:tblGridChange w:id="0">
          <w:tblGrid>
            <w:gridCol w:w="567"/>
            <w:gridCol w:w="4536"/>
            <w:gridCol w:w="4246"/>
          </w:tblGrid>
        </w:tblGridChange>
      </w:tblGrid>
      <w:tr>
        <w:trPr>
          <w:cantSplit w:val="0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з/п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Найменування даних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Загальні відомості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 народження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27.01.1987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Місце народження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м. Київ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Національність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Українець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4.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Серія, № паспорта, орган який видав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МЕ 223359 Дніпровським РУ ГУ МВС України в м. Києві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5.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Ідентифікаційний код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3180321735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6.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Віросповідання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Християнин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7.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Освіта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повна середня Сш 201 м.Києва 2004 р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8.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Відомості про трудовий стаж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(сфера діяльності, досвід роботи за певним фахом в роках)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Експедитор, закройщик, пекар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9.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Особливі прикмети.</w:t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(зріст, вага, статура, колір волосся, татуювання, шрами, фізичні вади, інші анатомічні особливості, тощо)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176, 69, р.в. 43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10.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Сімейний стан</w:t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(одружений/не одружений, розлучений, цивільний шлюб, ПІБ  та рік народження дружини, діти – ім’я та рік народження, проживають разом чи окремо)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не одружений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Захоплення (хобі).</w:t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(вміння та навички військовослужбовця, які можуть бути корисними на військовій службі)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комп'ютерні ігри Водійські права: В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Адреса реєстрації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(до призову/прийняття на військову службу)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м. Київ, вул. Алішера Навої, буд. 67, кв. 53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Фактичне місце проживання</w:t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(до призову/прийняття на військову службу)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м. Київ, вул. Архітектора Миколаїва, буд. 11, кв. 123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Особисті контакти</w:t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(номер особистого телефону/телефонів, email, нікнейми у соціальних мережах, тощо)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0632390662, 0737201496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Контактні номери довірених осіб.</w:t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(дружина, батьки, діти, брати/сестри, тощо)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Бондаренко Ірина Василівна, м. Київ, вул. Алішера Навої, буд. 67, кв. 53; 0981272247 </w:t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(ВІЙСЬКОВИЙ) Бахтін Дмитро Володимирович, м. Київ, вул. Алішера Навої, буд. 67, кв. 53, 0951450997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14.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фінансових зобов’язань або заборгованостей</w:t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(назви фінансових установ та суми зобов’язань, залишок боргу)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12000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15.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судимостей,</w:t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адміністративних правопорушень,</w:t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відкритих кримінальних проваджень </w:t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16.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Висновок ВЛК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при призові/прийнятті на військову службу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(дата проведення та зміст висновку)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Від 31.08.2026 H52.1, H52.2 Опис діагнозу: Гіперметропія слабкого ступеня обох очей. Астигматизм обох очей; Придатний до військової служби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Придатний до військової служби</w:t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17.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Попередній досвід військової служби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(роки служби, на яких посадах, в які періоди)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76" w:hRule="atLeast"/>
          <w:tblHeader w:val="0"/>
        </w:trPr>
        <w:tc>
          <w:tcPr/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18.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Досвід участі в бойових діях.</w:t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(де саме (АТО, ООС, миротворча діяльність) та в які періоди)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19.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Група крові та резус-фактор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20.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Загальний стан здоров’я</w:t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задовільно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 скарги на стан здоров’я</w:t>
            </w:r>
          </w:p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потрійний перелом зі зміщенням голеностопу, протрузії поясничного відділу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алергічних реакцій або хронічних захворювань, які можуть потребувати невідкладної медичної допомоги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Перенесені травми, поранення, контузії, операції</w:t>
            </w:r>
          </w:p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потрійний перелом зі зміщенням голеностопу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підтверджую    _________         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                                                      Дата                          Прізвище та підпис військовослужбовця</w:t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індивідуальні психологічні особливості </w:t>
        <w:br w:type="textWrapping"/>
        <w:t xml:space="preserve">за результатами бесід, спостережень, тестувань військовими психологами.</w:t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289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4111"/>
        <w:gridCol w:w="4611"/>
        <w:tblGridChange w:id="0">
          <w:tblGrid>
            <w:gridCol w:w="567"/>
            <w:gridCol w:w="4111"/>
            <w:gridCol w:w="4611"/>
          </w:tblGrid>
        </w:tblGridChange>
      </w:tblGrid>
      <w:tr>
        <w:trPr>
          <w:cantSplit w:val="0"/>
          <w:trHeight w:val="515" w:hRule="atLeast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з/п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Параметри оцінювання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Висновки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Характер та темперамент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5" w:hRule="atLeast"/>
          <w:tblHeader w:val="0"/>
        </w:trPr>
        <w:tc>
          <w:tcPr/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Рівень пізнавальних та розумових здібностей</w:t>
            </w:r>
          </w:p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Рівень нервово-психічної стійкості</w:t>
            </w:r>
          </w:p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4.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Суїцидальний ризик.</w:t>
            </w:r>
          </w:p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6" w:hRule="atLeast"/>
          <w:tblHeader w:val="0"/>
        </w:trPr>
        <w:tc>
          <w:tcPr/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5.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Комунікаційний потенціал.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6.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лідерських та організаторських здібностей</w:t>
            </w:r>
          </w:p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7.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Типова реакція на небезпеку.</w:t>
            </w:r>
          </w:p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(стій/бий/біжи)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8.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Схильність до девіантних/деліквентних форм поведінки</w:t>
            </w:r>
          </w:p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2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ind w:firstLine="567"/>
        <w:jc w:val="both"/>
        <w:rPr>
          <w:i w:val="1"/>
          <w:iCs w:val="1"/>
          <w:sz w:val="28"/>
          <w:szCs w:val="28"/>
        </w:rPr>
      </w:pP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*</w:t>
      </w:r>
      <w:r w:rsidDel="00000000" w:rsidR="00000000" w:rsidRPr="00000000">
        <w:rPr>
          <w:i w:val="1"/>
          <w:iCs w:val="1"/>
          <w:sz w:val="28"/>
          <w:szCs w:val="28"/>
          <w:u w:val="single"/>
          <w:rtl w:val="0"/>
        </w:rPr>
        <w:t xml:space="preserve">Примітка</w:t>
      </w: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 w:rsidR="00000000" w:rsidDel="00000000" w:rsidP="00000000" w:rsidRDefault="00000000" w:rsidRPr="00000000" w14:paraId="000000A4">
      <w:pPr>
        <w:ind w:firstLine="567"/>
        <w:jc w:val="both"/>
        <w:rPr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6dsho1fx8sly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військову підготовку.</w:t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214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969"/>
        <w:gridCol w:w="4678"/>
        <w:tblGridChange w:id="0">
          <w:tblGrid>
            <w:gridCol w:w="567"/>
            <w:gridCol w:w="3969"/>
            <w:gridCol w:w="4678"/>
          </w:tblGrid>
        </w:tblGridChange>
      </w:tblGrid>
      <w:tr>
        <w:trPr>
          <w:cantSplit w:val="0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bookmarkStart w:colFirst="0" w:colLast="0" w:name="_bhekwkhra54o" w:id="1"/>
            <w:bookmarkEnd w:id="1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з/п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підготовки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Загальні відомості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Проходження Комплексної програми з адаптації</w:t>
            </w:r>
          </w:p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(місце та дата проходження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Проходження базової загальновійськової підготовки.</w:t>
            </w:r>
          </w:p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(місце та дата проходження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Проходження фахової військової підготовки.</w:t>
            </w:r>
          </w:p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(місце та дата проходження, за якою спеціальністю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7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3em0nbv2jjtl" w:id="2"/>
      <w:bookmarkEnd w:id="2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наявні стягнення та заохочення.</w:t>
      </w:r>
    </w:p>
    <w:p w:rsidR="00000000" w:rsidDel="00000000" w:rsidP="00000000" w:rsidRDefault="00000000" w:rsidRPr="00000000" w14:paraId="000000B9">
      <w:pPr>
        <w:ind w:firstLine="709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4.1. Дисциплінарні заохочення.</w:t>
      </w:r>
    </w:p>
    <w:p w:rsidR="00000000" w:rsidDel="00000000" w:rsidP="00000000" w:rsidRDefault="00000000" w:rsidRPr="00000000" w14:paraId="000000BB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bookmarkStart w:colFirst="0" w:colLast="0" w:name="_z26adfk5ct1" w:id="3"/>
            <w:bookmarkEnd w:id="3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заохочення та за що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5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f2ujj0s9tofx" w:id="4"/>
      <w:bookmarkEnd w:id="4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4.2. Дисциплінарні стягнення.</w:t>
      </w:r>
    </w:p>
    <w:p w:rsidR="00000000" w:rsidDel="00000000" w:rsidP="00000000" w:rsidRDefault="00000000" w:rsidRPr="00000000" w14:paraId="000000C7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bookmarkStart w:colFirst="0" w:colLast="0" w:name="_7a7r2mv9yg9d" w:id="5"/>
            <w:bookmarkEnd w:id="5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заохочення та за що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1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4.3. Адміністративні правопорушення.</w:t>
      </w:r>
    </w:p>
    <w:p w:rsidR="00000000" w:rsidDel="00000000" w:rsidP="00000000" w:rsidRDefault="00000000" w:rsidRPr="00000000" w14:paraId="000000D3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правопорушення та його короткий зміст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D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подальші проходження ВЛК.</w:t>
      </w:r>
    </w:p>
    <w:p w:rsidR="00000000" w:rsidDel="00000000" w:rsidP="00000000" w:rsidRDefault="00000000" w:rsidRPr="00000000" w14:paraId="000000D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Висновок ВЛК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Придатний до військової служби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1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1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Облік заходів індивідуального супроводу.</w:t>
      </w:r>
    </w:p>
    <w:p w:rsidR="00000000" w:rsidDel="00000000" w:rsidP="00000000" w:rsidRDefault="00000000" w:rsidRPr="00000000" w14:paraId="000000E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935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129"/>
        <w:gridCol w:w="2268"/>
        <w:gridCol w:w="4536"/>
        <w:gridCol w:w="1417"/>
        <w:tblGridChange w:id="0">
          <w:tblGrid>
            <w:gridCol w:w="1129"/>
            <w:gridCol w:w="2268"/>
            <w:gridCol w:w="4536"/>
            <w:gridCol w:w="1417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D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Дата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E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Фахівець</w:t>
            </w:r>
          </w:p>
          <w:p w:rsidR="00000000" w:rsidDel="00000000" w:rsidP="00000000" w:rsidRDefault="00000000" w:rsidRPr="00000000" w14:paraId="000000EF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(посада, ПІП)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0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Зміст та результат проведеної роботи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1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Підпис фахівця</w:t>
            </w:r>
          </w:p>
        </w:tc>
      </w:tr>
      <w:tr>
        <w:trPr>
          <w:cantSplit w:val="0"/>
          <w:trHeight w:val="306" w:hRule="atLeast"/>
          <w:tblHeader w:val="0"/>
        </w:trPr>
        <w:tc>
          <w:tcPr/>
          <w:p w:rsidR="00000000" w:rsidDel="00000000" w:rsidP="00000000" w:rsidRDefault="00000000" w:rsidRPr="00000000" w14:paraId="000000F2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3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4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5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6" w:hRule="atLeast"/>
          <w:tblHeader w:val="0"/>
        </w:trPr>
        <w:tc>
          <w:tcPr/>
          <w:p w:rsidR="00000000" w:rsidDel="00000000" w:rsidP="00000000" w:rsidRDefault="00000000" w:rsidRPr="00000000" w14:paraId="000000F6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7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8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9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9" w:hRule="atLeast"/>
          <w:tblHeader w:val="0"/>
        </w:trPr>
        <w:tc>
          <w:tcPr/>
          <w:p w:rsidR="00000000" w:rsidDel="00000000" w:rsidP="00000000" w:rsidRDefault="00000000" w:rsidRPr="00000000" w14:paraId="000000FA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B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C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D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*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Примітка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 Запропонований зміст Картки вивчення типовий та містить загальну інформацію про військовослужбовця. При подальшому вивченні військовослужбовця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дозволяється додавати нові розділи та пункти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  <w:br w:type="textWrapping"/>
        <w:t xml:space="preserve">з інформацією про нього, яка може бути використана під час подальшого супроводу військовослужбовця.</w:t>
      </w:r>
    </w:p>
    <w:sectPr>
      <w:headerReference r:id="rId8" w:type="default"/>
      <w:pgSz w:h="16838" w:w="11906" w:orient="portrait"/>
      <w:pgMar w:bottom="1134" w:top="1134" w:left="1985" w:right="567" w:header="709" w:footer="709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Продовження додатка 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uk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Relationship Id="rId7" Type="http://schemas.openxmlformats.org/officeDocument/2006/relationships/image" Target="media/image2.jpg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