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EF253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bookmarkStart w:id="0" w:name="_Hlk167877044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BF3295B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A863B4F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37E29CA" w14:textId="6599DAF2" w:rsidR="007503EA" w:rsidRDefault="007503EA" w:rsidP="00700F9D">
      <w:pPr>
        <w:spacing w:line="254" w:lineRule="auto"/>
        <w:jc w:val="both"/>
        <w:rPr>
          <w:rFonts w:eastAsia="Calibri"/>
          <w:lang w:eastAsia="en-US"/>
        </w:rPr>
      </w:pPr>
    </w:p>
    <w:p w14:paraId="5A71652E" w14:textId="4B438BCC" w:rsidR="005504D8" w:rsidRDefault="005504D8" w:rsidP="00700F9D">
      <w:pPr>
        <w:spacing w:line="254" w:lineRule="auto"/>
        <w:jc w:val="both"/>
        <w:rPr>
          <w:rFonts w:eastAsia="Calibri"/>
          <w:lang w:eastAsia="en-US"/>
        </w:rPr>
      </w:pPr>
    </w:p>
    <w:p w14:paraId="7956F523" w14:textId="77777777" w:rsidR="005504D8" w:rsidRPr="00B175E8" w:rsidRDefault="005504D8" w:rsidP="00700F9D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41DDA505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</w:t>
      </w:r>
      <w:bookmarkStart w:id="1" w:name="_Hlk206156281"/>
      <w:r w:rsidR="00224CFC">
        <w:rPr>
          <w:rFonts w:eastAsia="Calibri"/>
          <w:sz w:val="28"/>
          <w:szCs w:val="28"/>
          <w:lang w:val="ru-RU"/>
        </w:rPr>
        <w:t>№</w:t>
      </w:r>
      <w:r w:rsidR="00D42C04">
        <w:rPr>
          <w:rFonts w:eastAsia="Calibri"/>
          <w:sz w:val="28"/>
          <w:szCs w:val="28"/>
          <w:lang w:val="ru-RU"/>
        </w:rPr>
        <w:t>10</w:t>
      </w:r>
      <w:r w:rsidR="00540A75">
        <w:rPr>
          <w:rFonts w:eastAsia="Calibri"/>
          <w:sz w:val="28"/>
          <w:szCs w:val="28"/>
          <w:lang w:val="ru-RU"/>
        </w:rPr>
        <w:t>/</w:t>
      </w:r>
      <w:r w:rsidR="005504D8">
        <w:rPr>
          <w:rFonts w:eastAsia="Calibri"/>
          <w:sz w:val="28"/>
          <w:szCs w:val="28"/>
          <w:lang w:val="ru-RU"/>
        </w:rPr>
        <w:t>1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7</w:t>
      </w:r>
      <w:r w:rsidR="00224CFC">
        <w:rPr>
          <w:rFonts w:eastAsia="Calibri"/>
          <w:sz w:val="28"/>
          <w:szCs w:val="28"/>
          <w:lang w:val="ru-RU"/>
        </w:rPr>
        <w:t>т</w:t>
      </w:r>
      <w:bookmarkEnd w:id="1"/>
    </w:p>
    <w:p w14:paraId="4F602B93" w14:textId="77777777" w:rsidR="003B0A8B" w:rsidRPr="003B0A8B" w:rsidRDefault="003B0A8B" w:rsidP="00647B59">
      <w:pPr>
        <w:ind w:right="93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37748BEE" w14:textId="77777777" w:rsidR="003B0A8B" w:rsidRPr="003B0A8B" w:rsidRDefault="003B0A8B" w:rsidP="00647B59">
      <w:pPr>
        <w:ind w:right="93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bookmarkStart w:id="2" w:name="_Hlk179284227"/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2"/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8220435" w14:textId="6A9D0B0B" w:rsidR="005504D8" w:rsidRDefault="007D26DF" w:rsidP="0048713B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r w:rsidR="0048713B" w:rsidRPr="0048713B">
        <w:rPr>
          <w:bCs/>
          <w:color w:val="000000"/>
          <w:sz w:val="28"/>
          <w:lang w:eastAsia="uk-UA"/>
        </w:rPr>
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FA29CB">
        <w:rPr>
          <w:bCs/>
          <w:color w:val="000000"/>
          <w:sz w:val="28"/>
          <w:lang w:eastAsia="uk-UA"/>
        </w:rPr>
        <w:t xml:space="preserve"> </w:t>
      </w:r>
      <w:r w:rsidR="0048713B" w:rsidRPr="0048713B">
        <w:rPr>
          <w:bCs/>
          <w:color w:val="000000"/>
          <w:sz w:val="28"/>
          <w:lang w:eastAsia="uk-UA"/>
        </w:rPr>
        <w:t>Тренування ведення переговорів по радіостанції.</w:t>
      </w:r>
    </w:p>
    <w:p w14:paraId="277A93D1" w14:textId="77777777" w:rsidR="00FA29CB" w:rsidRDefault="00FA29CB" w:rsidP="0048713B">
      <w:pPr>
        <w:autoSpaceDE w:val="0"/>
        <w:autoSpaceDN w:val="0"/>
        <w:adjustRightInd w:val="0"/>
        <w:jc w:val="both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3555280C" w14:textId="66948EA6" w:rsidR="0048713B" w:rsidRPr="0048713B" w:rsidRDefault="0048713B" w:rsidP="00767E93">
      <w:pPr>
        <w:pStyle w:val="a6"/>
        <w:numPr>
          <w:ilvl w:val="0"/>
          <w:numId w:val="41"/>
        </w:numPr>
        <w:ind w:left="0" w:firstLine="709"/>
        <w:jc w:val="both"/>
        <w:rPr>
          <w:bCs/>
          <w:color w:val="000000"/>
          <w:sz w:val="28"/>
          <w:lang w:eastAsia="uk-UA"/>
        </w:rPr>
      </w:pPr>
      <w:r w:rsidRPr="0048713B">
        <w:rPr>
          <w:bCs/>
          <w:color w:val="000000"/>
          <w:sz w:val="28"/>
          <w:lang w:eastAsia="uk-UA"/>
        </w:rPr>
        <w:t>Порядок розгортання антени 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767E93">
        <w:rPr>
          <w:bCs/>
          <w:color w:val="000000"/>
          <w:sz w:val="28"/>
          <w:lang w:eastAsia="uk-UA"/>
        </w:rPr>
        <w:t xml:space="preserve"> </w:t>
      </w:r>
      <w:r w:rsidRPr="0048713B">
        <w:rPr>
          <w:bCs/>
          <w:color w:val="000000"/>
          <w:sz w:val="28"/>
          <w:lang w:eastAsia="uk-UA"/>
        </w:rPr>
        <w:t xml:space="preserve">Тренування ведення переговорів по радіостанції. </w:t>
      </w:r>
    </w:p>
    <w:p w14:paraId="74CBDA61" w14:textId="77777777" w:rsidR="0048713B" w:rsidRPr="0048713B" w:rsidRDefault="0048713B" w:rsidP="0048713B">
      <w:pPr>
        <w:ind w:left="993"/>
        <w:jc w:val="both"/>
        <w:rPr>
          <w:bCs/>
          <w:color w:val="000000"/>
          <w:sz w:val="28"/>
          <w:szCs w:val="28"/>
          <w:lang w:eastAsia="uk-UA"/>
        </w:rPr>
      </w:pPr>
    </w:p>
    <w:p w14:paraId="146F79CF" w14:textId="20412A91" w:rsidR="0048713B" w:rsidRDefault="00EA3496" w:rsidP="0048713B">
      <w:pPr>
        <w:jc w:val="both"/>
        <w:rPr>
          <w:bCs/>
          <w:color w:val="000000"/>
          <w:sz w:val="28"/>
          <w:lang w:eastAsia="uk-UA"/>
        </w:rPr>
      </w:pPr>
      <w:r w:rsidRPr="0048713B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2297926"/>
      <w:bookmarkStart w:id="4" w:name="_Hlk181776411"/>
      <w:bookmarkStart w:id="5" w:name="_Hlk181787802"/>
      <w:r w:rsidR="00FA29CB">
        <w:rPr>
          <w:rFonts w:eastAsia="Calibri"/>
          <w:color w:val="000000"/>
          <w:sz w:val="28"/>
          <w:szCs w:val="28"/>
          <w:lang w:eastAsia="en-US"/>
        </w:rPr>
        <w:t>потренувати</w:t>
      </w:r>
      <w:r w:rsidR="003B0A8B" w:rsidRPr="0048713B">
        <w:rPr>
          <w:rFonts w:eastAsia="Calibri"/>
          <w:color w:val="000000"/>
          <w:sz w:val="28"/>
          <w:szCs w:val="28"/>
          <w:lang w:eastAsia="en-US"/>
        </w:rPr>
        <w:t xml:space="preserve"> солдата </w:t>
      </w:r>
      <w:bookmarkEnd w:id="3"/>
      <w:bookmarkEnd w:id="4"/>
      <w:bookmarkEnd w:id="5"/>
      <w:r w:rsidR="0080647F">
        <w:rPr>
          <w:rFonts w:eastAsia="Calibri"/>
          <w:color w:val="000000"/>
          <w:sz w:val="28"/>
          <w:szCs w:val="28"/>
          <w:lang w:eastAsia="en-US"/>
        </w:rPr>
        <w:t xml:space="preserve">у розгортанні </w:t>
      </w:r>
      <w:r w:rsidR="0080647F" w:rsidRPr="0048713B">
        <w:rPr>
          <w:bCs/>
          <w:color w:val="000000"/>
          <w:sz w:val="28"/>
          <w:lang w:eastAsia="uk-UA"/>
        </w:rPr>
        <w:t>антени (з окопу, бліндажу, споруди)</w:t>
      </w:r>
      <w:r w:rsidR="0080647F">
        <w:rPr>
          <w:bCs/>
          <w:color w:val="000000"/>
          <w:sz w:val="28"/>
          <w:lang w:eastAsia="uk-UA"/>
        </w:rPr>
        <w:t>,</w:t>
      </w:r>
      <w:r w:rsidR="0048713B" w:rsidRPr="0048713B">
        <w:rPr>
          <w:bCs/>
          <w:color w:val="000000"/>
          <w:sz w:val="28"/>
          <w:lang w:eastAsia="uk-UA"/>
        </w:rPr>
        <w:t xml:space="preserve"> </w:t>
      </w:r>
      <w:r w:rsidR="0080647F">
        <w:rPr>
          <w:bCs/>
          <w:color w:val="000000"/>
          <w:sz w:val="28"/>
          <w:lang w:eastAsia="uk-UA"/>
        </w:rPr>
        <w:t>н</w:t>
      </w:r>
      <w:r w:rsidR="0048713B" w:rsidRPr="0048713B">
        <w:rPr>
          <w:bCs/>
          <w:color w:val="000000"/>
          <w:sz w:val="28"/>
          <w:lang w:eastAsia="uk-UA"/>
        </w:rPr>
        <w:t>алаштуванн</w:t>
      </w:r>
      <w:r w:rsidR="0080647F">
        <w:rPr>
          <w:bCs/>
          <w:color w:val="000000"/>
          <w:sz w:val="28"/>
          <w:lang w:eastAsia="uk-UA"/>
        </w:rPr>
        <w:t>і</w:t>
      </w:r>
      <w:r w:rsidR="0048713B" w:rsidRPr="0048713B">
        <w:rPr>
          <w:bCs/>
          <w:color w:val="000000"/>
          <w:sz w:val="28"/>
          <w:lang w:eastAsia="uk-UA"/>
        </w:rPr>
        <w:t xml:space="preserve">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767E93">
        <w:rPr>
          <w:bCs/>
          <w:color w:val="000000"/>
          <w:sz w:val="28"/>
          <w:lang w:eastAsia="uk-UA"/>
        </w:rPr>
        <w:t xml:space="preserve"> </w:t>
      </w:r>
      <w:r w:rsidR="0080647F">
        <w:rPr>
          <w:bCs/>
          <w:color w:val="000000"/>
          <w:sz w:val="28"/>
          <w:lang w:eastAsia="uk-UA"/>
        </w:rPr>
        <w:t>Тренувати</w:t>
      </w:r>
      <w:r w:rsidR="0048713B" w:rsidRPr="0048713B">
        <w:rPr>
          <w:bCs/>
          <w:color w:val="000000"/>
          <w:sz w:val="28"/>
          <w:lang w:eastAsia="uk-UA"/>
        </w:rPr>
        <w:t xml:space="preserve"> ведення переговорів по радіостанції. </w:t>
      </w:r>
    </w:p>
    <w:p w14:paraId="18220147" w14:textId="77777777" w:rsidR="0048713B" w:rsidRDefault="0048713B" w:rsidP="0048713B">
      <w:pPr>
        <w:jc w:val="both"/>
        <w:rPr>
          <w:b/>
          <w:sz w:val="28"/>
          <w:szCs w:val="28"/>
        </w:rPr>
      </w:pPr>
    </w:p>
    <w:p w14:paraId="525223FE" w14:textId="13A0BA91" w:rsidR="0043421D" w:rsidRPr="0043421D" w:rsidRDefault="0043421D" w:rsidP="0048713B">
      <w:pPr>
        <w:jc w:val="both"/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D42C04">
        <w:rPr>
          <w:sz w:val="28"/>
          <w:szCs w:val="28"/>
        </w:rPr>
        <w:t>57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2FF050DD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6" w:name="_Hlk181788635"/>
      <w:bookmarkStart w:id="7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8" w:name="_Hlk182297983"/>
      <w:r w:rsidR="003B0A8B" w:rsidRPr="003B0A8B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</w:t>
      </w:r>
      <w:r w:rsidR="003B0A8B" w:rsidRPr="003B0A8B">
        <w:rPr>
          <w:rFonts w:eastAsia="Calibri"/>
          <w:color w:val="000000"/>
          <w:sz w:val="28"/>
          <w:szCs w:val="28"/>
          <w:lang w:eastAsia="en-US"/>
        </w:rPr>
        <w:t>радіостанції Моторолла, антени до радіостанції Моторолла.</w:t>
      </w:r>
      <w:bookmarkEnd w:id="8"/>
    </w:p>
    <w:bookmarkEnd w:id="6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4436544" w14:textId="7D8C5579" w:rsidR="00EC0211" w:rsidRDefault="00EC0211" w:rsidP="00EC021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9" w:name="_Hlk181609373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bookmarkEnd w:id="9"/>
      <w:r w:rsidR="00644334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644334">
        <w:rPr>
          <w:color w:val="000000"/>
          <w:sz w:val="28"/>
          <w:szCs w:val="28"/>
          <w:lang w:eastAsia="en-US"/>
        </w:rPr>
        <w:t xml:space="preserve"> (інструктора).</w:t>
      </w:r>
      <w:r w:rsidR="00644334" w:rsidRPr="00644334">
        <w:rPr>
          <w:color w:val="000000"/>
          <w:sz w:val="28"/>
          <w:szCs w:val="28"/>
          <w:lang w:eastAsia="en-US"/>
        </w:rPr>
        <w:t xml:space="preserve">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425636B2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007D34FE" w14:textId="5E669E15" w:rsidR="0048713B" w:rsidRDefault="0048713B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21CB731C" w14:textId="68AA451E" w:rsidR="0048713B" w:rsidRDefault="0048713B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72A79EB" w14:textId="77777777" w:rsidR="0048713B" w:rsidRDefault="0048713B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7B99E5F5" w14:textId="77777777" w:rsidR="003B0A8B" w:rsidRPr="003B0A8B" w:rsidRDefault="003B0A8B" w:rsidP="003B0A8B">
      <w:pPr>
        <w:tabs>
          <w:tab w:val="left" w:pos="284"/>
        </w:tabs>
        <w:autoSpaceDE w:val="0"/>
        <w:autoSpaceDN w:val="0"/>
        <w:adjustRightInd w:val="0"/>
        <w:spacing w:after="14"/>
        <w:contextualSpacing/>
        <w:jc w:val="both"/>
        <w:rPr>
          <w:b/>
          <w:i/>
          <w:sz w:val="28"/>
          <w:szCs w:val="28"/>
          <w:lang w:eastAsia="en-US"/>
        </w:rPr>
      </w:pPr>
      <w:bookmarkStart w:id="10" w:name="_Hlk181776449"/>
      <w:r w:rsidRPr="003B0A8B">
        <w:rPr>
          <w:b/>
          <w:i/>
          <w:sz w:val="28"/>
          <w:szCs w:val="28"/>
          <w:lang w:eastAsia="en-US"/>
        </w:rPr>
        <w:t>Основна частина до навчального питання №1:</w:t>
      </w:r>
    </w:p>
    <w:p w14:paraId="5E9F142E" w14:textId="15AE30F7" w:rsidR="003B0A8B" w:rsidRDefault="0048713B" w:rsidP="003B0A8B">
      <w:pPr>
        <w:tabs>
          <w:tab w:val="left" w:pos="284"/>
        </w:tabs>
        <w:autoSpaceDE w:val="0"/>
        <w:autoSpaceDN w:val="0"/>
        <w:adjustRightInd w:val="0"/>
        <w:spacing w:after="14"/>
        <w:ind w:firstLine="710"/>
        <w:contextualSpacing/>
        <w:jc w:val="both"/>
        <w:rPr>
          <w:bCs/>
          <w:sz w:val="28"/>
          <w:szCs w:val="28"/>
          <w:lang w:eastAsia="en-US"/>
        </w:rPr>
      </w:pPr>
      <w:r w:rsidRPr="0048713B">
        <w:rPr>
          <w:bCs/>
          <w:sz w:val="28"/>
          <w:szCs w:val="28"/>
          <w:lang w:eastAsia="en-US"/>
        </w:rPr>
        <w:t>Порядок розгортання антени 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767E93">
        <w:rPr>
          <w:bCs/>
          <w:sz w:val="28"/>
          <w:szCs w:val="28"/>
          <w:lang w:eastAsia="en-US"/>
        </w:rPr>
        <w:t xml:space="preserve"> </w:t>
      </w:r>
      <w:r w:rsidRPr="0048713B">
        <w:rPr>
          <w:bCs/>
          <w:sz w:val="28"/>
          <w:szCs w:val="28"/>
          <w:lang w:eastAsia="en-US"/>
        </w:rPr>
        <w:t>Тренування ведення переговорів по радіостанції.</w:t>
      </w:r>
    </w:p>
    <w:p w14:paraId="1B6B67FD" w14:textId="77777777" w:rsidR="00767E93" w:rsidRPr="003B0A8B" w:rsidRDefault="00767E93" w:rsidP="003B0A8B">
      <w:pPr>
        <w:tabs>
          <w:tab w:val="left" w:pos="284"/>
        </w:tabs>
        <w:autoSpaceDE w:val="0"/>
        <w:autoSpaceDN w:val="0"/>
        <w:adjustRightInd w:val="0"/>
        <w:spacing w:after="14"/>
        <w:ind w:firstLine="710"/>
        <w:contextualSpacing/>
        <w:jc w:val="both"/>
        <w:rPr>
          <w:bCs/>
          <w:sz w:val="28"/>
          <w:szCs w:val="28"/>
          <w:lang w:eastAsia="en-US"/>
        </w:rPr>
      </w:pPr>
    </w:p>
    <w:bookmarkEnd w:id="10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92798" w14:textId="2A04BB73" w:rsidR="00FC602D" w:rsidRPr="00700F9D" w:rsidRDefault="00347327" w:rsidP="00700F9D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7"/>
    </w:p>
    <w:p w14:paraId="120EF5E3" w14:textId="77777777" w:rsidR="000E7E9B" w:rsidRDefault="000E7E9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C68F8F0" w14:textId="77777777" w:rsidR="000E7E9B" w:rsidRDefault="000E7E9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C11BA82" w14:textId="77777777" w:rsidR="001B198F" w:rsidRDefault="001B198F" w:rsidP="000D4FFA">
      <w:pPr>
        <w:jc w:val="both"/>
        <w:rPr>
          <w:rFonts w:eastAsia="Calibri"/>
          <w:sz w:val="28"/>
          <w:szCs w:val="28"/>
        </w:rPr>
      </w:pPr>
    </w:p>
    <w:p w14:paraId="114412FE" w14:textId="77777777" w:rsidR="003B0A8B" w:rsidRDefault="003B0A8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60BB09C" w14:textId="77777777" w:rsidR="003B0A8B" w:rsidRDefault="003B0A8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57ED23B" w14:textId="77777777" w:rsidR="003B0A8B" w:rsidRDefault="003B0A8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A263ABE" w14:textId="6C72A8B4" w:rsidR="003B0A8B" w:rsidRDefault="003B0A8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5BEFE60" w14:textId="0E9D8ADA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CE49700" w14:textId="7881B19D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287D357" w14:textId="4FC37B7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96422F4" w14:textId="319DB040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97F5747" w14:textId="7543F1F7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AA69341" w14:textId="736C0EA2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37A5DE2" w14:textId="5870527C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8193F67" w14:textId="2BA242E3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AECCA98" w14:textId="3924F1AD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9584620" w14:textId="2A87100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A7E53DB" w14:textId="7B63A95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9642B99" w14:textId="52E96106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E3C1837" w14:textId="4279EB8B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A4E0D1C" w14:textId="7F59CE4C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34C45BA" w14:textId="101BBDD3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134E058C" w14:textId="333780AF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3509595" w14:textId="7587776D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8FD8C01" w14:textId="61F0E27F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12DFDB2" w14:textId="0C6A948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FD079B8" w14:textId="2BDA8C0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A3A5F2C" w14:textId="2C622681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C6BDEBB" w14:textId="614C8ACB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07565F0" w14:textId="42D47A02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C59860D" w14:textId="41788D12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8C8B831" w14:textId="574F02AC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D265648" w14:textId="12C8BAD0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9B368F2" w14:textId="32CDEC46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0EE0389" w14:textId="660A6AE5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8B3C203" w14:textId="6326B95D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FA2218A" w14:textId="69ED9587" w:rsidR="0048713B" w:rsidRDefault="0048713B" w:rsidP="00347327">
      <w:pPr>
        <w:ind w:left="6237"/>
        <w:jc w:val="both"/>
        <w:rPr>
          <w:rFonts w:eastAsia="Calibri"/>
          <w:sz w:val="28"/>
          <w:szCs w:val="28"/>
        </w:rPr>
      </w:pPr>
    </w:p>
    <w:p w14:paraId="6A9E28D4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09132C4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D557CAA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0F79DCC3" w:rsidR="00540A75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116D7CA" w14:textId="74614E00" w:rsidR="000D4FFA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3FA4C3C" w14:textId="77777777" w:rsidR="000D4FFA" w:rsidRPr="00B175E8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186C792" w:rsidR="00540A75" w:rsidRPr="00AC318E" w:rsidRDefault="00540A75" w:rsidP="00D42C0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D42C04">
        <w:rPr>
          <w:rFonts w:eastAsia="Calibri"/>
          <w:sz w:val="28"/>
          <w:szCs w:val="28"/>
          <w:lang w:val="ru-RU"/>
        </w:rPr>
        <w:t>№10/1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7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1т</w:t>
      </w:r>
    </w:p>
    <w:p w14:paraId="48D8FBCF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7410665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3B0A8B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8B113BD">
                <wp:simplePos x="0" y="0"/>
                <wp:positionH relativeFrom="margin">
                  <wp:posOffset>-80010</wp:posOffset>
                </wp:positionH>
                <wp:positionV relativeFrom="paragraph">
                  <wp:posOffset>55245</wp:posOffset>
                </wp:positionV>
                <wp:extent cx="6678295" cy="14020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402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C4EE8B7" w:rsidR="00540A75" w:rsidRPr="003B1B36" w:rsidRDefault="0048713B" w:rsidP="0048713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8713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      </w:r>
                            <w:r w:rsidR="00767E93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Pr="0048713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ведення переговорів по радіостанції.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4.35pt;width:525.85pt;height:110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C4EE8B7" w:rsidR="00540A75" w:rsidRPr="003B1B36" w:rsidRDefault="0048713B" w:rsidP="0048713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48713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</w:r>
                      <w:r w:rsidR="00767E93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Pr="0048713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ведення переговорів по радіостанції.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050C66F2" w14:textId="480B55A5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1" w:name="_Hlk181614264"/>
    </w:p>
    <w:p w14:paraId="52446EDA" w14:textId="77777777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8ECD60" w14:textId="7765CF02" w:rsidR="003B0A8B" w:rsidRDefault="003B0A8B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7C36867" w14:textId="2BFCA017" w:rsidR="00767E93" w:rsidRDefault="00767E93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5965FE9" w14:textId="77777777" w:rsidR="00767E93" w:rsidRDefault="00767E93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3AC08408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0647F">
        <w:rPr>
          <w:rFonts w:eastAsia="Calibri"/>
          <w:color w:val="000000"/>
          <w:sz w:val="28"/>
          <w:szCs w:val="28"/>
          <w:lang w:eastAsia="en-US"/>
        </w:rPr>
        <w:t>потренувати</w:t>
      </w:r>
      <w:r w:rsidR="0080647F" w:rsidRPr="0048713B">
        <w:rPr>
          <w:rFonts w:eastAsia="Calibri"/>
          <w:color w:val="000000"/>
          <w:sz w:val="28"/>
          <w:szCs w:val="28"/>
          <w:lang w:eastAsia="en-US"/>
        </w:rPr>
        <w:t xml:space="preserve"> солдата </w:t>
      </w:r>
      <w:r w:rsidR="0080647F">
        <w:rPr>
          <w:rFonts w:eastAsia="Calibri"/>
          <w:color w:val="000000"/>
          <w:sz w:val="28"/>
          <w:szCs w:val="28"/>
          <w:lang w:eastAsia="en-US"/>
        </w:rPr>
        <w:t xml:space="preserve">у розгортанні </w:t>
      </w:r>
      <w:r w:rsidR="0080647F" w:rsidRPr="0048713B">
        <w:rPr>
          <w:bCs/>
          <w:color w:val="000000"/>
          <w:sz w:val="28"/>
          <w:lang w:eastAsia="uk-UA"/>
        </w:rPr>
        <w:t>антени (з окопу, бліндажу, споруди)</w:t>
      </w:r>
      <w:r w:rsidR="0080647F">
        <w:rPr>
          <w:bCs/>
          <w:color w:val="000000"/>
          <w:sz w:val="28"/>
          <w:lang w:eastAsia="uk-UA"/>
        </w:rPr>
        <w:t>,</w:t>
      </w:r>
      <w:r w:rsidR="0080647F" w:rsidRPr="0048713B">
        <w:rPr>
          <w:bCs/>
          <w:color w:val="000000"/>
          <w:sz w:val="28"/>
          <w:lang w:eastAsia="uk-UA"/>
        </w:rPr>
        <w:t xml:space="preserve"> </w:t>
      </w:r>
      <w:r w:rsidR="0080647F">
        <w:rPr>
          <w:bCs/>
          <w:color w:val="000000"/>
          <w:sz w:val="28"/>
          <w:lang w:eastAsia="uk-UA"/>
        </w:rPr>
        <w:t>н</w:t>
      </w:r>
      <w:r w:rsidR="0080647F" w:rsidRPr="0048713B">
        <w:rPr>
          <w:bCs/>
          <w:color w:val="000000"/>
          <w:sz w:val="28"/>
          <w:lang w:eastAsia="uk-UA"/>
        </w:rPr>
        <w:t>алаштуванн</w:t>
      </w:r>
      <w:r w:rsidR="0080647F">
        <w:rPr>
          <w:bCs/>
          <w:color w:val="000000"/>
          <w:sz w:val="28"/>
          <w:lang w:eastAsia="uk-UA"/>
        </w:rPr>
        <w:t>і</w:t>
      </w:r>
      <w:r w:rsidR="0080647F" w:rsidRPr="0048713B">
        <w:rPr>
          <w:bCs/>
          <w:color w:val="000000"/>
          <w:sz w:val="28"/>
          <w:lang w:eastAsia="uk-UA"/>
        </w:rPr>
        <w:t xml:space="preserve">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80647F">
        <w:rPr>
          <w:bCs/>
          <w:color w:val="000000"/>
          <w:sz w:val="28"/>
          <w:lang w:eastAsia="uk-UA"/>
        </w:rPr>
        <w:t xml:space="preserve"> Тренувати</w:t>
      </w:r>
      <w:r w:rsidR="0080647F" w:rsidRPr="0048713B">
        <w:rPr>
          <w:bCs/>
          <w:color w:val="000000"/>
          <w:sz w:val="28"/>
          <w:lang w:eastAsia="uk-UA"/>
        </w:rPr>
        <w:t xml:space="preserve"> ведення переговорів по радіостанції.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CD6C692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8713B">
        <w:rPr>
          <w:sz w:val="28"/>
          <w:szCs w:val="28"/>
        </w:rPr>
        <w:t>57</w:t>
      </w:r>
      <w:r w:rsidR="003B0A8B"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822EE0C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3B0A8B" w:rsidRPr="003B0A8B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</w:t>
      </w:r>
      <w:r w:rsidR="003B0A8B" w:rsidRPr="003B0A8B">
        <w:rPr>
          <w:rFonts w:eastAsia="Calibri"/>
          <w:color w:val="000000"/>
          <w:sz w:val="28"/>
          <w:szCs w:val="28"/>
          <w:lang w:eastAsia="en-US"/>
        </w:rPr>
        <w:t>радіостанції Моторолла, антени до радіостанції Моторолла.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EA66715" w14:textId="3FED92A2" w:rsidR="000D4FFA" w:rsidRPr="000D4FFA" w:rsidRDefault="00540A75" w:rsidP="000D4FFA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B0A8B" w:rsidRPr="003B0A8B">
        <w:rPr>
          <w:bCs/>
          <w:sz w:val="28"/>
          <w:szCs w:val="28"/>
        </w:rPr>
        <w:t>Заняття проводиться на місцевості (у полі), у складі навчальної групи. Військовослужбовцям доводяться</w:t>
      </w:r>
      <w:r w:rsidR="007E3E26">
        <w:rPr>
          <w:bCs/>
          <w:sz w:val="28"/>
          <w:szCs w:val="28"/>
        </w:rPr>
        <w:t xml:space="preserve"> </w:t>
      </w:r>
      <w:r w:rsidR="007E3E26">
        <w:rPr>
          <w:bCs/>
          <w:color w:val="000000"/>
          <w:sz w:val="28"/>
          <w:lang w:eastAsia="uk-UA"/>
        </w:rPr>
        <w:t>п</w:t>
      </w:r>
      <w:r w:rsidR="007E3E26" w:rsidRPr="0048713B">
        <w:rPr>
          <w:bCs/>
          <w:color w:val="000000"/>
          <w:sz w:val="28"/>
          <w:lang w:eastAsia="uk-UA"/>
        </w:rPr>
        <w:t>орядок розгортання антени (з окопу, бліндажу, споруди)</w:t>
      </w:r>
      <w:r w:rsidR="00852DDE">
        <w:rPr>
          <w:bCs/>
          <w:color w:val="000000"/>
          <w:sz w:val="28"/>
          <w:lang w:eastAsia="uk-UA"/>
        </w:rPr>
        <w:t>, н</w:t>
      </w:r>
      <w:r w:rsidR="007E3E26" w:rsidRPr="0048713B">
        <w:rPr>
          <w:bCs/>
          <w:color w:val="000000"/>
          <w:sz w:val="28"/>
          <w:lang w:eastAsia="uk-UA"/>
        </w:rPr>
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</w:r>
      <w:r w:rsidR="003B0A8B" w:rsidRPr="003B0A8B">
        <w:rPr>
          <w:bCs/>
          <w:sz w:val="28"/>
          <w:szCs w:val="28"/>
        </w:rPr>
        <w:t xml:space="preserve"> та демонструються типи та види антен до радіостанцій Моторолла, порядок та варіанти їх розгортання, в тому числі з окопу, бліндажу, споруди.</w:t>
      </w:r>
      <w:r w:rsidR="00852DDE">
        <w:rPr>
          <w:bCs/>
          <w:sz w:val="28"/>
          <w:szCs w:val="28"/>
        </w:rPr>
        <w:t xml:space="preserve"> Далі проводиться тренування спочатку по елементах, далі в цілому і на результат.</w:t>
      </w:r>
      <w:r w:rsidR="003B0A8B" w:rsidRPr="003B0A8B">
        <w:rPr>
          <w:bCs/>
          <w:sz w:val="28"/>
          <w:szCs w:val="28"/>
        </w:rPr>
        <w:t xml:space="preserve"> Наприкінці заняття проводиться опитування та аналіз проведених дій.</w:t>
      </w:r>
    </w:p>
    <w:p w14:paraId="1F13889C" w14:textId="30CD884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27FA63A4" w:rsid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BCD4373" w14:textId="77777777" w:rsidR="00CC5885" w:rsidRPr="00623070" w:rsidRDefault="00CC5885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bookmarkEnd w:id="11"/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309420D7" w:rsidR="00623070" w:rsidRPr="005504D8" w:rsidRDefault="00FB0B4A" w:rsidP="003B0A8B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="007E3E26" w:rsidRPr="0048713B">
              <w:rPr>
                <w:bCs/>
                <w:color w:val="000000"/>
                <w:sz w:val="28"/>
                <w:lang w:eastAsia="uk-UA"/>
              </w:rPr>
              <w:t>орядок розгортання антени (з окопу, бліндажу, споруди)</w:t>
            </w:r>
            <w:r w:rsidR="00852DDE">
              <w:rPr>
                <w:bCs/>
                <w:color w:val="000000"/>
                <w:sz w:val="28"/>
                <w:lang w:eastAsia="uk-UA"/>
              </w:rPr>
              <w:t>, н</w:t>
            </w:r>
            <w:r w:rsidR="007E3E26"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 w:rsidR="00852DDE">
              <w:rPr>
                <w:bCs/>
                <w:color w:val="000000"/>
                <w:sz w:val="28"/>
                <w:lang w:eastAsia="uk-UA"/>
              </w:rPr>
              <w:t xml:space="preserve">, </w:t>
            </w:r>
            <w:r>
              <w:rPr>
                <w:bCs/>
                <w:color w:val="000000"/>
                <w:sz w:val="28"/>
                <w:lang w:eastAsia="uk-UA"/>
              </w:rPr>
              <w:t xml:space="preserve">правила </w:t>
            </w:r>
            <w:r w:rsidRPr="0048713B">
              <w:rPr>
                <w:bCs/>
                <w:color w:val="000000"/>
                <w:sz w:val="28"/>
                <w:lang w:eastAsia="uk-UA"/>
              </w:rPr>
              <w:t>ведення переговорів по радіостанції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547A8FF" w14:textId="3A7A57D8" w:rsidR="00FB0B4A" w:rsidRPr="005504D8" w:rsidRDefault="00FB0B4A" w:rsidP="00FB0B4A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48713B">
              <w:rPr>
                <w:bCs/>
                <w:color w:val="000000"/>
                <w:sz w:val="28"/>
                <w:lang w:eastAsia="uk-UA"/>
              </w:rPr>
              <w:t>оряд</w:t>
            </w:r>
            <w:r>
              <w:rPr>
                <w:bCs/>
                <w:color w:val="000000"/>
                <w:sz w:val="28"/>
                <w:lang w:eastAsia="uk-UA"/>
              </w:rPr>
              <w:t>ку</w:t>
            </w:r>
            <w:r w:rsidRPr="0048713B">
              <w:rPr>
                <w:bCs/>
                <w:color w:val="000000"/>
                <w:sz w:val="28"/>
                <w:lang w:eastAsia="uk-UA"/>
              </w:rPr>
              <w:t xml:space="preserve"> розгортання антени (з окопу, бліндажу, споруди)</w:t>
            </w:r>
            <w:r>
              <w:rPr>
                <w:bCs/>
                <w:color w:val="000000"/>
                <w:sz w:val="28"/>
                <w:lang w:eastAsia="uk-UA"/>
              </w:rPr>
              <w:t>, н</w:t>
            </w:r>
            <w:r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>
              <w:rPr>
                <w:bCs/>
                <w:color w:val="000000"/>
                <w:sz w:val="28"/>
                <w:lang w:eastAsia="uk-UA"/>
              </w:rPr>
              <w:t xml:space="preserve">, правила </w:t>
            </w:r>
            <w:r w:rsidRPr="0048713B">
              <w:rPr>
                <w:bCs/>
                <w:color w:val="000000"/>
                <w:sz w:val="28"/>
                <w:lang w:eastAsia="uk-UA"/>
              </w:rPr>
              <w:t>ведення переговорів по радіостанції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C557A25" w14:textId="027C7D78" w:rsidR="0017049D" w:rsidRPr="00623070" w:rsidRDefault="0017049D" w:rsidP="003B0A8B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814214E" w14:textId="77777777" w:rsidR="00FB0B4A" w:rsidRPr="00FB0B4A" w:rsidRDefault="00FB0B4A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13B">
              <w:rPr>
                <w:bCs/>
                <w:color w:val="000000"/>
                <w:sz w:val="28"/>
                <w:lang w:eastAsia="uk-UA"/>
              </w:rPr>
              <w:t>розгортання антени (з окопу, бліндажу, споруди)</w:t>
            </w:r>
            <w:r>
              <w:rPr>
                <w:bCs/>
                <w:color w:val="000000"/>
                <w:sz w:val="28"/>
                <w:lang w:eastAsia="uk-UA"/>
              </w:rPr>
              <w:t>, н</w:t>
            </w:r>
            <w:r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173D1056" w14:textId="3CA95AFB" w:rsidR="003B0A8B" w:rsidRPr="003B0A8B" w:rsidRDefault="003B0A8B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B0A8B">
              <w:rPr>
                <w:bCs/>
                <w:sz w:val="28"/>
                <w:szCs w:val="28"/>
              </w:rPr>
              <w:t>ведення переговорів по радіостанції</w:t>
            </w:r>
            <w:r>
              <w:rPr>
                <w:bCs/>
                <w:sz w:val="28"/>
                <w:szCs w:val="28"/>
              </w:rPr>
              <w:t>;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6BA8BAFC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D42C04">
        <w:rPr>
          <w:rFonts w:eastAsia="Calibri"/>
          <w:sz w:val="28"/>
          <w:szCs w:val="28"/>
          <w:lang w:val="ru-RU"/>
        </w:rPr>
        <w:t>№10/1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7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1т</w:t>
      </w:r>
    </w:p>
    <w:p w14:paraId="3582F778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7C5C8411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80FC307" w14:textId="77777777" w:rsidR="00D57CCE" w:rsidRPr="00D57CCE" w:rsidRDefault="00D57CCE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5FB99585" w14:textId="77777777" w:rsidR="00D57CCE" w:rsidRPr="00D57CCE" w:rsidRDefault="00D57CCE" w:rsidP="00D57CCE">
      <w:pPr>
        <w:spacing w:after="14"/>
        <w:ind w:right="93" w:firstLine="710"/>
        <w:jc w:val="center"/>
        <w:rPr>
          <w:b/>
          <w:color w:val="000000"/>
          <w:sz w:val="32"/>
          <w:szCs w:val="22"/>
          <w:lang w:eastAsia="uk-UA"/>
        </w:rPr>
      </w:pPr>
      <w:r w:rsidRPr="00D57CCE">
        <w:rPr>
          <w:b/>
          <w:color w:val="000000"/>
          <w:sz w:val="32"/>
          <w:szCs w:val="22"/>
          <w:lang w:eastAsia="uk-UA"/>
        </w:rPr>
        <w:t>Виносні подовжені антени</w:t>
      </w:r>
    </w:p>
    <w:p w14:paraId="6DA9EF13" w14:textId="77777777" w:rsidR="00D57CCE" w:rsidRPr="00D57CCE" w:rsidRDefault="00D57CCE" w:rsidP="00D57CCE">
      <w:pPr>
        <w:spacing w:before="100" w:beforeAutospacing="1" w:after="100" w:afterAutospacing="1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D57CCE">
        <w:rPr>
          <w:b/>
          <w:bCs/>
          <w:color w:val="000000"/>
          <w:sz w:val="28"/>
          <w:szCs w:val="28"/>
          <w:lang w:val="ru-RU" w:eastAsia="uk-UA"/>
        </w:rPr>
        <w:t xml:space="preserve">    </w:t>
      </w:r>
      <w:r w:rsidRPr="00D57CCE">
        <w:rPr>
          <w:b/>
          <w:bCs/>
          <w:color w:val="000000"/>
          <w:sz w:val="28"/>
          <w:szCs w:val="28"/>
          <w:lang w:eastAsia="uk-UA"/>
        </w:rPr>
        <w:t xml:space="preserve">ПАВУК </w:t>
      </w:r>
      <w:r w:rsidRPr="00D57CCE">
        <w:rPr>
          <w:color w:val="000000"/>
          <w:sz w:val="28"/>
          <w:szCs w:val="28"/>
          <w:lang w:eastAsia="uk-UA"/>
        </w:rPr>
        <w:t>- виносна  антена  призначена для збільшення дальності та якості зв'язку між портативними радіостанціями в польовій та лісовій місцевості за будь-яких погодних умов. Антена не тільки ефективна в роботі, але проста у використанні та компактна для легкого перенесення та встановлення. За відгуками військових, добре зарекомендувала себе в польових умовах при виконанні бойових завдань. Залежно від умов, виходить збільшити дальність у 2-3 рази на портативних раціях. Антена має вертикальну поляризацію та кругову діаграму спрямованості, що дозволяє забезпечити ефективну роботу у різних умовах. Крім того, вона може бути підвішена на будь-яких висотах та забезпечує надійний зв'язок навіть у укриттях, таких як бліндажі, землянки та інші.</w:t>
      </w:r>
    </w:p>
    <w:p w14:paraId="2B458AFD" w14:textId="77777777" w:rsidR="00D57CCE" w:rsidRPr="00D57CCE" w:rsidRDefault="00D57CCE" w:rsidP="00D57CCE">
      <w:pPr>
        <w:spacing w:after="14" w:line="268" w:lineRule="auto"/>
        <w:ind w:left="-15" w:right="74" w:firstLine="710"/>
        <w:jc w:val="center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D2D88BC" wp14:editId="26E343BA">
            <wp:extent cx="2766060" cy="23687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5" cy="252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7AA0F95" wp14:editId="5224BF3D">
            <wp:extent cx="5158740" cy="3525904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453" cy="361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1D2B8" w14:textId="77777777" w:rsidR="00D57CCE" w:rsidRPr="00D57CCE" w:rsidRDefault="00D57CCE" w:rsidP="00D57CCE">
      <w:pPr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>Рисунок з’єднання антенного виходу та готовий виріб</w:t>
      </w:r>
    </w:p>
    <w:p w14:paraId="492DA945" w14:textId="77777777" w:rsidR="00D57CCE" w:rsidRPr="00D57CCE" w:rsidRDefault="00D57CCE" w:rsidP="00D57CCE">
      <w:pPr>
        <w:spacing w:after="14" w:line="268" w:lineRule="auto"/>
        <w:ind w:right="74" w:firstLine="710"/>
        <w:jc w:val="both"/>
        <w:rPr>
          <w:color w:val="000000"/>
          <w:sz w:val="28"/>
          <w:szCs w:val="28"/>
          <w:lang w:eastAsia="en-US"/>
        </w:rPr>
      </w:pPr>
    </w:p>
    <w:p w14:paraId="77C3A064" w14:textId="77777777" w:rsidR="00D57CCE" w:rsidRPr="00D57CCE" w:rsidRDefault="00D57CCE" w:rsidP="00D57CCE">
      <w:pPr>
        <w:spacing w:after="14"/>
        <w:ind w:left="-15" w:right="74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Антена павук виготовляється з п’яти відрізків металевого троса діаметром 3-5 мм  довжиною 47 см, антенного виходу та ізолюючого матеріалу. Вертикальний відрізок з’єднується з центральним контактом, а бокові чотири відрізки з корпусом антенного </w:t>
      </w:r>
      <w:proofErr w:type="spellStart"/>
      <w:r w:rsidRPr="00D57CCE">
        <w:rPr>
          <w:color w:val="000000"/>
          <w:sz w:val="28"/>
          <w:szCs w:val="28"/>
          <w:lang w:eastAsia="en-US"/>
        </w:rPr>
        <w:t>роз’єма</w:t>
      </w:r>
      <w:proofErr w:type="spellEnd"/>
      <w:r w:rsidRPr="00D57CCE">
        <w:rPr>
          <w:color w:val="000000"/>
          <w:sz w:val="28"/>
          <w:szCs w:val="28"/>
          <w:lang w:eastAsia="en-US"/>
        </w:rPr>
        <w:t xml:space="preserve"> під кутом 90 градусів один відносно одного. Всі місця з’єднань надійно </w:t>
      </w:r>
      <w:proofErr w:type="spellStart"/>
      <w:r w:rsidRPr="00D57CCE">
        <w:rPr>
          <w:color w:val="000000"/>
          <w:sz w:val="28"/>
          <w:szCs w:val="28"/>
          <w:lang w:eastAsia="en-US"/>
        </w:rPr>
        <w:t>ізолюються</w:t>
      </w:r>
      <w:proofErr w:type="spellEnd"/>
      <w:r w:rsidRPr="00D57CCE">
        <w:rPr>
          <w:color w:val="000000"/>
          <w:sz w:val="28"/>
          <w:szCs w:val="28"/>
          <w:lang w:eastAsia="en-US"/>
        </w:rPr>
        <w:t xml:space="preserve"> для захисту від впливу навколишнього середовища. Для підключення антени до радіостанції застосовується антенний кабель з відповідними роз’ємами.</w:t>
      </w:r>
    </w:p>
    <w:p w14:paraId="26ED24D9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66C96797" wp14:editId="5798034A">
            <wp:extent cx="6428740" cy="2685297"/>
            <wp:effectExtent l="0" t="0" r="0" b="12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928" cy="271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B70DF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uk-UA"/>
        </w:rPr>
        <w:drawing>
          <wp:inline distT="0" distB="0" distL="0" distR="0" wp14:anchorId="7DC31C40" wp14:editId="411FB272">
            <wp:extent cx="6139685" cy="4358640"/>
            <wp:effectExtent l="0" t="0" r="0" b="3810"/>
            <wp:docPr id="45" name="Рисунок 45" descr="C:\Users\MSI\AppData\Local\Microsoft\Windows\INetCache\Content.Word\practice-of-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MSI\AppData\Local\Microsoft\Windows\INetCache\Content.Word\practice-of-us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840" cy="43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color w:val="000000"/>
          <w:sz w:val="28"/>
          <w:szCs w:val="28"/>
          <w:lang w:eastAsia="en-US"/>
        </w:rPr>
        <w:br w:type="page"/>
      </w:r>
    </w:p>
    <w:p w14:paraId="36160543" w14:textId="77777777" w:rsidR="00D57CCE" w:rsidRPr="00D57CCE" w:rsidRDefault="00D57CCE" w:rsidP="00D57CCE">
      <w:pPr>
        <w:spacing w:after="14" w:line="268" w:lineRule="auto"/>
        <w:ind w:left="-15" w:right="74" w:firstLine="710"/>
        <w:jc w:val="center"/>
        <w:rPr>
          <w:b/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lastRenderedPageBreak/>
        <w:t>Варіанти підключення виносної антени до радіостанції</w:t>
      </w:r>
    </w:p>
    <w:p w14:paraId="05D4A4B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80D882B" wp14:editId="3A2DC1C6">
            <wp:extent cx="5829300" cy="312795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27" cy="317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13D6" w14:textId="77777777" w:rsidR="00D57CCE" w:rsidRPr="00D57CCE" w:rsidRDefault="00D57CCE" w:rsidP="00D57CCE">
      <w:pPr>
        <w:tabs>
          <w:tab w:val="left" w:pos="3733"/>
          <w:tab w:val="left" w:pos="10213"/>
        </w:tabs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перехідник на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BNC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                      установка перехідника на радіостанцію</w:t>
      </w:r>
    </w:p>
    <w:p w14:paraId="4268C40C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4835C8E4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5268A61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86F8EFE" wp14:editId="3ACD5362">
            <wp:extent cx="3421380" cy="3013599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30" cy="302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2049769" wp14:editId="35319BEB">
            <wp:extent cx="2118360" cy="301535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42" cy="312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7F92D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                                </w:t>
      </w:r>
    </w:p>
    <w:p w14:paraId="13DEF7C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 xml:space="preserve">Кабель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EATAD</w:t>
      </w:r>
      <w:r w:rsidRPr="00D57CCE">
        <w:rPr>
          <w:b/>
          <w:bCs/>
          <w:color w:val="000000"/>
          <w:sz w:val="28"/>
          <w:szCs w:val="28"/>
          <w:lang w:eastAsia="en-US"/>
        </w:rPr>
        <w:t>3131 та його установка в роз’єм радіостанції</w:t>
      </w:r>
      <w:r w:rsidRPr="00D57CCE">
        <w:rPr>
          <w:color w:val="000000"/>
          <w:sz w:val="28"/>
          <w:szCs w:val="28"/>
          <w:lang w:eastAsia="en-US"/>
        </w:rPr>
        <w:br w:type="page"/>
      </w:r>
    </w:p>
    <w:p w14:paraId="6BD3A118" w14:textId="77777777" w:rsidR="00D57CCE" w:rsidRPr="00D57CCE" w:rsidRDefault="00D57CCE" w:rsidP="00D57CCE">
      <w:pPr>
        <w:keepNext/>
        <w:keepLines/>
        <w:spacing w:before="40"/>
        <w:ind w:left="709" w:right="265" w:firstLine="710"/>
        <w:jc w:val="center"/>
        <w:outlineLvl w:val="1"/>
        <w:rPr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lastRenderedPageBreak/>
        <w:t>ПОРЯДОК ПЕРЕДАЧІ СИГНАЛІВ, КОМАНД І ПОСТАНОВКИ ЗАВДАНЬ ПО РАДІО</w:t>
      </w:r>
    </w:p>
    <w:p w14:paraId="6B24639E" w14:textId="4F8E8589" w:rsidR="00D57CCE" w:rsidRPr="00D57CCE" w:rsidRDefault="00D57CCE" w:rsidP="00D57CCE">
      <w:pPr>
        <w:spacing w:after="3"/>
        <w:ind w:left="10" w:right="-9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1.Передача сигналів, команд і постановка завдань по радіо здійснюється наступним чином:</w:t>
      </w:r>
    </w:p>
    <w:p w14:paraId="6E0EA739" w14:textId="77777777" w:rsidR="00D57CCE" w:rsidRPr="00D57CCE" w:rsidRDefault="00D57CCE" w:rsidP="00D57CCE">
      <w:pPr>
        <w:spacing w:after="14"/>
        <w:ind w:left="709" w:right="268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позивний радіостанції, що викликають – двічі; слово “</w:t>
      </w:r>
      <w:r w:rsidRPr="00D57CCE">
        <w:rPr>
          <w:b/>
          <w:color w:val="000000"/>
          <w:sz w:val="28"/>
          <w:szCs w:val="28"/>
          <w:lang w:eastAsia="en-US"/>
        </w:rPr>
        <w:t>Я</w:t>
      </w:r>
      <w:r w:rsidRPr="00D57CCE">
        <w:rPr>
          <w:color w:val="000000"/>
          <w:sz w:val="28"/>
          <w:szCs w:val="28"/>
          <w:lang w:eastAsia="en-US"/>
        </w:rPr>
        <w:t>” i позивний своєї радіостанції – один раз:</w:t>
      </w:r>
    </w:p>
    <w:p w14:paraId="4332153E" w14:textId="77777777" w:rsidR="00D57CCE" w:rsidRPr="00D57CCE" w:rsidRDefault="00D57CCE" w:rsidP="00D57CCE">
      <w:pPr>
        <w:spacing w:after="14"/>
        <w:ind w:left="709" w:right="2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 (команда) – двічі (за надійного зв’язку передаються – один раз); слово “</w:t>
      </w:r>
      <w:r w:rsidRPr="00D57CCE">
        <w:rPr>
          <w:b/>
          <w:color w:val="000000"/>
          <w:sz w:val="28"/>
          <w:szCs w:val="28"/>
          <w:lang w:eastAsia="en-US"/>
        </w:rPr>
        <w:t>прийом</w:t>
      </w:r>
      <w:r w:rsidRPr="00D57CCE">
        <w:rPr>
          <w:color w:val="000000"/>
          <w:sz w:val="28"/>
          <w:szCs w:val="28"/>
          <w:lang w:eastAsia="en-US"/>
        </w:rPr>
        <w:t>” – один раз.</w:t>
      </w:r>
    </w:p>
    <w:p w14:paraId="7365B5C6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Сигнали i команди передаються без попереднього виклику кореспондента i одержання згоди на прийом.</w:t>
      </w:r>
    </w:p>
    <w:p w14:paraId="1FFB6D5C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Приклад: “</w:t>
      </w:r>
      <w:r w:rsidRPr="00D57CCE">
        <w:rPr>
          <w:b/>
          <w:color w:val="000000"/>
          <w:sz w:val="28"/>
          <w:szCs w:val="28"/>
          <w:lang w:eastAsia="en-US"/>
        </w:rPr>
        <w:t>Яструб-45, Яструб-45, я Сокіл-33, орієнтир перший, протитанкова гармата, знищити, прийом</w:t>
      </w:r>
      <w:r w:rsidRPr="00D57CCE">
        <w:rPr>
          <w:color w:val="000000"/>
          <w:sz w:val="28"/>
          <w:szCs w:val="28"/>
          <w:lang w:eastAsia="en-US"/>
        </w:rPr>
        <w:t>”. На прийняту команду здійснюється зворотна перевірка шляхом точного повторення команди або підтвердженням прийому словом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 Приклад: “</w:t>
      </w:r>
      <w:r w:rsidRPr="00D57CCE">
        <w:rPr>
          <w:b/>
          <w:color w:val="000000"/>
          <w:sz w:val="28"/>
          <w:szCs w:val="28"/>
          <w:lang w:eastAsia="en-US"/>
        </w:rPr>
        <w:t>Я Яструб-45,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0B9F22CA" w14:textId="77777777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2.Сигнали та загальні команди подаються для всіх кореспондентів радіомережі з використанням циркулярного позивного.</w:t>
      </w:r>
    </w:p>
    <w:p w14:paraId="730653F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решті випадків використовуються лінійні та індивідуальні позивні. Під час надійності якості зв’язку дозволяється робота скороченими позивними або без позивних.</w:t>
      </w:r>
    </w:p>
    <w:p w14:paraId="54D0B1A7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процесі циркулярної передачі команда повторюється двічі. Перед цим кореспондент головної радіостанції зобов’язаний переконатися в тому, що радіостанції мережі не працюють між собою.</w:t>
      </w:r>
    </w:p>
    <w:p w14:paraId="653C3C0B" w14:textId="755AA9EB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3.На прийнятий сигнал (команду) негайно здійснюється зворотна перевірка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color w:val="000000"/>
          <w:sz w:val="28"/>
          <w:szCs w:val="28"/>
          <w:lang w:eastAsia="en-US"/>
        </w:rPr>
        <w:t>(квитанція) шляхом точного повторення кожного сигналу (команди) або підтвердженням одержання команди передачею слова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52D84CCF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Квитанцією на прийнятий сигнал (команду) є також передача сигналу (команди) підлеглим, що працюють у радіомережі старшого начальника.</w:t>
      </w:r>
    </w:p>
    <w:p w14:paraId="4F0780B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Зворотна перевірка (квитанція) на прийнятий сигнал (команду), що передається циркулярно, дається на вимогу головної радіостанції.</w:t>
      </w:r>
    </w:p>
    <w:p w14:paraId="6DE27679" w14:textId="77777777" w:rsidR="00D57CCE" w:rsidRPr="00D57CCE" w:rsidRDefault="00D57CCE" w:rsidP="00D57CCE">
      <w:pPr>
        <w:spacing w:after="5"/>
        <w:ind w:left="347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4.Приклад циркулярної передачі сигналу “Каскад-389”</w:t>
      </w:r>
      <w:r w:rsidRPr="00D57CCE">
        <w:rPr>
          <w:b/>
          <w:color w:val="000000"/>
          <w:sz w:val="28"/>
          <w:szCs w:val="28"/>
          <w:lang w:eastAsia="en-US"/>
        </w:rPr>
        <w:t xml:space="preserve">: </w:t>
      </w:r>
    </w:p>
    <w:p w14:paraId="23E7F96B" w14:textId="77777777" w:rsidR="00D57CCE" w:rsidRPr="00D57CCE" w:rsidRDefault="00D57CCE" w:rsidP="00D57CCE">
      <w:pPr>
        <w:spacing w:after="12"/>
        <w:ind w:left="704" w:right="93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t>“Альфа-45, Альфа-45, я Сокіл-15, Каскад-389, Каскад-389,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5584249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передачі команди одному кореспонденту i видачі від нього квитанції на прийом:</w:t>
      </w:r>
    </w:p>
    <w:p w14:paraId="75F397C6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>Яструб-10, я Сокіл-15,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Яструб-10, зрозумів,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або “</w:t>
      </w:r>
      <w:r w:rsidRPr="00D57CCE">
        <w:rPr>
          <w:b/>
          <w:color w:val="000000"/>
          <w:sz w:val="28"/>
          <w:szCs w:val="28"/>
          <w:lang w:eastAsia="en-US"/>
        </w:rPr>
        <w:t>Я Яструб10,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D127C0C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скороченими позивними: “</w:t>
      </w:r>
      <w:r w:rsidRPr="00D57CCE">
        <w:rPr>
          <w:b/>
          <w:color w:val="000000"/>
          <w:sz w:val="28"/>
          <w:szCs w:val="28"/>
          <w:lang w:eastAsia="en-US"/>
        </w:rPr>
        <w:t>10-й, я 15-й, зменшити інтервали,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10-й, зрозумів, прийом”</w:t>
      </w:r>
      <w:r w:rsidRPr="00D57CCE">
        <w:rPr>
          <w:color w:val="000000"/>
          <w:sz w:val="28"/>
          <w:szCs w:val="28"/>
          <w:lang w:eastAsia="en-US"/>
        </w:rPr>
        <w:t>.</w:t>
      </w:r>
    </w:p>
    <w:p w14:paraId="692D883D" w14:textId="77777777" w:rsidR="00D57CCE" w:rsidRPr="00D57CCE" w:rsidRDefault="00D57CCE" w:rsidP="00D57CCE">
      <w:pPr>
        <w:spacing w:after="310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без позивних: “</w:t>
      </w:r>
      <w:r w:rsidRPr="00D57CCE">
        <w:rPr>
          <w:b/>
          <w:color w:val="000000"/>
          <w:sz w:val="28"/>
          <w:szCs w:val="28"/>
          <w:lang w:eastAsia="en-US"/>
        </w:rPr>
        <w:t>Дозвольте виконувати завдання,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Дозволяю,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2D068A0" w14:textId="77777777" w:rsidR="00D57CCE" w:rsidRPr="00D57CCE" w:rsidRDefault="00D57CCE" w:rsidP="00D57CCE">
      <w:pPr>
        <w:numPr>
          <w:ilvl w:val="0"/>
          <w:numId w:val="37"/>
        </w:numPr>
        <w:spacing w:after="5"/>
        <w:ind w:right="2"/>
        <w:contextualSpacing/>
        <w:jc w:val="both"/>
        <w:rPr>
          <w:sz w:val="28"/>
          <w:szCs w:val="28"/>
          <w:lang w:val="ru-RU"/>
        </w:rPr>
      </w:pPr>
      <w:r w:rsidRPr="00D57CCE">
        <w:rPr>
          <w:sz w:val="28"/>
          <w:szCs w:val="28"/>
          <w:lang w:val="ru-RU"/>
        </w:rPr>
        <w:t xml:space="preserve">Приклад постановки </w:t>
      </w:r>
      <w:proofErr w:type="spellStart"/>
      <w:r w:rsidRPr="00D57CCE">
        <w:rPr>
          <w:sz w:val="28"/>
          <w:szCs w:val="28"/>
          <w:lang w:val="ru-RU"/>
        </w:rPr>
        <w:t>завдання</w:t>
      </w:r>
      <w:proofErr w:type="spellEnd"/>
      <w:r w:rsidRPr="00D57CCE">
        <w:rPr>
          <w:sz w:val="28"/>
          <w:szCs w:val="28"/>
          <w:lang w:val="ru-RU"/>
        </w:rPr>
        <w:t xml:space="preserve"> одному </w:t>
      </w:r>
      <w:proofErr w:type="spellStart"/>
      <w:r w:rsidRPr="00D57CCE">
        <w:rPr>
          <w:sz w:val="28"/>
          <w:szCs w:val="28"/>
          <w:lang w:val="ru-RU"/>
        </w:rPr>
        <w:t>кореспонденту</w:t>
      </w:r>
      <w:proofErr w:type="spellEnd"/>
      <w:r w:rsidRPr="00D57CCE">
        <w:rPr>
          <w:sz w:val="28"/>
          <w:szCs w:val="28"/>
          <w:lang w:val="ru-RU"/>
        </w:rPr>
        <w:t xml:space="preserve"> i </w:t>
      </w:r>
      <w:proofErr w:type="spellStart"/>
      <w:r w:rsidRPr="00D57CCE">
        <w:rPr>
          <w:sz w:val="28"/>
          <w:szCs w:val="28"/>
          <w:lang w:val="ru-RU"/>
        </w:rPr>
        <w:t>видачі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нього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квитанції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його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прийом</w:t>
      </w:r>
      <w:proofErr w:type="spellEnd"/>
      <w:r w:rsidRPr="00D57CCE">
        <w:rPr>
          <w:sz w:val="28"/>
          <w:szCs w:val="28"/>
          <w:lang w:val="ru-RU"/>
        </w:rPr>
        <w:t>:</w:t>
      </w:r>
    </w:p>
    <w:p w14:paraId="604A7B25" w14:textId="77777777" w:rsidR="00D57CCE" w:rsidRPr="00D57CCE" w:rsidRDefault="00D57CCE" w:rsidP="00D57CCE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 xml:space="preserve">Яструб-10, я Сокіл-15, прийміть </w:t>
      </w:r>
      <w:proofErr w:type="spellStart"/>
      <w:r w:rsidRPr="00D57CCE">
        <w:rPr>
          <w:b/>
          <w:color w:val="000000"/>
          <w:sz w:val="28"/>
          <w:szCs w:val="28"/>
          <w:lang w:eastAsia="en-US"/>
        </w:rPr>
        <w:t>paдіограму</w:t>
      </w:r>
      <w:proofErr w:type="spellEnd"/>
      <w:r w:rsidRPr="00D57CCE">
        <w:rPr>
          <w:b/>
          <w:color w:val="000000"/>
          <w:sz w:val="28"/>
          <w:szCs w:val="28"/>
          <w:lang w:eastAsia="en-US"/>
        </w:rPr>
        <w:t>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Яструб-10, готовий,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Сокіл-15, атакувати з рубежу … , знищити противника в … , оволодіти … , продовжувати наступ в напрямку … , артилерія пригнічує …</w:t>
      </w:r>
      <w:r w:rsidRPr="00D57CCE">
        <w:rPr>
          <w:color w:val="000000"/>
          <w:sz w:val="28"/>
          <w:szCs w:val="28"/>
          <w:lang w:eastAsia="en-US"/>
        </w:rPr>
        <w:t xml:space="preserve"> , </w:t>
      </w:r>
      <w:r w:rsidRPr="00D57CCE">
        <w:rPr>
          <w:b/>
          <w:color w:val="000000"/>
          <w:sz w:val="28"/>
          <w:szCs w:val="28"/>
          <w:lang w:eastAsia="en-US"/>
        </w:rPr>
        <w:t>Ворон-20 наступає в напрямку … , готовність … прийом</w:t>
      </w:r>
      <w:r w:rsidRPr="00D57CCE">
        <w:rPr>
          <w:color w:val="000000"/>
          <w:sz w:val="28"/>
          <w:szCs w:val="28"/>
          <w:lang w:eastAsia="en-US"/>
        </w:rPr>
        <w:t>”. “</w:t>
      </w:r>
      <w:r w:rsidRPr="00D57CCE">
        <w:rPr>
          <w:b/>
          <w:color w:val="000000"/>
          <w:sz w:val="28"/>
          <w:szCs w:val="28"/>
          <w:lang w:eastAsia="en-US"/>
        </w:rPr>
        <w:t xml:space="preserve">Я Яструб, </w:t>
      </w:r>
      <w:r w:rsidRPr="00D57CCE">
        <w:rPr>
          <w:b/>
          <w:color w:val="000000"/>
          <w:sz w:val="28"/>
          <w:szCs w:val="28"/>
          <w:lang w:eastAsia="en-US"/>
        </w:rPr>
        <w:lastRenderedPageBreak/>
        <w:t>зрозумів, прийом</w:t>
      </w:r>
      <w:r w:rsidRPr="00D57CCE">
        <w:rPr>
          <w:color w:val="000000"/>
          <w:sz w:val="28"/>
          <w:szCs w:val="28"/>
          <w:lang w:eastAsia="en-US"/>
        </w:rPr>
        <w:t>” (місцеві пункти, рубежі, напрямки, район вказуються за орієнтирами, кодованою картою або за закодованим найменуванням місцевих предметів, сусіди – за їхнім позивним, час – за таблицею сигналів).</w:t>
      </w:r>
    </w:p>
    <w:p w14:paraId="24631D0D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095E30B3" w14:textId="77777777" w:rsidR="00D57CCE" w:rsidRPr="00D57CCE" w:rsidRDefault="00D57CCE" w:rsidP="00D57CCE">
      <w:pPr>
        <w:spacing w:after="14" w:line="268" w:lineRule="auto"/>
        <w:ind w:right="93" w:firstLine="710"/>
        <w:jc w:val="center"/>
        <w:rPr>
          <w:color w:val="000000"/>
          <w:sz w:val="52"/>
          <w:szCs w:val="28"/>
          <w:lang w:eastAsia="uk-UA"/>
        </w:rPr>
      </w:pPr>
      <w:r w:rsidRPr="00D57CCE">
        <w:rPr>
          <w:noProof/>
          <w:color w:val="000000"/>
          <w:sz w:val="52"/>
          <w:szCs w:val="28"/>
          <w:lang w:eastAsia="uk-UA"/>
        </w:rPr>
        <w:drawing>
          <wp:inline distT="0" distB="0" distL="0" distR="0" wp14:anchorId="4B375B1D" wp14:editId="25AF5216">
            <wp:extent cx="5090160" cy="3091202"/>
            <wp:effectExtent l="0" t="0" r="0" b="0"/>
            <wp:docPr id="1589973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060" cy="30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F069C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7711138F" w14:textId="00BE6CA6" w:rsidR="00232C2F" w:rsidRDefault="00232C2F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45AC2E5" w14:textId="48F3939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3713F36" w14:textId="6A92E3D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03AA3AB" w14:textId="04A5895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D920373" w14:textId="459B4BD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1BA2524" w14:textId="0D2FB75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992F63" w14:textId="61BBDE4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F4C1B31" w14:textId="25BC243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DC6C7F8" w14:textId="0DF25B7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5AB02E7" w14:textId="2C9B0D45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358D021" w14:textId="1135677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8CE31A4" w14:textId="2953476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E6362B" w14:textId="6CB8F8F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342AEC" w14:textId="5F5F57B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7B48887" w14:textId="13E691B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70D7D3" w14:textId="771471E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6635462" w14:textId="0BA911F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021F1F6" w14:textId="614C590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900930C" w14:textId="361618F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8C87AE6" w14:textId="0E1F81C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9C1856E" w14:textId="4028AF4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3D8A987" w14:textId="59EC9A7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4EF0CAA" w14:textId="41C5C78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sectPr w:rsidR="00D57CCE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72758"/>
    <w:multiLevelType w:val="multilevel"/>
    <w:tmpl w:val="2A1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4449C"/>
    <w:multiLevelType w:val="multilevel"/>
    <w:tmpl w:val="B284E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023E01"/>
    <w:multiLevelType w:val="hybridMultilevel"/>
    <w:tmpl w:val="FD7870C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B6A4F"/>
    <w:multiLevelType w:val="hybridMultilevel"/>
    <w:tmpl w:val="6F1038BE"/>
    <w:lvl w:ilvl="0" w:tplc="E902B8BA">
      <w:start w:val="5"/>
      <w:numFmt w:val="decimal"/>
      <w:lvlText w:val="%1."/>
      <w:lvlJc w:val="left"/>
      <w:pPr>
        <w:ind w:left="707" w:hanging="360"/>
      </w:pPr>
    </w:lvl>
    <w:lvl w:ilvl="1" w:tplc="04220019">
      <w:start w:val="1"/>
      <w:numFmt w:val="lowerLetter"/>
      <w:lvlText w:val="%2."/>
      <w:lvlJc w:val="left"/>
      <w:pPr>
        <w:ind w:left="1427" w:hanging="360"/>
      </w:pPr>
    </w:lvl>
    <w:lvl w:ilvl="2" w:tplc="0422001B">
      <w:start w:val="1"/>
      <w:numFmt w:val="lowerRoman"/>
      <w:lvlText w:val="%3."/>
      <w:lvlJc w:val="right"/>
      <w:pPr>
        <w:ind w:left="2147" w:hanging="180"/>
      </w:pPr>
    </w:lvl>
    <w:lvl w:ilvl="3" w:tplc="0422000F">
      <w:start w:val="1"/>
      <w:numFmt w:val="decimal"/>
      <w:lvlText w:val="%4."/>
      <w:lvlJc w:val="left"/>
      <w:pPr>
        <w:ind w:left="2867" w:hanging="360"/>
      </w:pPr>
    </w:lvl>
    <w:lvl w:ilvl="4" w:tplc="04220019">
      <w:start w:val="1"/>
      <w:numFmt w:val="lowerLetter"/>
      <w:lvlText w:val="%5."/>
      <w:lvlJc w:val="left"/>
      <w:pPr>
        <w:ind w:left="3587" w:hanging="360"/>
      </w:pPr>
    </w:lvl>
    <w:lvl w:ilvl="5" w:tplc="0422001B">
      <w:start w:val="1"/>
      <w:numFmt w:val="lowerRoman"/>
      <w:lvlText w:val="%6."/>
      <w:lvlJc w:val="right"/>
      <w:pPr>
        <w:ind w:left="4307" w:hanging="180"/>
      </w:pPr>
    </w:lvl>
    <w:lvl w:ilvl="6" w:tplc="0422000F">
      <w:start w:val="1"/>
      <w:numFmt w:val="decimal"/>
      <w:lvlText w:val="%7."/>
      <w:lvlJc w:val="left"/>
      <w:pPr>
        <w:ind w:left="5027" w:hanging="360"/>
      </w:pPr>
    </w:lvl>
    <w:lvl w:ilvl="7" w:tplc="04220019">
      <w:start w:val="1"/>
      <w:numFmt w:val="lowerLetter"/>
      <w:lvlText w:val="%8."/>
      <w:lvlJc w:val="left"/>
      <w:pPr>
        <w:ind w:left="5747" w:hanging="360"/>
      </w:pPr>
    </w:lvl>
    <w:lvl w:ilvl="8" w:tplc="0422001B">
      <w:start w:val="1"/>
      <w:numFmt w:val="lowerRoman"/>
      <w:lvlText w:val="%9."/>
      <w:lvlJc w:val="right"/>
      <w:pPr>
        <w:ind w:left="6467" w:hanging="180"/>
      </w:pPr>
    </w:lvl>
  </w:abstractNum>
  <w:abstractNum w:abstractNumId="9" w15:restartNumberingAfterBreak="0">
    <w:nsid w:val="25975DD2"/>
    <w:multiLevelType w:val="hybridMultilevel"/>
    <w:tmpl w:val="20F2485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2DB12B81"/>
    <w:multiLevelType w:val="hybridMultilevel"/>
    <w:tmpl w:val="4AC0F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F1414"/>
    <w:multiLevelType w:val="hybridMultilevel"/>
    <w:tmpl w:val="8CDC68B6"/>
    <w:lvl w:ilvl="0" w:tplc="2A7C6484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1157B"/>
    <w:multiLevelType w:val="multilevel"/>
    <w:tmpl w:val="647A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C85AE2"/>
    <w:multiLevelType w:val="hybridMultilevel"/>
    <w:tmpl w:val="9AD8D75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A354478"/>
    <w:multiLevelType w:val="hybridMultilevel"/>
    <w:tmpl w:val="08062B1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5"/>
  </w:num>
  <w:num w:numId="3">
    <w:abstractNumId w:val="22"/>
  </w:num>
  <w:num w:numId="4">
    <w:abstractNumId w:val="15"/>
  </w:num>
  <w:num w:numId="5">
    <w:abstractNumId w:val="14"/>
  </w:num>
  <w:num w:numId="6">
    <w:abstractNumId w:val="13"/>
  </w:num>
  <w:num w:numId="7">
    <w:abstractNumId w:val="16"/>
  </w:num>
  <w:num w:numId="8">
    <w:abstractNumId w:val="29"/>
  </w:num>
  <w:num w:numId="9">
    <w:abstractNumId w:val="21"/>
  </w:num>
  <w:num w:numId="10">
    <w:abstractNumId w:val="28"/>
  </w:num>
  <w:num w:numId="11">
    <w:abstractNumId w:val="0"/>
  </w:num>
  <w:num w:numId="12">
    <w:abstractNumId w:val="17"/>
  </w:num>
  <w:num w:numId="13">
    <w:abstractNumId w:val="1"/>
  </w:num>
  <w:num w:numId="14">
    <w:abstractNumId w:val="23"/>
  </w:num>
  <w:num w:numId="15">
    <w:abstractNumId w:val="10"/>
  </w:num>
  <w:num w:numId="16">
    <w:abstractNumId w:val="31"/>
  </w:num>
  <w:num w:numId="17">
    <w:abstractNumId w:val="16"/>
  </w:num>
  <w:num w:numId="18">
    <w:abstractNumId w:val="10"/>
  </w:num>
  <w:num w:numId="19">
    <w:abstractNumId w:val="19"/>
  </w:num>
  <w:num w:numId="20">
    <w:abstractNumId w:val="15"/>
  </w:num>
  <w:num w:numId="21">
    <w:abstractNumId w:val="5"/>
  </w:num>
  <w:num w:numId="22">
    <w:abstractNumId w:val="14"/>
  </w:num>
  <w:num w:numId="23">
    <w:abstractNumId w:val="16"/>
  </w:num>
  <w:num w:numId="24">
    <w:abstractNumId w:val="21"/>
  </w:num>
  <w:num w:numId="25">
    <w:abstractNumId w:val="29"/>
  </w:num>
  <w:num w:numId="26">
    <w:abstractNumId w:val="30"/>
  </w:num>
  <w:num w:numId="27">
    <w:abstractNumId w:val="7"/>
  </w:num>
  <w:num w:numId="28">
    <w:abstractNumId w:val="18"/>
  </w:num>
  <w:num w:numId="29">
    <w:abstractNumId w:val="4"/>
  </w:num>
  <w:num w:numId="30">
    <w:abstractNumId w:val="26"/>
  </w:num>
  <w:num w:numId="31">
    <w:abstractNumId w:val="20"/>
  </w:num>
  <w:num w:numId="32">
    <w:abstractNumId w:val="6"/>
  </w:num>
  <w:num w:numId="33">
    <w:abstractNumId w:val="11"/>
  </w:num>
  <w:num w:numId="34">
    <w:abstractNumId w:val="9"/>
  </w:num>
  <w:num w:numId="35">
    <w:abstractNumId w:val="25"/>
  </w:num>
  <w:num w:numId="36">
    <w:abstractNumId w:val="27"/>
  </w:num>
  <w:num w:numId="37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D4FFA"/>
    <w:rsid w:val="000E7E9B"/>
    <w:rsid w:val="001065BD"/>
    <w:rsid w:val="00126D5A"/>
    <w:rsid w:val="0017049D"/>
    <w:rsid w:val="00170BBC"/>
    <w:rsid w:val="00194177"/>
    <w:rsid w:val="00194AB7"/>
    <w:rsid w:val="001A23AC"/>
    <w:rsid w:val="001B198F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2669"/>
    <w:rsid w:val="00365089"/>
    <w:rsid w:val="00371DEB"/>
    <w:rsid w:val="003872C9"/>
    <w:rsid w:val="003B0A8B"/>
    <w:rsid w:val="003B1B36"/>
    <w:rsid w:val="003D690B"/>
    <w:rsid w:val="003E1A65"/>
    <w:rsid w:val="003F2D56"/>
    <w:rsid w:val="00403C1C"/>
    <w:rsid w:val="0043421D"/>
    <w:rsid w:val="0043726E"/>
    <w:rsid w:val="00457789"/>
    <w:rsid w:val="0048713B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504D8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47B59"/>
    <w:rsid w:val="00663057"/>
    <w:rsid w:val="006A33A9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4B8A"/>
    <w:rsid w:val="00765E82"/>
    <w:rsid w:val="00767E93"/>
    <w:rsid w:val="00776BAB"/>
    <w:rsid w:val="007B25A8"/>
    <w:rsid w:val="007B2F36"/>
    <w:rsid w:val="007C6944"/>
    <w:rsid w:val="007D26DF"/>
    <w:rsid w:val="007E3E26"/>
    <w:rsid w:val="008039BB"/>
    <w:rsid w:val="0080647F"/>
    <w:rsid w:val="008349D8"/>
    <w:rsid w:val="008459DA"/>
    <w:rsid w:val="00852DDE"/>
    <w:rsid w:val="008868F6"/>
    <w:rsid w:val="00890B1A"/>
    <w:rsid w:val="00893B50"/>
    <w:rsid w:val="00895802"/>
    <w:rsid w:val="008A3212"/>
    <w:rsid w:val="008B660B"/>
    <w:rsid w:val="008F6AD3"/>
    <w:rsid w:val="00923E96"/>
    <w:rsid w:val="00950191"/>
    <w:rsid w:val="009861FF"/>
    <w:rsid w:val="009878BB"/>
    <w:rsid w:val="00991CE7"/>
    <w:rsid w:val="009C498D"/>
    <w:rsid w:val="009F247A"/>
    <w:rsid w:val="00A15A85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A00E0"/>
    <w:rsid w:val="00BB05CF"/>
    <w:rsid w:val="00BC3189"/>
    <w:rsid w:val="00BC4A28"/>
    <w:rsid w:val="00BC65A6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C5885"/>
    <w:rsid w:val="00CF5EF3"/>
    <w:rsid w:val="00D17D94"/>
    <w:rsid w:val="00D30B86"/>
    <w:rsid w:val="00D42C04"/>
    <w:rsid w:val="00D511D3"/>
    <w:rsid w:val="00D57CCE"/>
    <w:rsid w:val="00D770A3"/>
    <w:rsid w:val="00DA159D"/>
    <w:rsid w:val="00DE0CD5"/>
    <w:rsid w:val="00E05A14"/>
    <w:rsid w:val="00E441F1"/>
    <w:rsid w:val="00E937AB"/>
    <w:rsid w:val="00EA3496"/>
    <w:rsid w:val="00EA71A3"/>
    <w:rsid w:val="00EB1948"/>
    <w:rsid w:val="00EC0211"/>
    <w:rsid w:val="00EC221F"/>
    <w:rsid w:val="00EC2F7F"/>
    <w:rsid w:val="00EE1994"/>
    <w:rsid w:val="00EF1E8F"/>
    <w:rsid w:val="00F13375"/>
    <w:rsid w:val="00F62DFD"/>
    <w:rsid w:val="00F70F22"/>
    <w:rsid w:val="00F94B2D"/>
    <w:rsid w:val="00F9563B"/>
    <w:rsid w:val="00FA29CB"/>
    <w:rsid w:val="00FB0B4A"/>
    <w:rsid w:val="00FC602D"/>
    <w:rsid w:val="00FE7730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CC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9</Pages>
  <Words>1524</Words>
  <Characters>8689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44</cp:revision>
  <cp:lastPrinted>2024-05-28T11:59:00Z</cp:lastPrinted>
  <dcterms:created xsi:type="dcterms:W3CDTF">2024-05-28T12:14:00Z</dcterms:created>
  <dcterms:modified xsi:type="dcterms:W3CDTF">2025-08-29T11:16:00Z</dcterms:modified>
</cp:coreProperties>
</file>