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9AD86" w14:textId="77777777" w:rsidR="00A83452" w:rsidRPr="00A83452" w:rsidRDefault="00A83452" w:rsidP="00A83452">
      <w:pPr>
        <w:rPr>
          <w:rFonts w:ascii="Times New Roman" w:hAnsi="Times New Roman" w:cs="Times New Roman"/>
          <w:sz w:val="28"/>
          <w:szCs w:val="28"/>
        </w:rPr>
      </w:pPr>
      <w:r w:rsidRPr="00A83452">
        <w:rPr>
          <w:rFonts w:ascii="Times New Roman" w:hAnsi="Times New Roman" w:cs="Times New Roman"/>
          <w:sz w:val="28"/>
          <w:szCs w:val="28"/>
        </w:rPr>
        <w:t>Методика оцінки рівня психологічної стійкості військовослужбовців (Пси-Стійкість) (v3)</w:t>
      </w:r>
    </w:p>
    <w:p w14:paraId="07DA1F11" w14:textId="6245ABA9" w:rsidR="0011568B" w:rsidRDefault="00A83452" w:rsidP="00A83452">
      <w:pPr>
        <w:jc w:val="both"/>
        <w:rPr>
          <w:rFonts w:ascii="Times New Roman" w:hAnsi="Times New Roman" w:cs="Times New Roman"/>
          <w:sz w:val="28"/>
          <w:szCs w:val="28"/>
        </w:rPr>
      </w:pPr>
      <w:r w:rsidRPr="00A83452">
        <w:rPr>
          <w:rFonts w:ascii="Times New Roman" w:hAnsi="Times New Roman" w:cs="Times New Roman"/>
          <w:b/>
          <w:bCs/>
          <w:sz w:val="28"/>
          <w:szCs w:val="28"/>
        </w:rPr>
        <w:t>Висновок:</w:t>
      </w:r>
      <w:r w:rsidRPr="00A83452">
        <w:rPr>
          <w:rFonts w:ascii="Times New Roman" w:hAnsi="Times New Roman" w:cs="Times New Roman"/>
          <w:sz w:val="28"/>
          <w:szCs w:val="28"/>
        </w:rPr>
        <w:t> Військовослужбовець визнається психічно стійким.</w:t>
      </w:r>
    </w:p>
    <w:p w14:paraId="502E3496" w14:textId="111D941F" w:rsidR="00A83452" w:rsidRDefault="00A83452" w:rsidP="00A83452">
      <w:pPr>
        <w:jc w:val="both"/>
        <w:rPr>
          <w:rFonts w:ascii="Times New Roman" w:hAnsi="Times New Roman" w:cs="Times New Roman"/>
          <w:sz w:val="28"/>
          <w:szCs w:val="28"/>
        </w:rPr>
      </w:pPr>
      <w:r w:rsidRPr="00A83452">
        <w:rPr>
          <w:rFonts w:ascii="Times New Roman" w:hAnsi="Times New Roman" w:cs="Times New Roman"/>
          <w:b/>
          <w:bCs/>
          <w:sz w:val="28"/>
          <w:szCs w:val="28"/>
        </w:rPr>
        <w:t>Висновок:</w:t>
      </w:r>
      <w:r w:rsidRPr="00A83452">
        <w:rPr>
          <w:rFonts w:ascii="Times New Roman" w:hAnsi="Times New Roman" w:cs="Times New Roman"/>
          <w:sz w:val="28"/>
          <w:szCs w:val="28"/>
        </w:rPr>
        <w:t> Військовослужбовець визнається психічно стійким. Рекомендується проведення вибіркових заходів (можливо з програми) щодо корекції визначеного компоненту соціально-психологічних передумов психологічної стійкості.</w:t>
      </w:r>
    </w:p>
    <w:p w14:paraId="12289C64" w14:textId="09029646" w:rsidR="00A83452" w:rsidRDefault="00A83452" w:rsidP="00A83452">
      <w:pPr>
        <w:jc w:val="both"/>
        <w:rPr>
          <w:rFonts w:ascii="Times New Roman" w:hAnsi="Times New Roman" w:cs="Times New Roman"/>
          <w:sz w:val="28"/>
          <w:szCs w:val="28"/>
        </w:rPr>
      </w:pPr>
      <w:r w:rsidRPr="00A83452">
        <w:rPr>
          <w:rFonts w:ascii="Times New Roman" w:hAnsi="Times New Roman" w:cs="Times New Roman"/>
          <w:b/>
          <w:bCs/>
          <w:sz w:val="28"/>
          <w:szCs w:val="28"/>
        </w:rPr>
        <w:t>Висновок:</w:t>
      </w:r>
      <w:r w:rsidRPr="00A83452">
        <w:rPr>
          <w:rFonts w:ascii="Times New Roman" w:hAnsi="Times New Roman" w:cs="Times New Roman"/>
          <w:sz w:val="28"/>
          <w:szCs w:val="28"/>
        </w:rPr>
        <w:t> Рекомендується проведення вибіркових заходів психологічної роботи з військовослужбовцем тривалістю до 3 годин. Під час проведення заходів необхідно акцентувати увагу на корекції показників психологічної стійкості за якими не подолано значення задовільного.</w:t>
      </w:r>
    </w:p>
    <w:p w14:paraId="30E26663" w14:textId="0260B65E" w:rsidR="00A83452" w:rsidRDefault="00A83452" w:rsidP="00A83452">
      <w:pPr>
        <w:jc w:val="both"/>
        <w:rPr>
          <w:rFonts w:ascii="Times New Roman" w:hAnsi="Times New Roman" w:cs="Times New Roman"/>
          <w:sz w:val="28"/>
          <w:szCs w:val="28"/>
        </w:rPr>
      </w:pPr>
      <w:r w:rsidRPr="00A83452">
        <w:rPr>
          <w:rFonts w:ascii="Times New Roman" w:hAnsi="Times New Roman" w:cs="Times New Roman"/>
          <w:b/>
          <w:bCs/>
          <w:sz w:val="28"/>
          <w:szCs w:val="28"/>
        </w:rPr>
        <w:t>Висновок:</w:t>
      </w:r>
      <w:r w:rsidRPr="00A83452">
        <w:rPr>
          <w:rFonts w:ascii="Times New Roman" w:hAnsi="Times New Roman" w:cs="Times New Roman"/>
          <w:sz w:val="28"/>
          <w:szCs w:val="28"/>
        </w:rPr>
        <w:t> Рекомендується проведення комплексу заходів психологічної роботи з військовослужбовцем тривалістю до 11 годин. Під час проведення заходів має здійснюватися корекція усіх показників психологічної стійкості.</w:t>
      </w:r>
    </w:p>
    <w:p w14:paraId="4FF932C9" w14:textId="41AD4CF2" w:rsidR="00A83452" w:rsidRPr="00A83452" w:rsidRDefault="00A83452" w:rsidP="00A83452">
      <w:pPr>
        <w:jc w:val="both"/>
        <w:rPr>
          <w:rFonts w:ascii="Times New Roman" w:hAnsi="Times New Roman" w:cs="Times New Roman"/>
          <w:sz w:val="28"/>
          <w:szCs w:val="28"/>
        </w:rPr>
      </w:pPr>
      <w:r w:rsidRPr="00A83452">
        <w:rPr>
          <w:rFonts w:ascii="Times New Roman" w:hAnsi="Times New Roman" w:cs="Times New Roman"/>
          <w:b/>
          <w:bCs/>
          <w:sz w:val="28"/>
          <w:szCs w:val="28"/>
        </w:rPr>
        <w:t>Висновок:</w:t>
      </w:r>
      <w:r w:rsidRPr="00A83452">
        <w:rPr>
          <w:rFonts w:ascii="Times New Roman" w:hAnsi="Times New Roman" w:cs="Times New Roman"/>
          <w:sz w:val="28"/>
          <w:szCs w:val="28"/>
        </w:rPr>
        <w:t> Отримано значення деструктивного рівня – військовослужбовець визнається психічно нестійким. Рекомендується уточнити обставини заповнення опитувальника і за результатами, пропонується проведення вибіркових заходів (поза програмою) щодо корекції визначеної проблеми чи прийняття організаційно-кадрових рішень.</w:t>
      </w:r>
    </w:p>
    <w:sectPr w:rsidR="00A83452" w:rsidRPr="00A8345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0BB"/>
    <w:rsid w:val="0011568B"/>
    <w:rsid w:val="005A00BB"/>
    <w:rsid w:val="006449C8"/>
    <w:rsid w:val="00A83452"/>
    <w:rsid w:val="00CE40BC"/>
    <w:rsid w:val="00D12F2C"/>
    <w:rsid w:val="00E4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C30A5"/>
  <w15:chartTrackingRefBased/>
  <w15:docId w15:val="{AE00AF12-ABA8-44AB-9A69-7026BD729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0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0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0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A0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0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0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0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0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0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0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0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0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A00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00B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00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00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00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00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0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A0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0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A0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0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A00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00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00B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0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A00B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A00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743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Д'яков</dc:creator>
  <cp:keywords/>
  <dc:description/>
  <cp:lastModifiedBy>Сергій Д'яков</cp:lastModifiedBy>
  <cp:revision>4</cp:revision>
  <dcterms:created xsi:type="dcterms:W3CDTF">2026-04-08T05:26:00Z</dcterms:created>
  <dcterms:modified xsi:type="dcterms:W3CDTF">2026-04-08T05:30:00Z</dcterms:modified>
</cp:coreProperties>
</file>