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Cs/>
        </w:rPr>
      </w:pPr>
      <w:r>
        <w:rPr>
          <w:b/>
          <w:bCs/>
          <w:lang w:val="uk-UA"/>
        </w:rPr>
        <w:t xml:space="preserve">         </w:t>
      </w:r>
      <w:r>
        <w:rPr>
          <w:b/>
          <w:bCs/>
        </w:rPr>
        <w:t>КАРТКА ВИВЧЕННЯ ВІЙСЬКОВОСЛУЖБОВЦЯ</w:t>
      </w:r>
    </w:p>
    <w:p>
      <w:pPr>
        <w:pStyle w:val="Normal"/>
        <w:jc w:val="center"/>
        <w:rPr/>
      </w:pPr>
      <w:r>
        <w:rPr/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0pt;margin-top:15.3pt;width:114.7pt;height:136.25pt;mso-wrap-style:square;v-text-anchor:top;mso-position-horizontal:left;mso-position-horizontal-relative:margin" wp14:anchorId="04641731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Style1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______________________АБРАМЯН_ _____________________</w:t>
      </w:r>
    </w:p>
    <w:p>
      <w:pPr>
        <w:pStyle w:val="Normal"/>
        <w:ind w:firstLine="2268" w:end="-1"/>
        <w:jc w:val="center"/>
        <w:rPr>
          <w:color w:val="000000"/>
          <w:lang w:val="uk-UA"/>
        </w:rPr>
      </w:pPr>
      <w:r>
        <w:rPr>
          <w:color w:val="000000"/>
        </w:rPr>
        <w:t>(</w:t>
      </w:r>
      <w:r>
        <w:rPr>
          <w:color w:val="000000"/>
          <w:lang w:val="uk-UA"/>
        </w:rPr>
        <w:t>П</w:t>
      </w:r>
      <w:r>
        <w:rPr>
          <w:color w:val="000000"/>
        </w:rPr>
        <w:t>різвище</w:t>
      </w:r>
      <w:r>
        <w:rPr>
          <w:color w:val="000000"/>
          <w:lang w:val="uk-UA"/>
        </w:rPr>
        <w:t>)</w:t>
      </w:r>
    </w:p>
    <w:p>
      <w:pPr>
        <w:pStyle w:val="Normal"/>
        <w:ind w:firstLine="2268"/>
        <w:jc w:val="center"/>
        <w:rPr/>
      </w:pPr>
      <w:r>
        <w:rPr/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___________________Артур___________________</w:t>
      </w:r>
    </w:p>
    <w:p>
      <w:pPr>
        <w:pStyle w:val="Normal"/>
        <w:ind w:firstLine="2268" w:end="-1"/>
        <w:jc w:val="center"/>
        <w:rPr>
          <w:color w:val="000000"/>
        </w:rPr>
      </w:pPr>
      <w:r>
        <w:rPr>
          <w:color w:val="000000"/>
        </w:rPr>
        <w:t>(</w:t>
      </w:r>
      <w:r>
        <w:rPr>
          <w:color w:val="000000"/>
          <w:lang w:val="uk-UA"/>
        </w:rPr>
        <w:t>І</w:t>
      </w:r>
      <w:r>
        <w:rPr>
          <w:color w:val="000000"/>
        </w:rPr>
        <w:t>м`я)</w:t>
      </w:r>
    </w:p>
    <w:p>
      <w:pPr>
        <w:pStyle w:val="Normal"/>
        <w:ind w:firstLine="2268"/>
        <w:jc w:val="center"/>
        <w:rPr/>
      </w:pPr>
      <w:r>
        <w:rPr/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______________________Маратович_ _____________________</w:t>
      </w:r>
    </w:p>
    <w:p>
      <w:pPr>
        <w:pStyle w:val="Normal"/>
        <w:ind w:firstLine="1843" w:end="-1"/>
        <w:jc w:val="center"/>
        <w:rPr>
          <w:color w:val="000000"/>
        </w:rPr>
      </w:pPr>
      <w:r>
        <w:rPr>
          <w:color w:val="000000"/>
        </w:rPr>
        <w:t xml:space="preserve">      </w:t>
      </w:r>
      <w:r>
        <w:rPr>
          <w:color w:val="000000"/>
        </w:rPr>
        <w:t>(</w:t>
      </w:r>
      <w:r>
        <w:rPr>
          <w:color w:val="000000"/>
          <w:lang w:val="uk-UA"/>
        </w:rPr>
        <w:t>П</w:t>
      </w:r>
      <w:r>
        <w:rPr>
          <w:color w:val="000000"/>
        </w:rPr>
        <w:t>о батькові)</w:t>
      </w:r>
    </w:p>
    <w:p>
      <w:pPr>
        <w:pStyle w:val="Normal"/>
        <w:ind w:firstLine="1843"/>
        <w:jc w:val="center"/>
        <w:rPr/>
      </w:pPr>
      <w:r>
        <w:rPr/>
      </w:r>
    </w:p>
    <w:p>
      <w:pPr>
        <w:pStyle w:val="Normal"/>
        <w:ind w:firstLine="1843"/>
        <w:jc w:val="center"/>
        <w:rPr/>
      </w:pPr>
      <w:r>
        <w:rPr/>
      </w:r>
    </w:p>
    <w:p>
      <w:pPr>
        <w:pStyle w:val="ListParagraph"/>
        <w:numPr>
          <w:ilvl w:val="0"/>
          <w:numId w:val="4"/>
        </w:numPr>
        <w:suppressAutoHyphens w:val="true"/>
        <w:ind w:firstLine="142" w:start="567"/>
        <w:jc w:val="both"/>
        <w:rPr/>
      </w:pPr>
      <w:r>
        <w:rPr/>
        <w:t>Загальні відомості.</w:t>
      </w:r>
    </w:p>
    <w:p>
      <w:pPr>
        <w:pStyle w:val="ListParagraph"/>
        <w:ind w:start="927"/>
        <w:rPr/>
      </w:pPr>
      <w:r>
        <w:rPr/>
      </w:r>
    </w:p>
    <w:tbl>
      <w:tblPr>
        <w:tblStyle w:val="a4"/>
        <w:tblW w:w="9349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4536"/>
        <w:gridCol w:w="4249"/>
      </w:tblGrid>
      <w:tr>
        <w:trPr>
          <w:tblHeader w:val="true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24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Найменування даних</w:t>
            </w:r>
          </w:p>
        </w:tc>
        <w:tc>
          <w:tcPr>
            <w:tcW w:w="4249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Загальні відомості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 народження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21.10.1998р.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Місце народження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м. Донецьк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Національність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українець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4.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Серія, № паспорта, орган який видав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ВТ 101396</w:t>
              <w:br/>
              <w:t>Приморським РС у м. Маріуполі ГУ ДМС України в Донецькій області</w:t>
              <w:br/>
              <w:t>12.06.2015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5.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Ідентифікаційний код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3608804152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6.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Віросповідання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православний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7.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Освіта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  <w:kern w:val="0"/>
                <w:lang w:bidi="ar-SA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Школа №62,м. Донецьк,2014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8.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Відомості про трудовий стаж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водій таксі - 5</w:t>
              <w:br/>
              <w:t>керівник закладу харчування - 1р</w:t>
              <w:br/>
              <w:br/>
              <w:t>Права B</w:t>
            </w:r>
          </w:p>
        </w:tc>
      </w:tr>
      <w:tr>
        <w:trPr>
          <w:trHeight w:val="662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9.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Особливі прикмети.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 xml:space="preserve">Зріст – 178 см, вага – 82 кг, статура – </w:t>
            </w:r>
            <w:r>
              <w:rPr>
                <w:kern w:val="0"/>
                <w:lang w:val="uk-UA" w:bidi="ar-SA"/>
              </w:rPr>
              <w:t>середня</w:t>
            </w:r>
            <w:r>
              <w:rPr>
                <w:kern w:val="0"/>
                <w:lang w:bidi="ar-SA"/>
              </w:rPr>
              <w:t>. Волосся темно-русяве, коротко стрижене, очі карі. Має татуювання на правому передпліччі (у вигляді тризуба), шрам довжиною близько 3 см на лівій щоці</w:t>
            </w:r>
            <w:r>
              <w:rPr>
                <w:kern w:val="0"/>
                <w:lang w:val="uk-UA" w:bidi="ar-SA"/>
              </w:rPr>
              <w:t>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10.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Сімейний стан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(одружений/не одружений, розлучений, цивільний шлюб, ПІ</w:t>
            </w:r>
            <w:r>
              <w:rPr>
                <w:i/>
                <w:iCs/>
                <w:kern w:val="0"/>
                <w:lang w:val="uk-UA" w:bidi="ar-SA"/>
              </w:rPr>
              <w:t>Б</w:t>
            </w:r>
            <w:r>
              <w:rPr>
                <w:i/>
                <w:iCs/>
                <w:kern w:val="0"/>
                <w:lang w:bidi="ar-SA"/>
              </w:rPr>
              <w:t>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не одружений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 </w:t>
            </w:r>
            <w:r>
              <w:rPr>
                <w:kern w:val="0"/>
                <w:lang w:val="uk-UA" w:bidi="ar-SA"/>
              </w:rPr>
              <w:t>брат: Губаян Давид Арсенович - 1997 - 0979699989, м. Київ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Захоплення (хобі).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Адреса реєстрації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i/>
                <w:iCs/>
                <w:kern w:val="0"/>
                <w:lang w:bidi="ar-SA"/>
              </w:rPr>
              <w:t>(до призову/прийняття на військову службу)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i/>
                <w:iCs/>
                <w:lang w:val="uk-UA"/>
              </w:rPr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м. Донецьк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Фактичне місце проживання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(до призову/прийняття на військову службу)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м. Київ, вул. Бориспільська, буд. 9, кв. 16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Особисті контакти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 xml:space="preserve">(номер особистого телефону/телефонів, </w:t>
            </w:r>
            <w:r>
              <w:rPr>
                <w:i/>
                <w:iCs/>
                <w:kern w:val="0"/>
                <w:lang w:val="en-US" w:bidi="ar-SA"/>
              </w:rPr>
              <w:t>email</w:t>
            </w:r>
            <w:r>
              <w:rPr>
                <w:i/>
                <w:iCs/>
                <w:kern w:val="0"/>
                <w:lang w:bidi="ar-SA"/>
              </w:rPr>
              <w:t>, нікнейми у соціальних мережах,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0633131383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Контактні номери довірених осіб.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(дружина, батьки, діти, брати/сестри,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14.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Наявність фінансових зобов’язань або заборгованостей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(назви фінансових установ та суми з</w:t>
            </w:r>
            <w:r>
              <w:rPr>
                <w:i/>
                <w:iCs/>
                <w:kern w:val="0"/>
                <w:lang w:val="uk-UA" w:bidi="ar-SA"/>
              </w:rPr>
              <w:t>о</w:t>
            </w:r>
            <w:r>
              <w:rPr>
                <w:i/>
                <w:iCs/>
                <w:kern w:val="0"/>
                <w:lang w:bidi="ar-SA"/>
              </w:rPr>
              <w:t>бов’язань, залишок боргу)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15.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Наявність судимостей,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адміністративних правопорушень,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відкритих кримінальних проваджень</w:t>
            </w:r>
            <w:r>
              <w:rPr>
                <w:kern w:val="0"/>
                <w:lang w:val="uk-UA" w:bidi="ar-SA"/>
              </w:rPr>
              <w:t xml:space="preserve"> 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16.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Висновок ВЛК при призові/прийнятті на військову службу</w:t>
            </w:r>
            <w:r>
              <w:rPr>
                <w:spacing w:val="-6"/>
                <w:kern w:val="0"/>
                <w:lang w:val="uk-UA" w:bidi="ar-SA"/>
              </w:rPr>
              <w:t xml:space="preserve"> </w:t>
            </w:r>
            <w:r>
              <w:rPr>
                <w:i/>
                <w:spacing w:val="-6"/>
                <w:kern w:val="0"/>
                <w:lang w:bidi="ar-SA"/>
              </w:rPr>
              <w:t>(дата проведення та зміст висновку)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26.02.2026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Придатний до військової служби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17.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Попередній досвід військової служби</w:t>
            </w:r>
            <w:r>
              <w:rPr>
                <w:spacing w:val="-6"/>
                <w:kern w:val="0"/>
                <w:lang w:val="uk-UA" w:bidi="ar-SA"/>
              </w:rPr>
              <w:t xml:space="preserve"> </w:t>
            </w:r>
            <w:r>
              <w:rPr>
                <w:i/>
                <w:iCs/>
                <w:spacing w:val="-6"/>
                <w:kern w:val="0"/>
                <w:lang w:bidi="ar-SA"/>
              </w:rPr>
              <w:t>(роки служби, на яких посадах, в які періоди)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</w:t>
            </w:r>
          </w:p>
        </w:tc>
      </w:tr>
      <w:tr>
        <w:trPr>
          <w:trHeight w:val="776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18.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Досвід участі в бойових діях.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(де саме (АТО, ООС, м</w:t>
            </w:r>
            <w:r>
              <w:rPr>
                <w:i/>
                <w:iCs/>
                <w:kern w:val="0"/>
                <w:lang w:val="uk-UA" w:bidi="ar-SA"/>
              </w:rPr>
              <w:t>и</w:t>
            </w:r>
            <w:r>
              <w:rPr>
                <w:i/>
                <w:iCs/>
                <w:kern w:val="0"/>
                <w:lang w:bidi="ar-SA"/>
              </w:rPr>
              <w:t>ротворча діяльність) та в які періоди)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19.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Група крові та резус-фактор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/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20.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Загальний стан здоров’я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Задовільний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 скарги на стан здоров’я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spacing w:val="-14"/>
                <w:kern w:val="0"/>
                <w:lang w:bidi="ar-SA"/>
              </w:rPr>
              <w:t>Наявність алергічних реакцій або хронічних захворювань, які можуть потребувати невідкладної медичної допомоги</w:t>
            </w:r>
            <w:r>
              <w:rPr>
                <w:spacing w:val="-14"/>
                <w:kern w:val="0"/>
                <w:lang w:val="uk-UA" w:bidi="ar-SA"/>
              </w:rPr>
              <w:t xml:space="preserve"> </w:t>
            </w: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Перенесені травми, поранення, контузії, операції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/>
        <w:t>Відомості підтверджую</w:t>
      </w:r>
      <w:r>
        <w:rPr>
          <w:lang w:val="uk-UA"/>
        </w:rPr>
        <w:t>:</w:t>
      </w:r>
      <w:r>
        <w:rPr/>
        <w:t xml:space="preserve"> </w:t>
      </w:r>
      <w:r>
        <w:rPr>
          <w:lang w:val="uk-UA"/>
        </w:rPr>
        <w:tab/>
        <w:tab/>
      </w:r>
      <w:r>
        <w:rPr/>
        <w:t xml:space="preserve">   _________  </w:t>
      </w:r>
      <w:r>
        <w:rPr>
          <w:lang w:val="uk-UA"/>
        </w:rPr>
        <w:t xml:space="preserve">  </w:t>
      </w:r>
      <w:r>
        <w:rPr/>
        <w:t xml:space="preserve">       </w:t>
      </w:r>
      <w:r>
        <w:rPr>
          <w:lang w:val="uk-UA"/>
        </w:rPr>
        <w:t>_____________________________</w:t>
      </w:r>
    </w:p>
    <w:p>
      <w:pPr>
        <w:pStyle w:val="ListParagraph"/>
        <w:ind w:hanging="5169" w:start="6096"/>
        <w:rPr/>
      </w:pPr>
      <w:r>
        <w:rPr/>
        <w:t xml:space="preserve">                                              </w:t>
      </w:r>
      <w:r>
        <w:rPr>
          <w:lang w:val="uk-UA"/>
        </w:rPr>
        <w:t xml:space="preserve">    </w:t>
      </w:r>
      <w:r>
        <w:rPr/>
        <w:t xml:space="preserve">  </w:t>
      </w:r>
      <w:r>
        <w:rPr>
          <w:lang w:val="uk-UA"/>
        </w:rPr>
        <w:t>Д</w:t>
      </w:r>
      <w:r>
        <w:rPr/>
        <w:t xml:space="preserve">ата                     </w:t>
      </w:r>
      <w:r>
        <w:rPr>
          <w:lang w:val="uk-UA"/>
        </w:rPr>
        <w:t xml:space="preserve">     П</w:t>
      </w:r>
      <w:r>
        <w:rPr/>
        <w:t>різвище та підпис військовослужбовця</w:t>
      </w:r>
    </w:p>
    <w:p>
      <w:pPr>
        <w:pStyle w:val="Normal"/>
        <w:spacing w:lineRule="auto" w:line="259" w:before="0" w:after="160"/>
        <w:rPr>
          <w:lang w:val="uk-UA"/>
        </w:rPr>
      </w:pPr>
      <w:r>
        <w:rPr>
          <w:lang w:val="uk-UA"/>
        </w:rPr>
      </w:r>
      <w:r>
        <w:br w:type="page"/>
      </w:r>
    </w:p>
    <w:p>
      <w:pPr>
        <w:pStyle w:val="ListParagraph"/>
        <w:numPr>
          <w:ilvl w:val="0"/>
          <w:numId w:val="1"/>
        </w:numPr>
        <w:suppressAutoHyphens w:val="true"/>
        <w:spacing w:before="0" w:after="0"/>
        <w:ind w:firstLine="709" w:start="0"/>
        <w:contextualSpacing/>
        <w:jc w:val="both"/>
        <w:rPr>
          <w:b/>
          <w:bCs/>
        </w:rPr>
      </w:pPr>
      <w:r>
        <w:rPr>
          <w:b/>
          <w:bCs/>
        </w:rPr>
        <w:t xml:space="preserve">Відомості про індивідуальні психологічні особливості </w:t>
      </w:r>
      <w:r>
        <w:rPr>
          <w:b/>
          <w:bCs/>
          <w:lang w:val="uk-UA"/>
        </w:rPr>
        <w:br/>
      </w:r>
      <w:r>
        <w:rPr>
          <w:b/>
          <w:bCs/>
        </w:rPr>
        <w:t xml:space="preserve">за результатами </w:t>
      </w:r>
      <w:r>
        <w:rPr>
          <w:b/>
          <w:bCs/>
          <w:lang w:val="uk-UA"/>
        </w:rPr>
        <w:t>бесід,</w:t>
      </w:r>
      <w:r>
        <w:rPr>
          <w:b/>
          <w:bCs/>
        </w:rPr>
        <w:t xml:space="preserve"> спостережень</w:t>
      </w:r>
      <w:r>
        <w:rPr>
          <w:b/>
          <w:bCs/>
          <w:lang w:val="uk-UA"/>
        </w:rPr>
        <w:t>,</w:t>
      </w:r>
      <w:r>
        <w:rPr>
          <w:b/>
          <w:bCs/>
        </w:rPr>
        <w:t xml:space="preserve"> тестувань</w:t>
      </w:r>
      <w:r>
        <w:rPr>
          <w:b/>
          <w:bCs/>
          <w:lang w:val="uk-UA"/>
        </w:rPr>
        <w:t xml:space="preserve"> </w:t>
      </w:r>
      <w:r>
        <w:rPr>
          <w:b/>
          <w:bCs/>
        </w:rPr>
        <w:t>військовими психологами.</w:t>
      </w:r>
    </w:p>
    <w:p>
      <w:pPr>
        <w:pStyle w:val="ListParagraph"/>
        <w:ind w:start="927"/>
        <w:rPr/>
      </w:pPr>
      <w:r>
        <w:rPr/>
      </w:r>
    </w:p>
    <w:tbl>
      <w:tblPr>
        <w:tblStyle w:val="a4"/>
        <w:tblW w:w="9289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4113"/>
        <w:gridCol w:w="4612"/>
      </w:tblGrid>
      <w:tr>
        <w:trPr>
          <w:tblHeader w:val="true"/>
          <w:trHeight w:val="515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4113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Параметри оцінювання</w:t>
            </w:r>
          </w:p>
        </w:tc>
        <w:tc>
          <w:tcPr>
            <w:tcW w:w="4612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Висновки</w:t>
            </w:r>
          </w:p>
        </w:tc>
      </w:tr>
      <w:tr>
        <w:trPr>
          <w:trHeight w:val="515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Характер та темперамент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Короткий п’ятифакторний опитувальник особистості TIPI (TIPI-UKR) (v3)</w:t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>
          <w:trHeight w:val="135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Рівень пізнавальних та розумових здібностей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Методика “Матриці прогресивні Дж. Равена” згідно Наказу МОУ 272 (v3)</w:t>
            </w:r>
            <w:r>
              <w:rPr>
                <w:kern w:val="0"/>
                <w:lang w:val="uk-UA" w:bidi="ar-SA"/>
              </w:rPr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Рівень нервово-психічної стійкості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(за результатами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Методика оцінки рівня психологічної стійкості військовослужбовців (Пси-Стійкість) (v3)</w:t>
            </w:r>
            <w:r>
              <w:rPr>
                <w:kern w:val="0"/>
                <w:lang w:val="uk-UA" w:bidi="ar-SA"/>
              </w:rPr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 xml:space="preserve">Висновок: </w:t>
            </w:r>
            <w:r>
              <w:rPr>
                <w:b/>
                <w:bCs/>
                <w:i/>
                <w:iCs/>
                <w:kern w:val="0"/>
                <w:lang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4.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Суїцидальний ризик.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8"/>
              </w:rPr>
            </w:pPr>
            <w:r>
              <w:rPr>
                <w:spacing w:val="-8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i/>
                <w:iCs/>
                <w:color w:val="EE0000"/>
                <w:lang w:val="uk-UA"/>
              </w:rPr>
            </w:pPr>
            <w:r>
              <w:rPr>
                <w:kern w:val="0"/>
                <w:lang w:val="uk-UA" w:bidi="ar-SA"/>
              </w:rPr>
              <w:t>Короткий варіант Анкети оцінки суїцидального ризику військовослужбовців (П.І. Юнацкевіч)</w:t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  <w:tr>
        <w:trPr>
          <w:trHeight w:val="306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5.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Комунікаційний потенціал.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КОС-2 (v3)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6.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Наявність лідерських та організаторських здібностей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10"/>
              </w:rPr>
            </w:pPr>
            <w:r>
              <w:rPr>
                <w:spacing w:val="-10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КОС-2 (v3)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b/>
                <w:bCs/>
                <w:i/>
                <w:iCs/>
                <w:kern w:val="0"/>
                <w:lang w:val="uk-UA" w:bidi="ar-SA"/>
              </w:rPr>
              <w:t>Висновок:</w:t>
            </w:r>
            <w:r>
              <w:rPr>
                <w:i/>
                <w:iCs/>
                <w:kern w:val="0"/>
                <w:lang w:val="uk-UA" w:bidi="ar-SA"/>
              </w:rPr>
              <w:t xml:space="preserve"> Середній рівень прояву організаторських схильностей. Такі люди прагнуть контакту з людьми, відстоюють свою думку, рішення, проте потенціал їхніх схильностей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7.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Типова реакція на небезпеку.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(стій/бий/біжи)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Бий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8.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Схильність до девіантних/деліквентних форм поведінки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8"/>
              </w:rPr>
            </w:pPr>
            <w:r>
              <w:rPr>
                <w:spacing w:val="-8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val="uk-UA" w:bidi="ar-SA"/>
              </w:rPr>
              <w:t>О</w:t>
            </w:r>
            <w:r>
              <w:rPr>
                <w:kern w:val="0"/>
                <w:lang w:bidi="ar-SA"/>
              </w:rPr>
              <w:t>знак схильності до девіантної чи деліктвентної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>
      <w:pPr>
        <w:pStyle w:val="Normal"/>
        <w:ind w:firstLine="567"/>
        <w:jc w:val="both"/>
        <w:rPr>
          <w:i/>
          <w:iCs/>
          <w:lang w:val="uk-UA"/>
        </w:rPr>
      </w:pPr>
      <w:r>
        <w:rPr>
          <w:i/>
          <w:iCs/>
          <w:lang w:val="uk-UA"/>
        </w:rPr>
      </w:r>
    </w:p>
    <w:p>
      <w:pPr>
        <w:pStyle w:val="ListParagraph"/>
        <w:numPr>
          <w:ilvl w:val="0"/>
          <w:numId w:val="1"/>
        </w:numPr>
        <w:suppressAutoHyphens w:val="true"/>
        <w:ind w:firstLine="709" w:start="0"/>
        <w:jc w:val="both"/>
        <w:rPr/>
      </w:pPr>
      <w:bookmarkStart w:id="0" w:name="_Hlk221291533"/>
      <w:r>
        <w:rPr/>
        <w:t>Відомості про військову підготовку.</w:t>
      </w:r>
      <w:bookmarkEnd w:id="0"/>
    </w:p>
    <w:p>
      <w:pPr>
        <w:pStyle w:val="ListParagraph"/>
        <w:ind w:start="927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972"/>
        <w:gridCol w:w="4678"/>
      </w:tblGrid>
      <w:tr>
        <w:trPr>
          <w:tblHeader w:val="true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3972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Cs/>
              </w:rPr>
            </w:pPr>
            <w:r>
              <w:rPr>
                <w:iCs/>
                <w:kern w:val="0"/>
                <w:lang w:bidi="ar-SA"/>
              </w:rPr>
              <w:t>Вид підготовки</w:t>
            </w:r>
          </w:p>
        </w:tc>
        <w:tc>
          <w:tcPr>
            <w:tcW w:w="4678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Загальні відомості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Комплексної програми з адаптації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в/ч А2900 1НБ 1НР</w:t>
              <w:br/>
              <w:t>04-05.03.2026р.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базової загальновійськової підготовки.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в/ч А2900 1НБ 1НР 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06.03-27.04.2026р.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фахової військової підготовки.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</w:tbl>
    <w:p>
      <w:pPr>
        <w:pStyle w:val="Normal"/>
        <w:rPr/>
      </w:pPr>
      <w:r>
        <w:rPr/>
      </w:r>
      <w:bookmarkStart w:id="1" w:name="_Hlk221198236"/>
      <w:bookmarkStart w:id="2" w:name="_Hlk221198236"/>
      <w:bookmarkEnd w:id="2"/>
    </w:p>
    <w:p>
      <w:pPr>
        <w:pStyle w:val="Normal"/>
        <w:suppressAutoHyphens w:val="true"/>
        <w:jc w:val="both"/>
        <w:rPr/>
      </w:pPr>
      <w:bookmarkStart w:id="3" w:name="_Hlk221291860"/>
      <w:r>
        <w:rPr>
          <w:lang w:val="uk-UA"/>
        </w:rPr>
        <w:t xml:space="preserve">4. </w:t>
      </w:r>
      <w:r>
        <w:rPr/>
        <w:t>Відомості про наявні стягнення та заохочення.</w:t>
      </w:r>
      <w:bookmarkEnd w:id="3"/>
    </w:p>
    <w:p>
      <w:pPr>
        <w:pStyle w:val="Normal"/>
        <w:ind w:firstLine="709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r>
        <w:rPr/>
        <w:t>4.1. Дисциплінарні заохочення</w:t>
      </w:r>
      <w:r>
        <w:rPr>
          <w:lang w:val="uk-UA"/>
        </w:rPr>
        <w:t>.</w:t>
      </w:r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заохочення та за що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  <w:bookmarkStart w:id="4" w:name="_Hlk221291765"/>
            <w:bookmarkStart w:id="5" w:name="_Hlk221291765"/>
            <w:bookmarkEnd w:id="5"/>
          </w:p>
        </w:tc>
      </w:tr>
    </w:tbl>
    <w:p>
      <w:pPr>
        <w:pStyle w:val="Normal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bookmarkStart w:id="6" w:name="_Hlk221291787"/>
      <w:r>
        <w:rPr/>
        <w:t>4.2. Дисциплінарні стягнення</w:t>
      </w:r>
      <w:r>
        <w:rPr>
          <w:lang w:val="uk-UA"/>
        </w:rPr>
        <w:t>.</w:t>
      </w:r>
      <w:bookmarkEnd w:id="6"/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заохочення та за що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  <w:bookmarkStart w:id="7" w:name="_Hlk221291818"/>
            <w:bookmarkStart w:id="8" w:name="_Hlk221291818"/>
            <w:bookmarkEnd w:id="8"/>
          </w:p>
        </w:tc>
      </w:tr>
    </w:tbl>
    <w:p>
      <w:pPr>
        <w:pStyle w:val="Normal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r>
        <w:rPr/>
        <w:t>4.3. Адміністративні правопорушення</w:t>
      </w:r>
      <w:r>
        <w:rPr>
          <w:lang w:val="uk-UA"/>
        </w:rPr>
        <w:t>.</w:t>
      </w:r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правопорушення та його короткий зміст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ListParagraph"/>
        <w:numPr>
          <w:ilvl w:val="0"/>
          <w:numId w:val="5"/>
        </w:numPr>
        <w:suppressAutoHyphens w:val="true"/>
        <w:rPr/>
      </w:pPr>
      <w:r>
        <w:rPr/>
        <w:t>Відомості про подальші проходження ВЛК</w:t>
      </w:r>
      <w:r>
        <w:rPr>
          <w:lang w:val="uk-UA"/>
        </w:rPr>
        <w:t>.</w:t>
      </w:r>
    </w:p>
    <w:p>
      <w:pPr>
        <w:pStyle w:val="ListParagraph"/>
        <w:ind w:start="0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Висновок ВЛК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  <w:bookmarkStart w:id="9" w:name="_Hlk221198236_копія_1"/>
      <w:bookmarkStart w:id="10" w:name="_Hlk221198236_копія_1"/>
      <w:bookmarkEnd w:id="10"/>
    </w:p>
    <w:p>
      <w:pPr>
        <w:pStyle w:val="ListParagraph"/>
        <w:numPr>
          <w:ilvl w:val="0"/>
          <w:numId w:val="2"/>
        </w:numPr>
        <w:suppressAutoHyphens w:val="true"/>
        <w:rPr/>
      </w:pPr>
      <w:r>
        <w:rPr/>
        <w:t>Облік заходів індивідуального супроводу</w:t>
      </w:r>
      <w:r>
        <w:rPr>
          <w:lang w:val="uk-UA"/>
        </w:rPr>
        <w:t>.</w:t>
      </w:r>
    </w:p>
    <w:p>
      <w:pPr>
        <w:pStyle w:val="ListParagraph"/>
        <w:ind w:start="927"/>
        <w:rPr/>
      </w:pPr>
      <w:r>
        <w:rPr/>
      </w:r>
    </w:p>
    <w:tbl>
      <w:tblPr>
        <w:tblStyle w:val="1"/>
        <w:tblW w:w="935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1126"/>
        <w:gridCol w:w="2268"/>
        <w:gridCol w:w="4536"/>
        <w:gridCol w:w="1420"/>
      </w:tblGrid>
      <w:tr>
        <w:trPr>
          <w:trHeight w:val="500" w:hRule="atLeast"/>
        </w:trPr>
        <w:tc>
          <w:tcPr>
            <w:tcW w:w="112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Дата</w:t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Фахівець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(посада, ПІП)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Зміст та результат проведеної роботи</w:t>
            </w:r>
          </w:p>
        </w:tc>
        <w:tc>
          <w:tcPr>
            <w:tcW w:w="142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Підпис фахівця</w:t>
            </w:r>
          </w:p>
        </w:tc>
      </w:tr>
      <w:tr>
        <w:trPr>
          <w:trHeight w:val="306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  <w:tr>
        <w:trPr>
          <w:trHeight w:val="306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  <w:tr>
        <w:trPr>
          <w:trHeight w:val="289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</w:tbl>
    <w:p>
      <w:pPr>
        <w:pStyle w:val="ListParagraph"/>
        <w:ind w:start="927"/>
        <w:jc w:val="both"/>
        <w:rPr/>
      </w:pPr>
      <w:r>
        <w:rPr/>
      </w:r>
    </w:p>
    <w:p>
      <w:pPr>
        <w:pStyle w:val="ListParagraph"/>
        <w:ind w:firstLine="567" w:start="0"/>
        <w:jc w:val="both"/>
        <w:rPr>
          <w:bCs/>
          <w:i/>
          <w:iCs/>
        </w:rPr>
      </w:pPr>
      <w:r>
        <w:rPr>
          <w:bCs/>
          <w:i/>
          <w:iCs/>
        </w:rPr>
      </w:r>
    </w:p>
    <w:sectPr>
      <w:headerReference w:type="default" r:id="rId2"/>
      <w:headerReference w:type="first" r:id="rId3"/>
      <w:type w:val="nextPage"/>
      <w:pgSz w:w="11906" w:h="16838"/>
      <w:pgMar w:left="1985" w:right="567" w:gutter="0" w:header="709" w:top="1134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end"/>
      <w:rPr>
        <w:lang w:val="uk-UA"/>
      </w:rPr>
    </w:pPr>
    <w:r>
      <w:rPr>
        <w:lang w:val="uk-UA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86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-1046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-326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94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1114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1834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2554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3274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3994" w:hanging="180"/>
      </w:pPr>
      <w:rPr/>
    </w:lvl>
  </w:abstractNum>
  <w:abstractNum w:abstractNumId="2">
    <w:lvl w:ilvl="0">
      <w:start w:val="5"/>
      <w:numFmt w:val="decimal"/>
      <w:lvlText w:val="%1."/>
      <w:lvlJc w:val="start"/>
      <w:pPr>
        <w:tabs>
          <w:tab w:val="num" w:pos="0"/>
        </w:tabs>
        <w:ind w:start="928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648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368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088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808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528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248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968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688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"/>
    <w:lvlOverride w:ilvl="0">
      <w:startOverride w:val="1"/>
    </w:lvlOverride>
  </w:num>
  <w:num w:numId="5">
    <w:abstractNumId w:val="2"/>
    <w:lvlOverride w:ilvl="0">
      <w:startOverride w:val="5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uk-UA" w:bidi="ar-SA"/>
    </w:rPr>
  </w:style>
  <w:style w:type="character" w:styleId="DefaultParagraphFont">
    <w:name w:val="Default Paragraph Font"/>
    <w:qFormat/>
    <w:rPr/>
  </w:style>
  <w:style w:type="character" w:styleId="Style14">
    <w:name w:val="Верхні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val="uk-UA" w:eastAsia="uk-UA"/>
    </w:rPr>
  </w:style>
  <w:style w:type="character" w:styleId="Style15">
    <w:name w:val="Нижні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val="uk-UA" w:eastAsia="uk-UA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ind w:start="720"/>
      <w:contextualSpacing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uk-UA" w:bidi="ar-SA"/>
    </w:rPr>
  </w:style>
  <w:style w:type="paragraph" w:styleId="Style18">
    <w:name w:val="Верхній і нижній колонтитули"/>
    <w:basedOn w:val="Normal"/>
    <w:qFormat/>
    <w:pPr/>
    <w:rPr/>
  </w:style>
  <w:style w:type="paragraph" w:styleId="user2">
    <w:name w:val="Верхній і нижній колонтитули (user)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19">
    <w:name w:val="Вміст рамки"/>
    <w:basedOn w:val="Normal"/>
    <w:qFormat/>
    <w:pPr/>
    <w:rPr/>
  </w:style>
  <w:style w:type="paragraph" w:styleId="user3">
    <w:name w:val="Вміст рамки (user)"/>
    <w:basedOn w:val="Normal"/>
    <w:qFormat/>
    <w:pPr/>
    <w:rPr/>
  </w:style>
  <w:style w:type="numbering" w:styleId="Style20">
    <w:name w:val="Без маркерів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1364a9"/>
    <w:pPr>
      <w:spacing w:after="0" w:line="240" w:lineRule="auto"/>
    </w:pPr>
    <w:rPr>
      <w:sz w:val="24"/>
      <w:szCs w:val="24"/>
      <w:lang w:val="uk" w:eastAsia="uk-U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">
    <w:name w:val="Сетка таблицы1"/>
    <w:basedOn w:val="a1"/>
    <w:uiPriority w:val="39"/>
    <w:rsid w:val="001364a9"/>
    <w:pPr>
      <w:spacing w:after="0" w:line="240" w:lineRule="auto"/>
    </w:pPr>
    <w:rPr>
      <w:sz w:val="24"/>
      <w:szCs w:val="24"/>
      <w:lang w:val="uk" w:eastAsia="uk-U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Application>LibreOffice/25.8.5.2$Windows_X86_64 LibreOffice_project/9c8b85f387cc00a89945a79c9e6239f32e450ac2</Application>
  <AppVersion>15.0000</AppVersion>
  <Pages>2</Pages>
  <Words>720</Words>
  <Characters>4989</Characters>
  <CharactersWithSpaces>5636</CharactersWithSpaces>
  <Paragraphs>186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2026-04-09T12:33:30Z</dcterms:created>
  <dc:creator>357</dc:creator>
  <dc:description/>
  <dc:language>uk-UA</dc:language>
  <cp:lastModifiedBy/>
  <dcterms:modified xsi:type="dcterms:W3CDTF">2026-04-09T13:20:01Z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