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D7A14" w14:textId="0F1A13B3" w:rsidR="00005346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94DDF">
        <w:rPr>
          <w:rFonts w:ascii="Times New Roman" w:hAnsi="Times New Roman" w:cs="Times New Roman"/>
          <w:b/>
          <w:bCs/>
          <w:sz w:val="26"/>
          <w:szCs w:val="26"/>
        </w:rPr>
        <w:t>Директору Обласного бюро судово – медичної експертизи Житомирської обласної ради</w:t>
      </w:r>
    </w:p>
    <w:p w14:paraId="76728494" w14:textId="4EB44600" w:rsidR="00994DDF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10029, м. Житомир, вул. Князів Острозьких, буд. 131</w:t>
      </w:r>
    </w:p>
    <w:p w14:paraId="74EE4D3B" w14:textId="7515CB77" w:rsidR="00994DDF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14:paraId="602B77F5" w14:textId="7EA5E936" w:rsidR="00994DDF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14:paraId="3DF0BC72" w14:textId="577A36C2" w:rsidR="00994DDF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14:paraId="0693860C" w14:textId="648A3E78" w:rsidR="00994DDF" w:rsidRDefault="00994DDF" w:rsidP="00994DDF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14:paraId="268B5FB5" w14:textId="6773969F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664021" w14:textId="676302EC" w:rsidR="00994DDF" w:rsidRDefault="00994DDF" w:rsidP="00994D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Посадовими особами військової частини А2900 на підставі «Інструкції про розслідування та облік нещасних випадків, професійних захворювань і аварій у Збройних Силах України», затвердженої наказом Міністра оборони України від 27 жовтня 2021 року №332, зареєстрованим у Міністерстві юстиції України 24 грудня 2021 року за №1667/37289 проводиться службове розслідування за фактом смерті військовослужбовця військової частини А2900 </w:t>
      </w:r>
      <w:r w:rsidR="0087793A">
        <w:rPr>
          <w:rFonts w:ascii="Times New Roman" w:hAnsi="Times New Roman" w:cs="Times New Roman"/>
          <w:sz w:val="26"/>
          <w:szCs w:val="26"/>
        </w:rPr>
        <w:t xml:space="preserve">солдата Юрчука </w:t>
      </w:r>
      <w:proofErr w:type="spellStart"/>
      <w:r w:rsidR="0087793A">
        <w:rPr>
          <w:rFonts w:ascii="Times New Roman" w:hAnsi="Times New Roman" w:cs="Times New Roman"/>
          <w:sz w:val="26"/>
          <w:szCs w:val="26"/>
        </w:rPr>
        <w:t>Вячеслава</w:t>
      </w:r>
      <w:proofErr w:type="spellEnd"/>
      <w:r w:rsidR="0087793A">
        <w:rPr>
          <w:rFonts w:ascii="Times New Roman" w:hAnsi="Times New Roman" w:cs="Times New Roman"/>
          <w:sz w:val="26"/>
          <w:szCs w:val="26"/>
        </w:rPr>
        <w:t xml:space="preserve"> Володимировича.</w:t>
      </w:r>
    </w:p>
    <w:p w14:paraId="1C6F705A" w14:textId="78BEA64A" w:rsidR="00994DDF" w:rsidRDefault="00994DDF" w:rsidP="00994D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зв’язку з чим прошу Вас надати результати огляду на відсутність в організмі померлого військовослужбовця алкоголю, (наркотичних засобів чи токсичних речовин або отруйних речовин).</w:t>
      </w:r>
    </w:p>
    <w:p w14:paraId="44FE6456" w14:textId="6E5C1008" w:rsidR="00994DDF" w:rsidRDefault="00994DDF" w:rsidP="00994D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CDFE61C" w14:textId="148BACE5" w:rsidR="00994DDF" w:rsidRDefault="00994DDF" w:rsidP="00994D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D74962C" w14:textId="382127D8" w:rsidR="00994DDF" w:rsidRDefault="0087793A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</w:t>
      </w:r>
      <w:r w:rsidR="00994DDF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</w:p>
    <w:p w14:paraId="0A8055D6" w14:textId="1158F0C9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полковник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7793A">
        <w:rPr>
          <w:rFonts w:ascii="Times New Roman" w:hAnsi="Times New Roman" w:cs="Times New Roman"/>
          <w:sz w:val="26"/>
          <w:szCs w:val="26"/>
        </w:rPr>
        <w:tab/>
      </w:r>
      <w:r w:rsidR="0087793A">
        <w:rPr>
          <w:rFonts w:ascii="Times New Roman" w:hAnsi="Times New Roman" w:cs="Times New Roman"/>
          <w:sz w:val="26"/>
          <w:szCs w:val="26"/>
        </w:rPr>
        <w:tab/>
      </w:r>
      <w:r w:rsidR="0087793A">
        <w:rPr>
          <w:rFonts w:ascii="Times New Roman" w:hAnsi="Times New Roman" w:cs="Times New Roman"/>
          <w:sz w:val="26"/>
          <w:szCs w:val="26"/>
        </w:rPr>
        <w:tab/>
      </w:r>
      <w:r w:rsidR="0087793A">
        <w:rPr>
          <w:rFonts w:ascii="Times New Roman" w:hAnsi="Times New Roman" w:cs="Times New Roman"/>
          <w:sz w:val="26"/>
          <w:szCs w:val="26"/>
        </w:rPr>
        <w:tab/>
      </w:r>
      <w:r w:rsidR="0087793A">
        <w:rPr>
          <w:rFonts w:ascii="Times New Roman" w:hAnsi="Times New Roman" w:cs="Times New Roman"/>
          <w:sz w:val="26"/>
          <w:szCs w:val="26"/>
        </w:rPr>
        <w:tab/>
        <w:t xml:space="preserve">          Олександр КУПІНСЬКИЙ</w:t>
      </w:r>
    </w:p>
    <w:p w14:paraId="6E1248A4" w14:textId="4E79A54D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C76034" w14:textId="1AC26D94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F29392" w14:textId="0814027D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B01C9A" w14:textId="3945F359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95680A" w14:textId="3DC515C9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E184CE" w14:textId="02B0A2F0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678B55" w14:textId="185913ED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5E1FA0" w14:textId="31EFFD44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D3DFC2" w14:textId="013C0F50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2430DF" w14:textId="1F73DFCA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5D024E" w14:textId="7A2E2D78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934B34" w14:textId="25B8F869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1EAAE9" w14:textId="678F9385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1B3E38" w14:textId="522EA935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1E3F4D" w14:textId="1A6F6024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C7FF86" w14:textId="3CA2853B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DE0233" w14:textId="7D07293A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C599F2" w14:textId="1C93EC1F" w:rsidR="00994DDF" w:rsidRDefault="00994DDF" w:rsidP="00994D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87793A">
        <w:rPr>
          <w:rFonts w:ascii="Times New Roman" w:hAnsi="Times New Roman" w:cs="Times New Roman"/>
          <w:sz w:val="20"/>
          <w:szCs w:val="20"/>
        </w:rPr>
        <w:t>Наталія ДЕМЯНЧУК</w:t>
      </w:r>
    </w:p>
    <w:p w14:paraId="36CC0C40" w14:textId="4CBA14A1" w:rsidR="00994DDF" w:rsidRPr="00994DDF" w:rsidRDefault="0087793A" w:rsidP="00994D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0977427783</w:t>
      </w:r>
      <w:bookmarkStart w:id="0" w:name="_GoBack"/>
      <w:bookmarkEnd w:id="0"/>
    </w:p>
    <w:sectPr w:rsidR="00994DDF" w:rsidRPr="00994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7E"/>
    <w:rsid w:val="00005346"/>
    <w:rsid w:val="0087793A"/>
    <w:rsid w:val="00994DDF"/>
    <w:rsid w:val="00B0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19BB"/>
  <w15:chartTrackingRefBased/>
  <w15:docId w15:val="{DE53DC54-8DB8-4E0A-BD90-BB6F0C20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2025-08-17T17:23:00Z</cp:lastPrinted>
  <dcterms:created xsi:type="dcterms:W3CDTF">2025-05-21T06:56:00Z</dcterms:created>
  <dcterms:modified xsi:type="dcterms:W3CDTF">2025-08-17T17:24:00Z</dcterms:modified>
</cp:coreProperties>
</file>