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солдат </w:t>
      </w:r>
      <w:r>
        <w:rPr>
          <w:rFonts w:ascii="Times New Roman" w:hAnsi="Times New Roman"/>
          <w:sz w:val="28"/>
          <w:szCs w:val="28"/>
        </w:rPr>
        <w:t>ПЕТРАШ Віктор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солдат </w:t>
      </w:r>
      <w:r>
        <w:rPr>
          <w:rFonts w:ascii="Times New Roman" w:hAnsi="Times New Roman"/>
          <w:sz w:val="28"/>
          <w:szCs w:val="28"/>
        </w:rPr>
        <w:t xml:space="preserve">ПЕТРАШ Віктор Володимирович 04.09.1984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Сумським МТЦК та СП 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3092805058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704155.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обл, Сумський р-н., с. Коршачина, вул. Шкільна, буд. 52</w:t>
      </w:r>
      <w:r>
        <w:rPr>
          <w:rFonts w:cs="Times New Roman" w:ascii="Times New Roman" w:hAnsi="Times New Roman"/>
          <w:sz w:val="28"/>
          <w:szCs w:val="28"/>
        </w:rPr>
        <w:t>. Номер телефону: +380953467547.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6910</Characters>
  <CharactersWithSpaces>7579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