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старший солдат </w:t>
      </w:r>
      <w:r>
        <w:rPr>
          <w:rFonts w:ascii="Times New Roman" w:hAnsi="Times New Roman"/>
          <w:sz w:val="28"/>
          <w:szCs w:val="28"/>
        </w:rPr>
        <w:t>ТЕРНЮК Андрій Олексійович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старший солдат </w:t>
      </w:r>
      <w:r>
        <w:rPr>
          <w:rFonts w:ascii="Times New Roman" w:hAnsi="Times New Roman"/>
          <w:sz w:val="28"/>
          <w:szCs w:val="28"/>
        </w:rPr>
        <w:t xml:space="preserve">ТЕРНЮК Андрій Олексійович 19.02.1995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22.02.2026 року Сумським МТЦК та СП у Сумській області, освіта: професійно- технічна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3474808514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АВ 218937.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Сумська обл., м. Лебедин, вул. Охтирська, буд. 61</w:t>
      </w:r>
      <w:r>
        <w:rPr>
          <w:rFonts w:cs="Times New Roman" w:ascii="Times New Roman" w:hAnsi="Times New Roman"/>
          <w:sz w:val="28"/>
          <w:szCs w:val="28"/>
        </w:rPr>
        <w:t>. Номер телефону: +380664628112.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6894</Characters>
  <CharactersWithSpaces>7560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2026-03-25T21:53:43Z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