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580AB" w14:textId="77777777" w:rsidR="00A87B68" w:rsidRDefault="00A87B68" w:rsidP="00A87B68">
      <w:pPr>
        <w:spacing w:after="0"/>
        <w:ind w:firstLine="4536"/>
        <w:rPr>
          <w:rFonts w:ascii="Times New Roman" w:hAnsi="Times New Roman"/>
          <w:color w:val="000000" w:themeColor="text1"/>
          <w:sz w:val="26"/>
          <w:szCs w:val="26"/>
        </w:rPr>
      </w:pPr>
      <w:r>
        <w:rPr>
          <w:rFonts w:ascii="Times New Roman" w:hAnsi="Times New Roman"/>
          <w:color w:val="000000" w:themeColor="text1"/>
          <w:sz w:val="26"/>
          <w:szCs w:val="26"/>
        </w:rPr>
        <w:t>ЗАТВЕДЖУЮ:</w:t>
      </w:r>
    </w:p>
    <w:p w14:paraId="3D3628A4" w14:textId="77777777" w:rsidR="00A87B68" w:rsidRPr="008833D7" w:rsidRDefault="00A87B68" w:rsidP="00A87B68">
      <w:pPr>
        <w:tabs>
          <w:tab w:val="left" w:pos="5455"/>
        </w:tabs>
        <w:spacing w:after="0" w:line="240" w:lineRule="auto"/>
        <w:ind w:left="4536"/>
        <w:jc w:val="both"/>
        <w:rPr>
          <w:rFonts w:ascii="Times New Roman" w:eastAsia="Calibri" w:hAnsi="Times New Roman" w:cs="Times New Roman"/>
          <w:sz w:val="26"/>
          <w:szCs w:val="26"/>
        </w:rPr>
      </w:pPr>
      <w:r>
        <w:rPr>
          <w:rFonts w:ascii="Times New Roman" w:eastAsia="Calibri" w:hAnsi="Times New Roman" w:cs="Times New Roman"/>
          <w:sz w:val="26"/>
          <w:szCs w:val="26"/>
        </w:rPr>
        <w:t>Командир 1 навчальної роти 1 навчального батальйону військової частини А2900</w:t>
      </w:r>
    </w:p>
    <w:p w14:paraId="61C1F39E" w14:textId="77777777" w:rsidR="00A87B68" w:rsidRPr="00BD7178" w:rsidRDefault="00A87B68" w:rsidP="00A87B68">
      <w:pPr>
        <w:spacing w:after="0" w:line="240" w:lineRule="auto"/>
        <w:ind w:left="4536" w:right="-1"/>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лейтенант </w:t>
      </w:r>
      <w:r>
        <w:rPr>
          <w:rFonts w:ascii="Times New Roman" w:eastAsia="Calibri" w:hAnsi="Times New Roman" w:cs="Times New Roman"/>
          <w:sz w:val="26"/>
          <w:szCs w:val="26"/>
        </w:rPr>
        <w:tab/>
        <w:t xml:space="preserve">          </w:t>
      </w:r>
      <w:r>
        <w:rPr>
          <w:rFonts w:ascii="Times New Roman" w:eastAsia="Calibri" w:hAnsi="Times New Roman" w:cs="Times New Roman"/>
          <w:sz w:val="26"/>
          <w:szCs w:val="26"/>
        </w:rPr>
        <w:tab/>
        <w:t xml:space="preserve">Богдан </w:t>
      </w:r>
      <w:proofErr w:type="spellStart"/>
      <w:r>
        <w:rPr>
          <w:rFonts w:ascii="Times New Roman" w:eastAsia="Calibri" w:hAnsi="Times New Roman" w:cs="Times New Roman"/>
          <w:sz w:val="26"/>
          <w:szCs w:val="26"/>
        </w:rPr>
        <w:t>Гензель</w:t>
      </w:r>
      <w:proofErr w:type="spellEnd"/>
    </w:p>
    <w:p w14:paraId="68ABDEA5" w14:textId="77777777" w:rsidR="00A87B68" w:rsidRPr="000F130B" w:rsidRDefault="00A87B68" w:rsidP="00A87B68">
      <w:pPr>
        <w:ind w:left="4536"/>
        <w:rPr>
          <w:rFonts w:ascii="Times New Roman" w:hAnsi="Times New Roman" w:cs="Times New Roman"/>
          <w:sz w:val="28"/>
          <w:szCs w:val="28"/>
        </w:rPr>
      </w:pPr>
      <w:r w:rsidRPr="000F130B">
        <w:rPr>
          <w:rFonts w:ascii="Times New Roman" w:hAnsi="Times New Roman" w:cs="Times New Roman"/>
          <w:color w:val="000000"/>
          <w:sz w:val="28"/>
          <w:szCs w:val="28"/>
        </w:rPr>
        <w:t>«</w:t>
      </w:r>
      <w:r>
        <w:rPr>
          <w:rFonts w:ascii="Times New Roman" w:hAnsi="Times New Roman" w:cs="Times New Roman"/>
          <w:color w:val="000000"/>
          <w:sz w:val="28"/>
          <w:szCs w:val="28"/>
        </w:rPr>
        <w:t>__</w:t>
      </w:r>
      <w:r w:rsidRPr="000F130B">
        <w:rPr>
          <w:rFonts w:ascii="Times New Roman" w:hAnsi="Times New Roman" w:cs="Times New Roman"/>
          <w:color w:val="000000"/>
          <w:sz w:val="28"/>
          <w:szCs w:val="28"/>
        </w:rPr>
        <w:t xml:space="preserve">» </w:t>
      </w:r>
      <w:r>
        <w:rPr>
          <w:rFonts w:ascii="Times New Roman" w:hAnsi="Times New Roman" w:cs="Times New Roman"/>
          <w:color w:val="000000"/>
          <w:sz w:val="28"/>
          <w:szCs w:val="28"/>
        </w:rPr>
        <w:t>__________</w:t>
      </w:r>
      <w:r w:rsidRPr="000F130B">
        <w:rPr>
          <w:rFonts w:ascii="Times New Roman" w:hAnsi="Times New Roman" w:cs="Times New Roman"/>
          <w:color w:val="000000"/>
          <w:sz w:val="28"/>
          <w:szCs w:val="28"/>
        </w:rPr>
        <w:t xml:space="preserve"> 202</w:t>
      </w:r>
      <w:r>
        <w:rPr>
          <w:rFonts w:ascii="Times New Roman" w:hAnsi="Times New Roman" w:cs="Times New Roman"/>
          <w:color w:val="000000"/>
          <w:sz w:val="28"/>
          <w:szCs w:val="28"/>
        </w:rPr>
        <w:t>6</w:t>
      </w:r>
    </w:p>
    <w:p w14:paraId="0797EC13" w14:textId="77777777" w:rsidR="00204E42" w:rsidRPr="008D0BB8" w:rsidRDefault="00204E42" w:rsidP="00204E42">
      <w:pPr>
        <w:rPr>
          <w:rFonts w:ascii="Times New Roman" w:hAnsi="Times New Roman" w:cs="Times New Roman"/>
          <w:sz w:val="28"/>
          <w:szCs w:val="28"/>
        </w:rPr>
      </w:pPr>
    </w:p>
    <w:p w14:paraId="6A48448E" w14:textId="77777777" w:rsidR="00204E42" w:rsidRPr="008D0BB8" w:rsidRDefault="00204E42" w:rsidP="00204E42">
      <w:pPr>
        <w:spacing w:after="0" w:line="240" w:lineRule="auto"/>
        <w:ind w:left="3828"/>
        <w:rPr>
          <w:rFonts w:ascii="Times New Roman" w:hAnsi="Times New Roman" w:cs="Times New Roman"/>
          <w:sz w:val="28"/>
          <w:szCs w:val="28"/>
        </w:rPr>
      </w:pPr>
    </w:p>
    <w:p w14:paraId="717AE981" w14:textId="77777777" w:rsidR="00204E42" w:rsidRPr="008D0BB8" w:rsidRDefault="00204E42" w:rsidP="00204E42">
      <w:pPr>
        <w:spacing w:after="0" w:line="240" w:lineRule="auto"/>
        <w:rPr>
          <w:rFonts w:ascii="Times New Roman" w:hAnsi="Times New Roman" w:cs="Times New Roman"/>
          <w:sz w:val="28"/>
          <w:szCs w:val="28"/>
        </w:rPr>
      </w:pPr>
    </w:p>
    <w:p w14:paraId="135CE59D" w14:textId="77777777" w:rsidR="00204E42" w:rsidRPr="008D0BB8" w:rsidRDefault="00204E42" w:rsidP="00204E42">
      <w:pPr>
        <w:spacing w:after="0" w:line="240" w:lineRule="auto"/>
        <w:rPr>
          <w:rFonts w:ascii="Times New Roman" w:hAnsi="Times New Roman" w:cs="Times New Roman"/>
          <w:sz w:val="28"/>
          <w:szCs w:val="28"/>
        </w:rPr>
      </w:pPr>
    </w:p>
    <w:p w14:paraId="6DE1734D" w14:textId="77777777" w:rsidR="00204E42" w:rsidRPr="008D0BB8" w:rsidRDefault="00204E42" w:rsidP="00204E42">
      <w:pPr>
        <w:spacing w:after="0" w:line="240" w:lineRule="auto"/>
        <w:rPr>
          <w:rFonts w:ascii="Times New Roman" w:hAnsi="Times New Roman" w:cs="Times New Roman"/>
          <w:sz w:val="28"/>
          <w:szCs w:val="28"/>
        </w:rPr>
      </w:pPr>
    </w:p>
    <w:p w14:paraId="7D1144CF" w14:textId="77777777" w:rsidR="00204E42" w:rsidRPr="008D0BB8" w:rsidRDefault="00204E42" w:rsidP="00204E42">
      <w:pPr>
        <w:spacing w:after="0" w:line="240" w:lineRule="auto"/>
        <w:jc w:val="center"/>
        <w:rPr>
          <w:rFonts w:ascii="Times New Roman" w:hAnsi="Times New Roman" w:cs="Times New Roman"/>
          <w:b/>
          <w:sz w:val="28"/>
          <w:szCs w:val="28"/>
        </w:rPr>
      </w:pPr>
      <w:r w:rsidRPr="008D0BB8">
        <w:rPr>
          <w:rFonts w:ascii="Times New Roman" w:hAnsi="Times New Roman" w:cs="Times New Roman"/>
          <w:b/>
          <w:sz w:val="28"/>
          <w:szCs w:val="28"/>
        </w:rPr>
        <w:t>ПЛАН-КОНСПЕКТ</w:t>
      </w:r>
    </w:p>
    <w:p w14:paraId="1A89B283" w14:textId="77777777" w:rsidR="00204E42" w:rsidRPr="008D0BB8" w:rsidRDefault="00204E42" w:rsidP="00204E42">
      <w:pPr>
        <w:numPr>
          <w:ilvl w:val="0"/>
          <w:numId w:val="16"/>
        </w:numPr>
        <w:suppressAutoHyphens/>
        <w:spacing w:after="0" w:line="240" w:lineRule="auto"/>
        <w:jc w:val="center"/>
        <w:rPr>
          <w:rFonts w:ascii="Times New Roman" w:hAnsi="Times New Roman" w:cs="Times New Roman"/>
          <w:b/>
          <w:color w:val="000000"/>
          <w:sz w:val="28"/>
          <w:szCs w:val="28"/>
        </w:rPr>
      </w:pPr>
      <w:r w:rsidRPr="008D0BB8">
        <w:rPr>
          <w:rFonts w:ascii="Times New Roman" w:hAnsi="Times New Roman" w:cs="Times New Roman"/>
          <w:b/>
          <w:sz w:val="28"/>
          <w:szCs w:val="28"/>
        </w:rPr>
        <w:t>проведення заняття з національно – патріотичної підготовки</w:t>
      </w:r>
      <w:r w:rsidRPr="008D0BB8">
        <w:rPr>
          <w:rFonts w:ascii="Times New Roman" w:hAnsi="Times New Roman" w:cs="Times New Roman"/>
          <w:b/>
          <w:color w:val="000000"/>
          <w:sz w:val="28"/>
          <w:szCs w:val="28"/>
        </w:rPr>
        <w:t xml:space="preserve"> з особовим складом 1 навчальної роти 1 навчального батальйону військової частини А2900</w:t>
      </w:r>
    </w:p>
    <w:p w14:paraId="2F920210" w14:textId="77777777" w:rsidR="00204E42" w:rsidRPr="008D0BB8" w:rsidRDefault="00204E42" w:rsidP="00204E42">
      <w:pPr>
        <w:numPr>
          <w:ilvl w:val="0"/>
          <w:numId w:val="16"/>
        </w:numPr>
        <w:suppressAutoHyphens/>
        <w:spacing w:after="0" w:line="240" w:lineRule="auto"/>
        <w:jc w:val="center"/>
        <w:rPr>
          <w:rFonts w:ascii="Times New Roman" w:hAnsi="Times New Roman" w:cs="Times New Roman"/>
          <w:b/>
          <w:color w:val="000000"/>
          <w:sz w:val="28"/>
          <w:szCs w:val="28"/>
        </w:rPr>
      </w:pPr>
      <w:r w:rsidRPr="008D0BB8">
        <w:rPr>
          <w:rFonts w:ascii="Times New Roman" w:hAnsi="Times New Roman" w:cs="Times New Roman"/>
          <w:b/>
          <w:color w:val="000000"/>
          <w:sz w:val="28"/>
          <w:szCs w:val="28"/>
        </w:rPr>
        <w:t>«__» __________ 2026 року</w:t>
      </w:r>
    </w:p>
    <w:p w14:paraId="0C723CCD" w14:textId="77777777" w:rsidR="00487A76" w:rsidRPr="001C3CFC" w:rsidRDefault="00487A76" w:rsidP="004647A9">
      <w:pPr>
        <w:spacing w:after="0" w:line="240" w:lineRule="auto"/>
        <w:jc w:val="center"/>
        <w:rPr>
          <w:rFonts w:ascii="Times New Roman" w:hAnsi="Times New Roman" w:cs="Times New Roman"/>
          <w:bCs/>
          <w:sz w:val="27"/>
          <w:szCs w:val="27"/>
          <w:lang w:val="ru-RU"/>
        </w:rPr>
      </w:pPr>
    </w:p>
    <w:p w14:paraId="15932C0A" w14:textId="0B639EAD" w:rsidR="00487A76" w:rsidRPr="00740A66" w:rsidRDefault="00487A76" w:rsidP="004647A9">
      <w:pPr>
        <w:spacing w:after="0" w:line="240" w:lineRule="auto"/>
        <w:jc w:val="both"/>
        <w:rPr>
          <w:rFonts w:ascii="Times New Roman" w:eastAsia="Times New Roman" w:hAnsi="Times New Roman" w:cs="Times New Roman"/>
          <w:bCs/>
          <w:color w:val="000000" w:themeColor="text1"/>
          <w:sz w:val="27"/>
          <w:szCs w:val="27"/>
          <w:bdr w:val="none" w:sz="0" w:space="0" w:color="auto" w:frame="1"/>
          <w:lang w:eastAsia="ru-RU"/>
        </w:rPr>
      </w:pPr>
      <w:r w:rsidRPr="001C3CFC">
        <w:rPr>
          <w:rFonts w:ascii="Times New Roman" w:eastAsia="Times New Roman" w:hAnsi="Times New Roman" w:cs="Times New Roman"/>
          <w:b/>
          <w:color w:val="000000" w:themeColor="text1"/>
          <w:sz w:val="27"/>
          <w:szCs w:val="27"/>
          <w:bdr w:val="none" w:sz="0" w:space="0" w:color="auto" w:frame="1"/>
          <w:lang w:eastAsia="ru-RU"/>
        </w:rPr>
        <w:t>Тема</w:t>
      </w:r>
      <w:r w:rsidRPr="001C3CFC">
        <w:rPr>
          <w:rFonts w:ascii="Times New Roman" w:eastAsia="Times New Roman" w:hAnsi="Times New Roman" w:cs="Times New Roman"/>
          <w:bCs/>
          <w:color w:val="000000" w:themeColor="text1"/>
          <w:sz w:val="27"/>
          <w:szCs w:val="27"/>
          <w:bdr w:val="none" w:sz="0" w:space="0" w:color="auto" w:frame="1"/>
          <w:lang w:eastAsia="ru-RU"/>
        </w:rPr>
        <w:t>: ІСТОРІЯ ДЕСАНТНО-ШТУРМОВИХ ВІЙСЬК ЗБРОЙНИХ СИЛ УКРАЇНИ</w:t>
      </w:r>
    </w:p>
    <w:p w14:paraId="4A0D2B83" w14:textId="77777777" w:rsidR="00487A76" w:rsidRPr="001C3CFC" w:rsidRDefault="00487A76" w:rsidP="004647A9">
      <w:pPr>
        <w:spacing w:after="0" w:line="240" w:lineRule="auto"/>
        <w:jc w:val="both"/>
        <w:rPr>
          <w:rFonts w:ascii="Times New Roman" w:eastAsia="Times New Roman" w:hAnsi="Times New Roman" w:cs="Times New Roman"/>
          <w:b/>
          <w:bCs/>
          <w:color w:val="000000" w:themeColor="text1"/>
          <w:sz w:val="27"/>
          <w:szCs w:val="27"/>
          <w:bdr w:val="none" w:sz="0" w:space="0" w:color="auto" w:frame="1"/>
          <w:lang w:eastAsia="ru-RU"/>
        </w:rPr>
      </w:pPr>
    </w:p>
    <w:p w14:paraId="764B1D0C" w14:textId="237695CD" w:rsidR="00487A76" w:rsidRPr="001C3CFC" w:rsidRDefault="00487A76" w:rsidP="004647A9">
      <w:pPr>
        <w:spacing w:after="0" w:line="240" w:lineRule="auto"/>
        <w:rPr>
          <w:rFonts w:ascii="Times New Roman" w:eastAsia="Times New Roman" w:hAnsi="Times New Roman" w:cs="Times New Roman"/>
          <w:color w:val="000000" w:themeColor="text1"/>
          <w:sz w:val="27"/>
          <w:szCs w:val="27"/>
          <w:bdr w:val="none" w:sz="0" w:space="0" w:color="auto" w:frame="1"/>
          <w:lang w:eastAsia="ru-RU"/>
        </w:rPr>
      </w:pPr>
      <w:bookmarkStart w:id="0" w:name="_Hlk218706635"/>
      <w:r w:rsidRPr="001C3CFC">
        <w:rPr>
          <w:rFonts w:ascii="Times New Roman" w:eastAsia="Times New Roman" w:hAnsi="Times New Roman" w:cs="Times New Roman"/>
          <w:b/>
          <w:bCs/>
          <w:color w:val="000000" w:themeColor="text1"/>
          <w:sz w:val="27"/>
          <w:szCs w:val="27"/>
          <w:bdr w:val="none" w:sz="0" w:space="0" w:color="auto" w:frame="1"/>
          <w:lang w:eastAsia="ru-RU"/>
        </w:rPr>
        <w:t>Мета:</w:t>
      </w:r>
      <w:bookmarkEnd w:id="0"/>
      <w:r w:rsidRPr="001C3CFC">
        <w:rPr>
          <w:rFonts w:ascii="Times New Roman" w:eastAsia="Times New Roman" w:hAnsi="Times New Roman" w:cs="Times New Roman"/>
          <w:b/>
          <w:bCs/>
          <w:color w:val="000000" w:themeColor="text1"/>
          <w:sz w:val="27"/>
          <w:szCs w:val="27"/>
          <w:bdr w:val="none" w:sz="0" w:space="0" w:color="auto" w:frame="1"/>
          <w:lang w:eastAsia="ru-RU"/>
        </w:rPr>
        <w:t xml:space="preserve"> </w:t>
      </w:r>
      <w:r w:rsidR="007E5198">
        <w:rPr>
          <w:rFonts w:ascii="Times New Roman" w:hAnsi="Times New Roman" w:cs="Times New Roman"/>
          <w:sz w:val="27"/>
          <w:szCs w:val="27"/>
        </w:rPr>
        <w:t>о</w:t>
      </w:r>
      <w:r w:rsidRPr="001C3CFC">
        <w:rPr>
          <w:rFonts w:ascii="Times New Roman" w:hAnsi="Times New Roman" w:cs="Times New Roman"/>
          <w:sz w:val="27"/>
          <w:szCs w:val="27"/>
        </w:rPr>
        <w:t>знайомлення військовослужбовців з історією, славетними традиціями, організацією та символікою ДШВ ЗСУ. Донесення важливості ДШВ у виконанні бойових задач з оборони України.</w:t>
      </w:r>
    </w:p>
    <w:p w14:paraId="3AA65B1B" w14:textId="77777777" w:rsidR="00487A76" w:rsidRPr="001C3CFC" w:rsidRDefault="00487A76" w:rsidP="004647A9">
      <w:pPr>
        <w:spacing w:after="0" w:line="240" w:lineRule="auto"/>
        <w:rPr>
          <w:rFonts w:ascii="Times New Roman" w:eastAsia="Times New Roman" w:hAnsi="Times New Roman" w:cs="Times New Roman"/>
          <w:color w:val="000000" w:themeColor="text1"/>
          <w:sz w:val="27"/>
          <w:szCs w:val="27"/>
          <w:bdr w:val="none" w:sz="0" w:space="0" w:color="auto" w:frame="1"/>
          <w:lang w:eastAsia="ru-RU"/>
        </w:rPr>
      </w:pPr>
    </w:p>
    <w:p w14:paraId="03995EB0" w14:textId="25AE2331" w:rsidR="00487A76" w:rsidRDefault="00487A76" w:rsidP="004647A9">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r w:rsidRPr="001C3CFC">
        <w:rPr>
          <w:rFonts w:ascii="Times New Roman" w:eastAsia="Times New Roman" w:hAnsi="Times New Roman" w:cs="Times New Roman"/>
          <w:b/>
          <w:bCs/>
          <w:color w:val="000000" w:themeColor="text1"/>
          <w:sz w:val="27"/>
          <w:szCs w:val="27"/>
          <w:bdr w:val="none" w:sz="0" w:space="0" w:color="auto" w:frame="1"/>
          <w:lang w:eastAsia="ru-RU"/>
        </w:rPr>
        <w:t>Місце:</w:t>
      </w:r>
      <w:r w:rsidRPr="001C3CFC">
        <w:rPr>
          <w:rFonts w:ascii="Times New Roman" w:eastAsia="Times New Roman" w:hAnsi="Times New Roman" w:cs="Times New Roman"/>
          <w:color w:val="000000" w:themeColor="text1"/>
          <w:sz w:val="27"/>
          <w:szCs w:val="27"/>
          <w:bdr w:val="none" w:sz="0" w:space="0" w:color="auto" w:frame="1"/>
          <w:lang w:eastAsia="ru-RU"/>
        </w:rPr>
        <w:t xml:space="preserve"> </w:t>
      </w:r>
    </w:p>
    <w:p w14:paraId="54876B21" w14:textId="77777777" w:rsidR="00E12769" w:rsidRPr="001C3CFC" w:rsidRDefault="00E12769" w:rsidP="004647A9">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p>
    <w:p w14:paraId="2DD22DF3" w14:textId="4663B8E2" w:rsidR="00487A76" w:rsidRPr="001C3CFC" w:rsidRDefault="00487A76" w:rsidP="004647A9">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r w:rsidRPr="001C3CFC">
        <w:rPr>
          <w:rFonts w:ascii="Times New Roman" w:eastAsia="Times New Roman" w:hAnsi="Times New Roman" w:cs="Times New Roman"/>
          <w:b/>
          <w:bCs/>
          <w:color w:val="000000" w:themeColor="text1"/>
          <w:sz w:val="27"/>
          <w:szCs w:val="27"/>
          <w:bdr w:val="none" w:sz="0" w:space="0" w:color="auto" w:frame="1"/>
          <w:lang w:eastAsia="ru-RU"/>
        </w:rPr>
        <w:t>Час:</w:t>
      </w:r>
      <w:r w:rsidRPr="001C3CFC">
        <w:rPr>
          <w:rFonts w:ascii="Times New Roman" w:eastAsia="Times New Roman" w:hAnsi="Times New Roman" w:cs="Times New Roman"/>
          <w:color w:val="000000" w:themeColor="text1"/>
          <w:sz w:val="27"/>
          <w:szCs w:val="27"/>
          <w:bdr w:val="none" w:sz="0" w:space="0" w:color="auto" w:frame="1"/>
          <w:lang w:eastAsia="ru-RU"/>
        </w:rPr>
        <w:t xml:space="preserve"> </w:t>
      </w:r>
      <w:r w:rsidR="00586AEE">
        <w:rPr>
          <w:rFonts w:ascii="Times New Roman" w:eastAsia="Times New Roman" w:hAnsi="Times New Roman" w:cs="Times New Roman"/>
          <w:color w:val="000000" w:themeColor="text1"/>
          <w:sz w:val="27"/>
          <w:szCs w:val="27"/>
          <w:bdr w:val="none" w:sz="0" w:space="0" w:color="auto" w:frame="1"/>
          <w:lang w:eastAsia="ru-RU"/>
        </w:rPr>
        <w:t>45 хвилин</w:t>
      </w:r>
      <w:r w:rsidR="007E5198">
        <w:rPr>
          <w:rFonts w:ascii="Times New Roman" w:eastAsia="Times New Roman" w:hAnsi="Times New Roman" w:cs="Times New Roman"/>
          <w:color w:val="000000" w:themeColor="text1"/>
          <w:sz w:val="27"/>
          <w:szCs w:val="27"/>
          <w:bdr w:val="none" w:sz="0" w:space="0" w:color="auto" w:frame="1"/>
          <w:lang w:eastAsia="ru-RU"/>
        </w:rPr>
        <w:t>.</w:t>
      </w:r>
    </w:p>
    <w:p w14:paraId="73399CF7" w14:textId="77777777" w:rsidR="00487A76" w:rsidRPr="001C3CFC" w:rsidRDefault="00487A76" w:rsidP="004647A9">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p>
    <w:p w14:paraId="044799D5" w14:textId="47E26F96" w:rsidR="00487A76" w:rsidRPr="001C3CFC" w:rsidRDefault="00487A76" w:rsidP="004647A9">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r w:rsidRPr="001C3CFC">
        <w:rPr>
          <w:rFonts w:ascii="Times New Roman" w:eastAsia="Times New Roman" w:hAnsi="Times New Roman" w:cs="Times New Roman"/>
          <w:b/>
          <w:bCs/>
          <w:color w:val="000000" w:themeColor="text1"/>
          <w:sz w:val="27"/>
          <w:szCs w:val="27"/>
          <w:bdr w:val="none" w:sz="0" w:space="0" w:color="auto" w:frame="1"/>
          <w:lang w:eastAsia="ru-RU"/>
        </w:rPr>
        <w:t>Метод:</w:t>
      </w:r>
      <w:r w:rsidRPr="001C3CFC">
        <w:rPr>
          <w:rFonts w:ascii="Times New Roman" w:eastAsia="Times New Roman" w:hAnsi="Times New Roman" w:cs="Times New Roman"/>
          <w:color w:val="000000" w:themeColor="text1"/>
          <w:sz w:val="27"/>
          <w:szCs w:val="27"/>
          <w:bdr w:val="none" w:sz="0" w:space="0" w:color="auto" w:frame="1"/>
          <w:lang w:eastAsia="ru-RU"/>
        </w:rPr>
        <w:t xml:space="preserve"> </w:t>
      </w:r>
      <w:bookmarkStart w:id="1" w:name="_Hlk218706080"/>
      <w:bookmarkStart w:id="2" w:name="_Hlk218706199"/>
      <w:bookmarkStart w:id="3" w:name="_Hlk218706317"/>
      <w:r w:rsidR="007E5198">
        <w:rPr>
          <w:rFonts w:ascii="Times New Roman" w:eastAsia="Times New Roman" w:hAnsi="Times New Roman" w:cs="Times New Roman"/>
          <w:color w:val="000000" w:themeColor="text1"/>
          <w:sz w:val="27"/>
          <w:szCs w:val="27"/>
          <w:bdr w:val="none" w:sz="0" w:space="0" w:color="auto" w:frame="1"/>
          <w:lang w:eastAsia="ru-RU"/>
        </w:rPr>
        <w:t>л</w:t>
      </w:r>
      <w:r w:rsidRPr="001C3CFC">
        <w:rPr>
          <w:rFonts w:ascii="Times New Roman" w:eastAsia="Times New Roman" w:hAnsi="Times New Roman" w:cs="Times New Roman"/>
          <w:color w:val="000000" w:themeColor="text1"/>
          <w:sz w:val="27"/>
          <w:szCs w:val="27"/>
          <w:bdr w:val="none" w:sz="0" w:space="0" w:color="auto" w:frame="1"/>
          <w:lang w:eastAsia="ru-RU"/>
        </w:rPr>
        <w:t>екція, презентація</w:t>
      </w:r>
      <w:r w:rsidR="00652250">
        <w:rPr>
          <w:rFonts w:ascii="Times New Roman" w:eastAsia="Times New Roman" w:hAnsi="Times New Roman" w:cs="Times New Roman"/>
          <w:color w:val="000000" w:themeColor="text1"/>
          <w:sz w:val="27"/>
          <w:szCs w:val="27"/>
          <w:bdr w:val="none" w:sz="0" w:space="0" w:color="auto" w:frame="1"/>
          <w:lang w:eastAsia="ru-RU"/>
        </w:rPr>
        <w:t>, перегляд відеоматеріалу</w:t>
      </w:r>
      <w:r w:rsidRPr="001C3CFC">
        <w:rPr>
          <w:rFonts w:ascii="Times New Roman" w:eastAsia="Times New Roman" w:hAnsi="Times New Roman" w:cs="Times New Roman"/>
          <w:color w:val="000000" w:themeColor="text1"/>
          <w:sz w:val="27"/>
          <w:szCs w:val="27"/>
          <w:bdr w:val="none" w:sz="0" w:space="0" w:color="auto" w:frame="1"/>
          <w:lang w:eastAsia="ru-RU"/>
        </w:rPr>
        <w:t>.</w:t>
      </w:r>
      <w:bookmarkEnd w:id="1"/>
    </w:p>
    <w:bookmarkEnd w:id="2"/>
    <w:p w14:paraId="49E53BA6" w14:textId="77777777" w:rsidR="00487A76" w:rsidRPr="001C3CFC" w:rsidRDefault="00487A76" w:rsidP="004647A9">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p>
    <w:p w14:paraId="7A2E1CC7" w14:textId="7FF9FE23" w:rsidR="00487A76" w:rsidRPr="001C3CFC" w:rsidRDefault="00487A76" w:rsidP="004647A9">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bookmarkStart w:id="4" w:name="_Hlk218706543"/>
      <w:bookmarkEnd w:id="3"/>
      <w:r w:rsidRPr="001C3CFC">
        <w:rPr>
          <w:rFonts w:ascii="Times New Roman" w:eastAsia="Times New Roman" w:hAnsi="Times New Roman" w:cs="Times New Roman"/>
          <w:b/>
          <w:bCs/>
          <w:color w:val="000000" w:themeColor="text1"/>
          <w:sz w:val="27"/>
          <w:szCs w:val="27"/>
          <w:bdr w:val="none" w:sz="0" w:space="0" w:color="auto" w:frame="1"/>
          <w:lang w:eastAsia="ru-RU"/>
        </w:rPr>
        <w:t>Матеріально-технічне забезпечення:</w:t>
      </w:r>
      <w:r w:rsidRPr="001C3CFC">
        <w:rPr>
          <w:rFonts w:ascii="Times New Roman" w:eastAsia="Times New Roman" w:hAnsi="Times New Roman" w:cs="Times New Roman"/>
          <w:color w:val="000000" w:themeColor="text1"/>
          <w:sz w:val="27"/>
          <w:szCs w:val="27"/>
          <w:bdr w:val="none" w:sz="0" w:space="0" w:color="auto" w:frame="1"/>
          <w:lang w:eastAsia="ru-RU"/>
        </w:rPr>
        <w:t xml:space="preserve"> </w:t>
      </w:r>
      <w:bookmarkStart w:id="5" w:name="_Hlk218706389"/>
      <w:r w:rsidR="007E5198">
        <w:rPr>
          <w:rFonts w:ascii="Times New Roman" w:eastAsia="Times New Roman" w:hAnsi="Times New Roman" w:cs="Times New Roman"/>
          <w:color w:val="000000" w:themeColor="text1"/>
          <w:sz w:val="27"/>
          <w:szCs w:val="27"/>
          <w:bdr w:val="none" w:sz="0" w:space="0" w:color="auto" w:frame="1"/>
          <w:lang w:eastAsia="ru-RU"/>
        </w:rPr>
        <w:t>п</w:t>
      </w:r>
      <w:r w:rsidRPr="001C3CFC">
        <w:rPr>
          <w:rFonts w:ascii="Times New Roman" w:eastAsia="Times New Roman" w:hAnsi="Times New Roman" w:cs="Times New Roman"/>
          <w:color w:val="000000" w:themeColor="text1"/>
          <w:sz w:val="27"/>
          <w:szCs w:val="27"/>
          <w:bdr w:val="none" w:sz="0" w:space="0" w:color="auto" w:frame="1"/>
          <w:lang w:eastAsia="ru-RU"/>
        </w:rPr>
        <w:t>роектор, ноутбук.</w:t>
      </w:r>
      <w:bookmarkEnd w:id="5"/>
    </w:p>
    <w:bookmarkEnd w:id="4"/>
    <w:p w14:paraId="3965A93A" w14:textId="260FCEA4" w:rsidR="00487A76" w:rsidRDefault="00487A76" w:rsidP="004647A9">
      <w:pPr>
        <w:pStyle w:val="a3"/>
        <w:spacing w:after="0" w:line="240" w:lineRule="auto"/>
        <w:rPr>
          <w:rFonts w:ascii="Times New Roman" w:eastAsia="Times New Roman" w:hAnsi="Times New Roman" w:cs="Times New Roman"/>
          <w:color w:val="000000" w:themeColor="text1"/>
          <w:sz w:val="27"/>
          <w:szCs w:val="27"/>
          <w:bdr w:val="none" w:sz="0" w:space="0" w:color="auto" w:frame="1"/>
          <w:lang w:eastAsia="ru-RU"/>
        </w:rPr>
      </w:pPr>
    </w:p>
    <w:p w14:paraId="2BA8969B" w14:textId="77777777" w:rsidR="00963392" w:rsidRPr="001C3CFC" w:rsidRDefault="00963392" w:rsidP="004647A9">
      <w:pPr>
        <w:pStyle w:val="a3"/>
        <w:spacing w:after="0" w:line="240" w:lineRule="auto"/>
        <w:rPr>
          <w:rFonts w:ascii="Times New Roman" w:eastAsia="Times New Roman" w:hAnsi="Times New Roman" w:cs="Times New Roman"/>
          <w:color w:val="000000" w:themeColor="text1"/>
          <w:sz w:val="27"/>
          <w:szCs w:val="27"/>
          <w:bdr w:val="none" w:sz="0" w:space="0" w:color="auto" w:frame="1"/>
          <w:lang w:eastAsia="ru-RU"/>
        </w:rPr>
      </w:pPr>
    </w:p>
    <w:p w14:paraId="361C7186" w14:textId="77777777" w:rsidR="001C3CFC" w:rsidRDefault="001C3CFC" w:rsidP="004647A9">
      <w:pPr>
        <w:spacing w:after="0" w:line="240" w:lineRule="auto"/>
        <w:ind w:left="3544" w:hanging="3544"/>
        <w:jc w:val="center"/>
        <w:rPr>
          <w:rFonts w:ascii="Times New Roman" w:hAnsi="Times New Roman" w:cs="Times New Roman"/>
          <w:b/>
          <w:sz w:val="27"/>
          <w:szCs w:val="27"/>
        </w:rPr>
      </w:pPr>
    </w:p>
    <w:p w14:paraId="236F3787" w14:textId="77777777" w:rsidR="001C3CFC" w:rsidRDefault="001C3CFC" w:rsidP="004647A9">
      <w:pPr>
        <w:spacing w:after="0" w:line="240" w:lineRule="auto"/>
        <w:ind w:left="3544" w:hanging="3544"/>
        <w:jc w:val="center"/>
        <w:rPr>
          <w:rFonts w:ascii="Times New Roman" w:hAnsi="Times New Roman" w:cs="Times New Roman"/>
          <w:b/>
          <w:sz w:val="27"/>
          <w:szCs w:val="27"/>
        </w:rPr>
      </w:pPr>
    </w:p>
    <w:p w14:paraId="50CB5FD1" w14:textId="77777777" w:rsidR="001C3CFC" w:rsidRDefault="001C3CFC" w:rsidP="004647A9">
      <w:pPr>
        <w:spacing w:after="0" w:line="240" w:lineRule="auto"/>
        <w:ind w:left="3544" w:hanging="3544"/>
        <w:jc w:val="center"/>
        <w:rPr>
          <w:rFonts w:ascii="Times New Roman" w:hAnsi="Times New Roman" w:cs="Times New Roman"/>
          <w:b/>
          <w:sz w:val="27"/>
          <w:szCs w:val="27"/>
        </w:rPr>
      </w:pPr>
    </w:p>
    <w:p w14:paraId="7CA7FB0C" w14:textId="77777777" w:rsidR="001C3CFC" w:rsidRDefault="001C3CFC" w:rsidP="004647A9">
      <w:pPr>
        <w:spacing w:after="0" w:line="240" w:lineRule="auto"/>
        <w:ind w:left="3544" w:hanging="3544"/>
        <w:jc w:val="center"/>
        <w:rPr>
          <w:rFonts w:ascii="Times New Roman" w:hAnsi="Times New Roman" w:cs="Times New Roman"/>
          <w:b/>
          <w:sz w:val="27"/>
          <w:szCs w:val="27"/>
        </w:rPr>
      </w:pPr>
    </w:p>
    <w:p w14:paraId="4987E5DF" w14:textId="77777777" w:rsidR="001C3CFC" w:rsidRDefault="001C3CFC" w:rsidP="004647A9">
      <w:pPr>
        <w:spacing w:after="0" w:line="240" w:lineRule="auto"/>
        <w:ind w:left="3544" w:hanging="3544"/>
        <w:jc w:val="center"/>
        <w:rPr>
          <w:rFonts w:ascii="Times New Roman" w:hAnsi="Times New Roman" w:cs="Times New Roman"/>
          <w:b/>
          <w:sz w:val="27"/>
          <w:szCs w:val="27"/>
        </w:rPr>
      </w:pPr>
    </w:p>
    <w:p w14:paraId="449E54F2" w14:textId="77777777" w:rsidR="001C3CFC" w:rsidRDefault="001C3CFC" w:rsidP="004647A9">
      <w:pPr>
        <w:spacing w:after="0" w:line="240" w:lineRule="auto"/>
        <w:ind w:left="3544" w:hanging="3544"/>
        <w:jc w:val="center"/>
        <w:rPr>
          <w:rFonts w:ascii="Times New Roman" w:hAnsi="Times New Roman" w:cs="Times New Roman"/>
          <w:b/>
          <w:sz w:val="27"/>
          <w:szCs w:val="27"/>
        </w:rPr>
      </w:pPr>
    </w:p>
    <w:p w14:paraId="343656B8" w14:textId="7B046977" w:rsidR="001C3CFC" w:rsidRDefault="001C3CFC" w:rsidP="004647A9">
      <w:pPr>
        <w:spacing w:after="0" w:line="240" w:lineRule="auto"/>
        <w:ind w:left="3544" w:hanging="3544"/>
        <w:jc w:val="center"/>
        <w:rPr>
          <w:rFonts w:ascii="Times New Roman" w:hAnsi="Times New Roman" w:cs="Times New Roman"/>
          <w:b/>
          <w:sz w:val="27"/>
          <w:szCs w:val="27"/>
        </w:rPr>
      </w:pPr>
    </w:p>
    <w:p w14:paraId="734EFCAE" w14:textId="77777777" w:rsidR="00652250" w:rsidRDefault="00652250" w:rsidP="004647A9">
      <w:pPr>
        <w:spacing w:after="0" w:line="240" w:lineRule="auto"/>
        <w:ind w:left="3544" w:hanging="3544"/>
        <w:jc w:val="center"/>
        <w:rPr>
          <w:rFonts w:ascii="Times New Roman" w:hAnsi="Times New Roman" w:cs="Times New Roman"/>
          <w:b/>
          <w:sz w:val="27"/>
          <w:szCs w:val="27"/>
        </w:rPr>
      </w:pPr>
    </w:p>
    <w:p w14:paraId="401F8093" w14:textId="6910DD6E" w:rsidR="001C3CFC" w:rsidRDefault="004647A9" w:rsidP="004647A9">
      <w:pPr>
        <w:spacing w:after="0" w:line="240" w:lineRule="auto"/>
        <w:ind w:left="3544" w:hanging="3544"/>
        <w:jc w:val="center"/>
        <w:rPr>
          <w:rFonts w:ascii="Times New Roman" w:hAnsi="Times New Roman" w:cs="Times New Roman"/>
          <w:b/>
          <w:sz w:val="27"/>
          <w:szCs w:val="27"/>
        </w:rPr>
      </w:pPr>
      <w:r>
        <w:rPr>
          <w:rFonts w:ascii="Times New Roman" w:hAnsi="Times New Roman" w:cs="Times New Roman"/>
          <w:b/>
          <w:sz w:val="27"/>
          <w:szCs w:val="27"/>
        </w:rPr>
        <w:t>ЖИТОМИР</w:t>
      </w:r>
    </w:p>
    <w:p w14:paraId="024C02E4" w14:textId="4A5CAE36" w:rsidR="004647A9" w:rsidRDefault="004647A9" w:rsidP="004647A9">
      <w:pPr>
        <w:spacing w:after="0" w:line="240" w:lineRule="auto"/>
        <w:ind w:left="3544" w:hanging="3544"/>
        <w:jc w:val="center"/>
        <w:rPr>
          <w:rFonts w:ascii="Times New Roman" w:hAnsi="Times New Roman" w:cs="Times New Roman"/>
          <w:b/>
          <w:sz w:val="27"/>
          <w:szCs w:val="27"/>
        </w:rPr>
      </w:pPr>
    </w:p>
    <w:p w14:paraId="6094207C" w14:textId="7A830531" w:rsidR="00E12769" w:rsidRDefault="00E12769">
      <w:pPr>
        <w:rPr>
          <w:rFonts w:ascii="Times New Roman" w:hAnsi="Times New Roman" w:cs="Times New Roman"/>
          <w:b/>
          <w:sz w:val="27"/>
          <w:szCs w:val="27"/>
        </w:rPr>
      </w:pPr>
      <w:r>
        <w:rPr>
          <w:rFonts w:ascii="Times New Roman" w:hAnsi="Times New Roman" w:cs="Times New Roman"/>
          <w:b/>
          <w:sz w:val="27"/>
          <w:szCs w:val="27"/>
        </w:rPr>
        <w:br w:type="page"/>
      </w:r>
    </w:p>
    <w:p w14:paraId="0F6B2256" w14:textId="77777777" w:rsidR="001A3E80" w:rsidRDefault="001A3E80" w:rsidP="004647A9">
      <w:pPr>
        <w:spacing w:after="0" w:line="240" w:lineRule="auto"/>
        <w:ind w:left="3544" w:hanging="3544"/>
        <w:jc w:val="center"/>
        <w:rPr>
          <w:rFonts w:ascii="Times New Roman" w:hAnsi="Times New Roman" w:cs="Times New Roman"/>
          <w:b/>
          <w:sz w:val="27"/>
          <w:szCs w:val="27"/>
        </w:rPr>
      </w:pPr>
    </w:p>
    <w:p w14:paraId="3E467AB8" w14:textId="6800D082" w:rsidR="00487A76" w:rsidRPr="004647A9" w:rsidRDefault="00487A76" w:rsidP="004647A9">
      <w:pPr>
        <w:spacing w:after="0" w:line="240" w:lineRule="auto"/>
        <w:ind w:left="3544" w:hanging="3544"/>
        <w:jc w:val="center"/>
        <w:rPr>
          <w:rFonts w:ascii="Times New Roman" w:hAnsi="Times New Roman" w:cs="Times New Roman"/>
          <w:b/>
          <w:sz w:val="24"/>
          <w:szCs w:val="27"/>
        </w:rPr>
      </w:pPr>
      <w:r w:rsidRPr="004647A9">
        <w:rPr>
          <w:rFonts w:ascii="Times New Roman" w:hAnsi="Times New Roman" w:cs="Times New Roman"/>
          <w:b/>
          <w:sz w:val="24"/>
          <w:szCs w:val="27"/>
        </w:rPr>
        <w:t>ХІД ЗАНЯТТЯ:</w:t>
      </w:r>
    </w:p>
    <w:p w14:paraId="30DEBDA3" w14:textId="77777777" w:rsidR="00487A76" w:rsidRPr="004647A9" w:rsidRDefault="00487A76" w:rsidP="004647A9">
      <w:pPr>
        <w:spacing w:after="0" w:line="240" w:lineRule="auto"/>
        <w:ind w:left="3544" w:hanging="3544"/>
        <w:jc w:val="center"/>
        <w:rPr>
          <w:rFonts w:ascii="Times New Roman" w:hAnsi="Times New Roman" w:cs="Times New Roman"/>
          <w:b/>
          <w:sz w:val="24"/>
          <w:szCs w:val="27"/>
        </w:rPr>
      </w:pPr>
    </w:p>
    <w:p w14:paraId="6C1DD30E" w14:textId="77777777" w:rsidR="00487A76" w:rsidRPr="004647A9" w:rsidRDefault="00487A76" w:rsidP="004647A9">
      <w:pPr>
        <w:spacing w:after="0" w:line="240" w:lineRule="auto"/>
        <w:ind w:left="3544" w:hanging="3544"/>
        <w:jc w:val="center"/>
        <w:rPr>
          <w:rFonts w:ascii="Times New Roman" w:hAnsi="Times New Roman" w:cs="Times New Roman"/>
          <w:b/>
          <w:sz w:val="24"/>
          <w:szCs w:val="27"/>
        </w:rPr>
      </w:pPr>
      <w:r w:rsidRPr="004647A9">
        <w:rPr>
          <w:rFonts w:ascii="Times New Roman" w:hAnsi="Times New Roman" w:cs="Times New Roman"/>
          <w:b/>
          <w:sz w:val="24"/>
          <w:szCs w:val="27"/>
        </w:rPr>
        <w:t>ВСТУПНА ЧАСТИНА – 5 хв.</w:t>
      </w:r>
    </w:p>
    <w:p w14:paraId="4F36ACCE" w14:textId="77777777" w:rsidR="00487A76" w:rsidRPr="004647A9" w:rsidRDefault="00487A76" w:rsidP="004647A9">
      <w:pPr>
        <w:spacing w:after="0" w:line="240" w:lineRule="auto"/>
        <w:ind w:left="3544" w:hanging="3544"/>
        <w:jc w:val="center"/>
        <w:rPr>
          <w:rFonts w:ascii="Times New Roman" w:hAnsi="Times New Roman" w:cs="Times New Roman"/>
          <w:b/>
          <w:sz w:val="24"/>
          <w:szCs w:val="27"/>
        </w:rPr>
      </w:pPr>
    </w:p>
    <w:p w14:paraId="7F904A40" w14:textId="77777777" w:rsidR="00487A76" w:rsidRPr="004647A9" w:rsidRDefault="00487A76" w:rsidP="004647A9">
      <w:pPr>
        <w:pStyle w:val="a3"/>
        <w:numPr>
          <w:ilvl w:val="0"/>
          <w:numId w:val="11"/>
        </w:numPr>
        <w:spacing w:after="0" w:line="240" w:lineRule="auto"/>
        <w:ind w:left="0" w:firstLine="0"/>
        <w:rPr>
          <w:rFonts w:ascii="Times New Roman" w:hAnsi="Times New Roman" w:cs="Times New Roman"/>
          <w:sz w:val="24"/>
          <w:szCs w:val="27"/>
        </w:rPr>
      </w:pPr>
      <w:r w:rsidRPr="004647A9">
        <w:rPr>
          <w:rFonts w:ascii="Times New Roman" w:hAnsi="Times New Roman" w:cs="Times New Roman"/>
          <w:sz w:val="24"/>
          <w:szCs w:val="27"/>
        </w:rPr>
        <w:t>Приймаю доповідь про наявність та готовність особового складу до занять.</w:t>
      </w:r>
    </w:p>
    <w:p w14:paraId="5D7D7D46" w14:textId="77777777" w:rsidR="00487A76" w:rsidRPr="004647A9" w:rsidRDefault="00487A76" w:rsidP="004647A9">
      <w:pPr>
        <w:pStyle w:val="a3"/>
        <w:numPr>
          <w:ilvl w:val="0"/>
          <w:numId w:val="11"/>
        </w:numPr>
        <w:spacing w:after="0" w:line="240" w:lineRule="auto"/>
        <w:ind w:left="0" w:firstLine="0"/>
        <w:rPr>
          <w:rFonts w:ascii="Times New Roman" w:hAnsi="Times New Roman" w:cs="Times New Roman"/>
          <w:sz w:val="24"/>
          <w:szCs w:val="27"/>
        </w:rPr>
      </w:pPr>
      <w:r w:rsidRPr="004647A9">
        <w:rPr>
          <w:rFonts w:ascii="Times New Roman" w:hAnsi="Times New Roman" w:cs="Times New Roman"/>
          <w:sz w:val="24"/>
          <w:szCs w:val="27"/>
        </w:rPr>
        <w:t>Доводжу тему та мету заняття.</w:t>
      </w:r>
    </w:p>
    <w:p w14:paraId="323BC25E" w14:textId="77777777" w:rsidR="00487A76" w:rsidRPr="004647A9" w:rsidRDefault="00487A76" w:rsidP="004647A9">
      <w:pPr>
        <w:pStyle w:val="a3"/>
        <w:numPr>
          <w:ilvl w:val="0"/>
          <w:numId w:val="11"/>
        </w:numPr>
        <w:spacing w:after="0" w:line="240" w:lineRule="auto"/>
        <w:ind w:left="0" w:firstLine="0"/>
        <w:rPr>
          <w:rFonts w:ascii="Times New Roman" w:hAnsi="Times New Roman" w:cs="Times New Roman"/>
          <w:sz w:val="24"/>
          <w:szCs w:val="27"/>
        </w:rPr>
      </w:pPr>
      <w:r w:rsidRPr="004647A9">
        <w:rPr>
          <w:rFonts w:ascii="Times New Roman" w:hAnsi="Times New Roman" w:cs="Times New Roman"/>
          <w:sz w:val="24"/>
          <w:szCs w:val="27"/>
        </w:rPr>
        <w:t>Вказую порядок проведення занять.</w:t>
      </w:r>
    </w:p>
    <w:p w14:paraId="399C651E" w14:textId="77777777" w:rsidR="00487A76" w:rsidRPr="004647A9" w:rsidRDefault="00487A76" w:rsidP="004647A9">
      <w:pPr>
        <w:spacing w:after="0" w:line="240" w:lineRule="auto"/>
        <w:jc w:val="both"/>
        <w:rPr>
          <w:rFonts w:ascii="Times New Roman" w:eastAsia="Times New Roman" w:hAnsi="Times New Roman" w:cs="Times New Roman"/>
          <w:b/>
          <w:bCs/>
          <w:color w:val="000000" w:themeColor="text1"/>
          <w:sz w:val="24"/>
          <w:szCs w:val="27"/>
          <w:bdr w:val="none" w:sz="0" w:space="0" w:color="auto" w:frame="1"/>
          <w:lang w:eastAsia="ru-RU"/>
        </w:rPr>
      </w:pPr>
    </w:p>
    <w:p w14:paraId="3FE008FD" w14:textId="77777777" w:rsidR="00487A76" w:rsidRPr="004647A9" w:rsidRDefault="00487A76" w:rsidP="004647A9">
      <w:pPr>
        <w:spacing w:after="0" w:line="240" w:lineRule="auto"/>
        <w:ind w:firstLine="709"/>
        <w:jc w:val="center"/>
        <w:rPr>
          <w:rFonts w:ascii="Times New Roman" w:hAnsi="Times New Roman" w:cs="Times New Roman"/>
          <w:b/>
          <w:color w:val="000000" w:themeColor="text1"/>
          <w:sz w:val="24"/>
          <w:szCs w:val="27"/>
        </w:rPr>
      </w:pPr>
      <w:r w:rsidRPr="004647A9">
        <w:rPr>
          <w:rFonts w:ascii="Times New Roman" w:hAnsi="Times New Roman" w:cs="Times New Roman"/>
          <w:b/>
          <w:color w:val="000000" w:themeColor="text1"/>
          <w:sz w:val="24"/>
          <w:szCs w:val="27"/>
        </w:rPr>
        <w:t>ОСНОВНА ЧАСТИНА – 35 хв.</w:t>
      </w:r>
    </w:p>
    <w:p w14:paraId="1124E0EC" w14:textId="77777777" w:rsidR="00487A76" w:rsidRPr="004647A9" w:rsidRDefault="00487A76" w:rsidP="004647A9">
      <w:pPr>
        <w:tabs>
          <w:tab w:val="left" w:pos="3420"/>
        </w:tabs>
        <w:spacing w:line="240" w:lineRule="auto"/>
        <w:rPr>
          <w:rFonts w:ascii="Times New Roman" w:hAnsi="Times New Roman" w:cs="Times New Roman"/>
          <w:sz w:val="24"/>
          <w:szCs w:val="27"/>
        </w:rPr>
      </w:pPr>
    </w:p>
    <w:p w14:paraId="2B7F4ED7" w14:textId="70A690C8" w:rsidR="00487A76" w:rsidRPr="004647A9" w:rsidRDefault="00487A76" w:rsidP="004647A9">
      <w:pPr>
        <w:tabs>
          <w:tab w:val="left" w:pos="3420"/>
        </w:tabs>
        <w:spacing w:line="240" w:lineRule="auto"/>
        <w:rPr>
          <w:rFonts w:ascii="Times New Roman" w:hAnsi="Times New Roman" w:cs="Times New Roman"/>
          <w:sz w:val="24"/>
          <w:szCs w:val="27"/>
        </w:rPr>
      </w:pPr>
      <w:r w:rsidRPr="004647A9">
        <w:rPr>
          <w:rFonts w:ascii="Times New Roman" w:hAnsi="Times New Roman" w:cs="Times New Roman"/>
          <w:b/>
          <w:bCs/>
          <w:sz w:val="24"/>
          <w:szCs w:val="27"/>
        </w:rPr>
        <w:t>1.Десантно-штурмові війська  Збройних Сил України</w:t>
      </w:r>
    </w:p>
    <w:p w14:paraId="4E004DDE" w14:textId="77777777" w:rsidR="00487A76" w:rsidRPr="004647A9" w:rsidRDefault="00487A76" w:rsidP="004647A9">
      <w:pPr>
        <w:spacing w:after="0" w:line="240" w:lineRule="auto"/>
        <w:rPr>
          <w:rFonts w:ascii="Times New Roman" w:hAnsi="Times New Roman" w:cs="Times New Roman"/>
          <w:b/>
          <w:bCs/>
          <w:sz w:val="24"/>
          <w:szCs w:val="27"/>
        </w:rPr>
      </w:pPr>
    </w:p>
    <w:p w14:paraId="7CB82D97"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Десантно-штурмові війська Збройних Сил України – окремий рід військ ЗС України, що характеризується: </w:t>
      </w:r>
    </w:p>
    <w:p w14:paraId="40B9E1EE" w14:textId="77777777" w:rsidR="00487A76" w:rsidRPr="004647A9" w:rsidRDefault="00487A76" w:rsidP="004647A9">
      <w:pPr>
        <w:pStyle w:val="a3"/>
        <w:numPr>
          <w:ilvl w:val="0"/>
          <w:numId w:val="1"/>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високою маневреністю та автономністю дій;</w:t>
      </w:r>
    </w:p>
    <w:p w14:paraId="361D4CD7" w14:textId="77777777" w:rsidR="00487A76" w:rsidRPr="004647A9" w:rsidRDefault="00487A76" w:rsidP="004647A9">
      <w:pPr>
        <w:pStyle w:val="a3"/>
        <w:numPr>
          <w:ilvl w:val="0"/>
          <w:numId w:val="1"/>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призначений для швидкого розгортання з метою прикриття окремих напрямків;</w:t>
      </w:r>
    </w:p>
    <w:p w14:paraId="1D19A4BB" w14:textId="77777777" w:rsidR="00487A76" w:rsidRPr="004647A9" w:rsidRDefault="00487A76" w:rsidP="004647A9">
      <w:pPr>
        <w:pStyle w:val="a3"/>
        <w:numPr>
          <w:ilvl w:val="0"/>
          <w:numId w:val="1"/>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ведення наступальних або штурмових дій;</w:t>
      </w:r>
    </w:p>
    <w:p w14:paraId="7BD15E7D" w14:textId="77777777" w:rsidR="00487A76" w:rsidRPr="004647A9" w:rsidRDefault="00487A76" w:rsidP="004647A9">
      <w:pPr>
        <w:pStyle w:val="a3"/>
        <w:numPr>
          <w:ilvl w:val="0"/>
          <w:numId w:val="1"/>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а також охоплення противника повітрям та ведення бойових дій у його тилу.</w:t>
      </w:r>
    </w:p>
    <w:p w14:paraId="2A22E955" w14:textId="77777777" w:rsidR="00487A76" w:rsidRPr="004647A9" w:rsidRDefault="00487A76" w:rsidP="004647A9">
      <w:pPr>
        <w:pStyle w:val="a3"/>
        <w:spacing w:after="0" w:line="240" w:lineRule="auto"/>
        <w:jc w:val="both"/>
        <w:rPr>
          <w:rFonts w:ascii="Times New Roman" w:hAnsi="Times New Roman" w:cs="Times New Roman"/>
          <w:sz w:val="24"/>
          <w:szCs w:val="27"/>
        </w:rPr>
      </w:pPr>
    </w:p>
    <w:p w14:paraId="185E288A"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Особливостями частин та підрозділів Десантно-штурмових військ Збройних Сил України, що відрізняє їх від інших родів військ є, перш за все:</w:t>
      </w:r>
    </w:p>
    <w:p w14:paraId="6F45F49F" w14:textId="77777777" w:rsidR="00487A76" w:rsidRPr="004647A9" w:rsidRDefault="00487A76" w:rsidP="004647A9">
      <w:pPr>
        <w:pStyle w:val="a3"/>
        <w:numPr>
          <w:ilvl w:val="0"/>
          <w:numId w:val="2"/>
        </w:numPr>
        <w:spacing w:after="0" w:line="240" w:lineRule="auto"/>
        <w:jc w:val="both"/>
        <w:rPr>
          <w:rFonts w:ascii="Times New Roman" w:hAnsi="Times New Roman" w:cs="Times New Roman"/>
          <w:b/>
          <w:bCs/>
          <w:sz w:val="24"/>
          <w:szCs w:val="27"/>
        </w:rPr>
      </w:pPr>
      <w:r w:rsidRPr="004647A9">
        <w:rPr>
          <w:rFonts w:ascii="Times New Roman" w:hAnsi="Times New Roman" w:cs="Times New Roman"/>
          <w:sz w:val="24"/>
          <w:szCs w:val="27"/>
        </w:rPr>
        <w:t xml:space="preserve">висока мобільність, здатність швидко досягати визначених районів та </w:t>
      </w:r>
      <w:proofErr w:type="spellStart"/>
      <w:r w:rsidRPr="004647A9">
        <w:rPr>
          <w:rFonts w:ascii="Times New Roman" w:hAnsi="Times New Roman" w:cs="Times New Roman"/>
          <w:sz w:val="24"/>
          <w:szCs w:val="27"/>
        </w:rPr>
        <w:t>рубежів</w:t>
      </w:r>
      <w:proofErr w:type="spellEnd"/>
      <w:r w:rsidRPr="004647A9">
        <w:rPr>
          <w:rFonts w:ascii="Times New Roman" w:hAnsi="Times New Roman" w:cs="Times New Roman"/>
          <w:sz w:val="24"/>
          <w:szCs w:val="27"/>
        </w:rPr>
        <w:t>;</w:t>
      </w:r>
    </w:p>
    <w:p w14:paraId="69C66455" w14:textId="77777777" w:rsidR="00487A76" w:rsidRPr="004647A9" w:rsidRDefault="00487A76" w:rsidP="004647A9">
      <w:pPr>
        <w:pStyle w:val="a3"/>
        <w:numPr>
          <w:ilvl w:val="0"/>
          <w:numId w:val="2"/>
        </w:numPr>
        <w:spacing w:after="0" w:line="240" w:lineRule="auto"/>
        <w:jc w:val="both"/>
        <w:rPr>
          <w:rFonts w:ascii="Times New Roman" w:hAnsi="Times New Roman" w:cs="Times New Roman"/>
          <w:b/>
          <w:bCs/>
          <w:sz w:val="24"/>
          <w:szCs w:val="27"/>
        </w:rPr>
      </w:pPr>
      <w:r w:rsidRPr="004647A9">
        <w:rPr>
          <w:rFonts w:ascii="Times New Roman" w:hAnsi="Times New Roman" w:cs="Times New Roman"/>
          <w:sz w:val="24"/>
          <w:szCs w:val="27"/>
        </w:rPr>
        <w:t>спроможність самостійно виконувати завдання в складних умовах обстановки, на будь-яких напрямках;</w:t>
      </w:r>
    </w:p>
    <w:p w14:paraId="7B03F25B" w14:textId="77777777" w:rsidR="00487A76" w:rsidRPr="003341CA" w:rsidRDefault="00487A76" w:rsidP="004647A9">
      <w:pPr>
        <w:pStyle w:val="a3"/>
        <w:numPr>
          <w:ilvl w:val="0"/>
          <w:numId w:val="2"/>
        </w:numPr>
        <w:spacing w:after="0" w:line="240" w:lineRule="auto"/>
        <w:jc w:val="both"/>
        <w:rPr>
          <w:rFonts w:ascii="Times New Roman" w:hAnsi="Times New Roman" w:cs="Times New Roman"/>
          <w:b/>
          <w:bCs/>
          <w:sz w:val="24"/>
          <w:szCs w:val="27"/>
        </w:rPr>
      </w:pPr>
      <w:r w:rsidRPr="004647A9">
        <w:rPr>
          <w:rFonts w:ascii="Times New Roman" w:hAnsi="Times New Roman" w:cs="Times New Roman"/>
          <w:sz w:val="24"/>
          <w:szCs w:val="27"/>
        </w:rPr>
        <w:t xml:space="preserve">високий рівень підготовки, мотивації та бойового духу. </w:t>
      </w:r>
    </w:p>
    <w:p w14:paraId="6A051615" w14:textId="77777777" w:rsidR="003341CA" w:rsidRPr="004647A9" w:rsidRDefault="003341CA" w:rsidP="003341CA">
      <w:pPr>
        <w:pStyle w:val="a3"/>
        <w:spacing w:after="0" w:line="240" w:lineRule="auto"/>
        <w:jc w:val="both"/>
        <w:rPr>
          <w:rFonts w:ascii="Times New Roman" w:hAnsi="Times New Roman" w:cs="Times New Roman"/>
          <w:b/>
          <w:bCs/>
          <w:sz w:val="24"/>
          <w:szCs w:val="27"/>
        </w:rPr>
      </w:pPr>
    </w:p>
    <w:p w14:paraId="61759953" w14:textId="77777777" w:rsidR="00487A76" w:rsidRDefault="00487A76" w:rsidP="004647A9">
      <w:pPr>
        <w:spacing w:after="0" w:line="240" w:lineRule="auto"/>
        <w:jc w:val="both"/>
        <w:rPr>
          <w:rFonts w:ascii="Times New Roman" w:hAnsi="Times New Roman" w:cs="Times New Roman"/>
          <w:b/>
          <w:bCs/>
          <w:i/>
          <w:iCs/>
          <w:sz w:val="24"/>
          <w:szCs w:val="27"/>
        </w:rPr>
      </w:pPr>
      <w:r w:rsidRPr="004647A9">
        <w:rPr>
          <w:rFonts w:ascii="Times New Roman" w:hAnsi="Times New Roman" w:cs="Times New Roman"/>
          <w:i/>
          <w:iCs/>
          <w:sz w:val="24"/>
          <w:szCs w:val="27"/>
        </w:rPr>
        <w:t>Десантно-штурмові війська Збройних Сил України перебувають у постійній бойовій готовності</w:t>
      </w:r>
      <w:r w:rsidRPr="004647A9">
        <w:rPr>
          <w:rFonts w:ascii="Times New Roman" w:hAnsi="Times New Roman" w:cs="Times New Roman"/>
          <w:b/>
          <w:bCs/>
          <w:i/>
          <w:iCs/>
          <w:sz w:val="24"/>
          <w:szCs w:val="27"/>
        </w:rPr>
        <w:t>.</w:t>
      </w:r>
    </w:p>
    <w:p w14:paraId="3DE71E02" w14:textId="77777777" w:rsidR="003341CA" w:rsidRDefault="003341CA" w:rsidP="004647A9">
      <w:pPr>
        <w:spacing w:after="0" w:line="240" w:lineRule="auto"/>
        <w:jc w:val="both"/>
        <w:rPr>
          <w:rFonts w:ascii="Times New Roman" w:hAnsi="Times New Roman" w:cs="Times New Roman"/>
          <w:b/>
          <w:bCs/>
          <w:i/>
          <w:iCs/>
          <w:sz w:val="24"/>
          <w:szCs w:val="27"/>
        </w:rPr>
      </w:pPr>
    </w:p>
    <w:p w14:paraId="01A83727" w14:textId="12FD53EA" w:rsidR="003341CA" w:rsidRPr="00D0196B" w:rsidRDefault="00D0196B" w:rsidP="004647A9">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 </w:t>
      </w:r>
      <w:r w:rsidR="003341CA" w:rsidRPr="00D0196B">
        <w:rPr>
          <w:rFonts w:ascii="Times New Roman" w:hAnsi="Times New Roman" w:cs="Times New Roman"/>
          <w:b/>
          <w:bCs/>
          <w:sz w:val="24"/>
          <w:szCs w:val="24"/>
        </w:rPr>
        <w:t>Історія утворення Десантно-штурмових військ ЗСУ</w:t>
      </w:r>
    </w:p>
    <w:p w14:paraId="07629B0E" w14:textId="77777777" w:rsidR="003341CA" w:rsidRPr="003341CA" w:rsidRDefault="003341CA" w:rsidP="004647A9">
      <w:pPr>
        <w:spacing w:after="0" w:line="240" w:lineRule="auto"/>
        <w:jc w:val="both"/>
        <w:rPr>
          <w:rFonts w:ascii="Times New Roman" w:hAnsi="Times New Roman" w:cs="Times New Roman"/>
          <w:b/>
          <w:bCs/>
          <w:i/>
          <w:iCs/>
          <w:sz w:val="24"/>
          <w:szCs w:val="24"/>
        </w:rPr>
      </w:pPr>
    </w:p>
    <w:p w14:paraId="1D58B829" w14:textId="5A47D93F" w:rsidR="003341CA" w:rsidRDefault="003341CA" w:rsidP="003341CA">
      <w:pPr>
        <w:ind w:firstLine="708"/>
        <w:rPr>
          <w:rFonts w:ascii="Times New Roman" w:hAnsi="Times New Roman" w:cs="Times New Roman"/>
          <w:sz w:val="24"/>
          <w:szCs w:val="24"/>
        </w:rPr>
      </w:pPr>
      <w:r w:rsidRPr="003341CA">
        <w:rPr>
          <w:rFonts w:ascii="Times New Roman" w:hAnsi="Times New Roman" w:cs="Times New Roman"/>
          <w:sz w:val="24"/>
          <w:szCs w:val="24"/>
        </w:rPr>
        <w:t>Воїни Десантно-штурмових військ Збройних сил України є спадкоємцями військових традицій українського народу, що сягають глибини століть.</w:t>
      </w:r>
    </w:p>
    <w:p w14:paraId="0620E8DA" w14:textId="77DADE08" w:rsidR="003341CA" w:rsidRPr="003341CA" w:rsidRDefault="003341CA" w:rsidP="00D0196B">
      <w:pPr>
        <w:ind w:firstLine="708"/>
        <w:jc w:val="both"/>
        <w:rPr>
          <w:rFonts w:ascii="Times New Roman" w:hAnsi="Times New Roman" w:cs="Times New Roman"/>
          <w:sz w:val="24"/>
          <w:szCs w:val="24"/>
        </w:rPr>
      </w:pPr>
      <w:r w:rsidRPr="003341CA">
        <w:rPr>
          <w:rFonts w:ascii="Times New Roman" w:hAnsi="Times New Roman" w:cs="Times New Roman"/>
          <w:sz w:val="24"/>
          <w:szCs w:val="24"/>
        </w:rPr>
        <w:t>Як окремий рід військ, Десантно-штурмові війська Збройних Сил України ведуть свою історію від частин і з’єднань Повітряно-десантних військ колишнього СРСР, які</w:t>
      </w:r>
      <w:r>
        <w:rPr>
          <w:rFonts w:ascii="Times New Roman" w:hAnsi="Times New Roman" w:cs="Times New Roman"/>
          <w:sz w:val="24"/>
          <w:szCs w:val="24"/>
        </w:rPr>
        <w:t xml:space="preserve"> </w:t>
      </w:r>
      <w:r w:rsidRPr="003341CA">
        <w:rPr>
          <w:rFonts w:ascii="Times New Roman" w:hAnsi="Times New Roman" w:cs="Times New Roman"/>
          <w:sz w:val="24"/>
          <w:szCs w:val="24"/>
        </w:rPr>
        <w:t>дислокувалися на території Української РСР.</w:t>
      </w:r>
    </w:p>
    <w:p w14:paraId="429E7272" w14:textId="31D426F5" w:rsidR="003341CA" w:rsidRPr="00D0196B" w:rsidRDefault="003341CA" w:rsidP="00D0196B">
      <w:pPr>
        <w:ind w:firstLine="708"/>
        <w:jc w:val="both"/>
        <w:rPr>
          <w:rFonts w:ascii="Times New Roman" w:hAnsi="Times New Roman" w:cs="Times New Roman"/>
          <w:b/>
          <w:bCs/>
          <w:sz w:val="24"/>
          <w:szCs w:val="24"/>
        </w:rPr>
      </w:pPr>
      <w:r w:rsidRPr="00D0196B">
        <w:rPr>
          <w:rFonts w:ascii="Times New Roman" w:hAnsi="Times New Roman" w:cs="Times New Roman"/>
          <w:b/>
          <w:bCs/>
          <w:sz w:val="24"/>
          <w:szCs w:val="24"/>
        </w:rPr>
        <w:t>Історія появи марунового берету.</w:t>
      </w:r>
    </w:p>
    <w:p w14:paraId="27ECBBF9" w14:textId="4EE8478D" w:rsidR="003341CA" w:rsidRDefault="003341CA" w:rsidP="00D0196B">
      <w:pPr>
        <w:ind w:firstLine="708"/>
        <w:jc w:val="both"/>
        <w:rPr>
          <w:rFonts w:ascii="Times New Roman" w:hAnsi="Times New Roman" w:cs="Times New Roman"/>
          <w:sz w:val="24"/>
          <w:szCs w:val="24"/>
        </w:rPr>
      </w:pPr>
      <w:r w:rsidRPr="003341CA">
        <w:rPr>
          <w:rFonts w:ascii="Times New Roman" w:hAnsi="Times New Roman" w:cs="Times New Roman"/>
          <w:sz w:val="24"/>
          <w:szCs w:val="24"/>
        </w:rPr>
        <w:t>У</w:t>
      </w:r>
      <w:r w:rsidRPr="00CF0C84">
        <w:rPr>
          <w:rFonts w:ascii="Times New Roman" w:hAnsi="Times New Roman" w:cs="Times New Roman"/>
          <w:sz w:val="24"/>
          <w:szCs w:val="24"/>
          <w:lang w:val="ru-RU"/>
        </w:rPr>
        <w:t xml:space="preserve"> </w:t>
      </w:r>
      <w:proofErr w:type="spellStart"/>
      <w:r w:rsidRPr="00CF0C84">
        <w:rPr>
          <w:rFonts w:ascii="Times New Roman" w:hAnsi="Times New Roman" w:cs="Times New Roman"/>
          <w:sz w:val="24"/>
          <w:szCs w:val="24"/>
          <w:lang w:val="ru-RU"/>
        </w:rPr>
        <w:t>листопаді</w:t>
      </w:r>
      <w:proofErr w:type="spellEnd"/>
      <w:r w:rsidRPr="00CF0C84">
        <w:rPr>
          <w:rFonts w:ascii="Times New Roman" w:hAnsi="Times New Roman" w:cs="Times New Roman"/>
          <w:sz w:val="24"/>
          <w:szCs w:val="24"/>
          <w:lang w:val="ru-RU"/>
        </w:rPr>
        <w:t xml:space="preserve"> 1942 року </w:t>
      </w:r>
      <w:r w:rsidRPr="003341CA">
        <w:rPr>
          <w:rFonts w:ascii="Times New Roman" w:hAnsi="Times New Roman" w:cs="Times New Roman"/>
          <w:sz w:val="24"/>
          <w:szCs w:val="24"/>
        </w:rPr>
        <w:t>відбувся</w:t>
      </w:r>
      <w:r w:rsidRPr="00CF0C84">
        <w:rPr>
          <w:rFonts w:ascii="Times New Roman" w:hAnsi="Times New Roman" w:cs="Times New Roman"/>
          <w:sz w:val="24"/>
          <w:szCs w:val="24"/>
          <w:lang w:val="ru-RU"/>
        </w:rPr>
        <w:t xml:space="preserve"> перший </w:t>
      </w:r>
      <w:proofErr w:type="spellStart"/>
      <w:r w:rsidRPr="00CF0C84">
        <w:rPr>
          <w:rFonts w:ascii="Times New Roman" w:hAnsi="Times New Roman" w:cs="Times New Roman"/>
          <w:sz w:val="24"/>
          <w:szCs w:val="24"/>
          <w:lang w:val="ru-RU"/>
        </w:rPr>
        <w:t>бій</w:t>
      </w:r>
      <w:proofErr w:type="spellEnd"/>
      <w:r w:rsidRPr="00CF0C84">
        <w:rPr>
          <w:rFonts w:ascii="Times New Roman" w:hAnsi="Times New Roman" w:cs="Times New Roman"/>
          <w:sz w:val="24"/>
          <w:szCs w:val="24"/>
          <w:lang w:val="ru-RU"/>
        </w:rPr>
        <w:t xml:space="preserve">, коли десантники були в </w:t>
      </w:r>
      <w:proofErr w:type="spellStart"/>
      <w:r w:rsidRPr="00CF0C84">
        <w:rPr>
          <w:rFonts w:ascii="Times New Roman" w:hAnsi="Times New Roman" w:cs="Times New Roman"/>
          <w:sz w:val="24"/>
          <w:szCs w:val="24"/>
          <w:lang w:val="ru-RU"/>
        </w:rPr>
        <w:t>бордових</w:t>
      </w:r>
      <w:proofErr w:type="spellEnd"/>
      <w:r w:rsidRPr="00CF0C84">
        <w:rPr>
          <w:rFonts w:ascii="Times New Roman" w:hAnsi="Times New Roman" w:cs="Times New Roman"/>
          <w:sz w:val="24"/>
          <w:szCs w:val="24"/>
          <w:lang w:val="ru-RU"/>
        </w:rPr>
        <w:t xml:space="preserve"> беретах.</w:t>
      </w:r>
      <w:r w:rsidRPr="003341CA">
        <w:rPr>
          <w:rFonts w:ascii="Times New Roman" w:hAnsi="Times New Roman" w:cs="Times New Roman"/>
          <w:sz w:val="24"/>
          <w:szCs w:val="24"/>
        </w:rPr>
        <w:t xml:space="preserve"> </w:t>
      </w:r>
      <w:r w:rsidR="00DC0603">
        <w:rPr>
          <w:rFonts w:ascii="Times New Roman" w:hAnsi="Times New Roman" w:cs="Times New Roman"/>
          <w:sz w:val="24"/>
          <w:szCs w:val="24"/>
        </w:rPr>
        <w:t>Засновник (автор, родоначальник)</w:t>
      </w:r>
      <w:r w:rsidRPr="003341CA">
        <w:rPr>
          <w:rFonts w:ascii="Times New Roman" w:hAnsi="Times New Roman" w:cs="Times New Roman"/>
          <w:sz w:val="24"/>
          <w:szCs w:val="24"/>
        </w:rPr>
        <w:t xml:space="preserve"> світового символу десанту темно-бордового берету</w:t>
      </w:r>
      <w:r w:rsidR="00DC0603">
        <w:rPr>
          <w:rFonts w:ascii="Times New Roman" w:hAnsi="Times New Roman" w:cs="Times New Roman"/>
          <w:sz w:val="24"/>
          <w:szCs w:val="24"/>
        </w:rPr>
        <w:t xml:space="preserve"> - </w:t>
      </w:r>
      <w:r w:rsidR="00DC0603" w:rsidRPr="003341CA">
        <w:rPr>
          <w:rFonts w:ascii="Times New Roman" w:hAnsi="Times New Roman" w:cs="Times New Roman"/>
          <w:sz w:val="24"/>
          <w:szCs w:val="24"/>
        </w:rPr>
        <w:t>генерал-майор Фредерік Браунінг</w:t>
      </w:r>
      <w:r w:rsidR="00D0196B">
        <w:rPr>
          <w:rFonts w:ascii="Times New Roman" w:hAnsi="Times New Roman" w:cs="Times New Roman"/>
          <w:sz w:val="24"/>
          <w:szCs w:val="24"/>
        </w:rPr>
        <w:t>.</w:t>
      </w:r>
    </w:p>
    <w:p w14:paraId="1FAB01FA" w14:textId="77777777" w:rsidR="00D0196B" w:rsidRDefault="00D0196B" w:rsidP="00D0196B">
      <w:pPr>
        <w:ind w:firstLine="708"/>
        <w:jc w:val="both"/>
        <w:rPr>
          <w:rFonts w:ascii="Times New Roman" w:hAnsi="Times New Roman" w:cs="Times New Roman"/>
          <w:sz w:val="24"/>
          <w:szCs w:val="24"/>
        </w:rPr>
      </w:pPr>
      <w:r w:rsidRPr="00D0196B">
        <w:rPr>
          <w:rFonts w:ascii="Times New Roman" w:hAnsi="Times New Roman" w:cs="Times New Roman"/>
          <w:sz w:val="24"/>
          <w:szCs w:val="24"/>
          <w:lang w:val="ru-RU"/>
        </w:rPr>
        <w:t xml:space="preserve">У 1967 </w:t>
      </w:r>
      <w:proofErr w:type="spellStart"/>
      <w:r w:rsidRPr="00D0196B">
        <w:rPr>
          <w:rFonts w:ascii="Times New Roman" w:hAnsi="Times New Roman" w:cs="Times New Roman"/>
          <w:sz w:val="24"/>
          <w:szCs w:val="24"/>
          <w:lang w:val="ru-RU"/>
        </w:rPr>
        <w:t>році</w:t>
      </w:r>
      <w:proofErr w:type="spellEnd"/>
      <w:r w:rsidRPr="00D0196B">
        <w:rPr>
          <w:rFonts w:ascii="Times New Roman" w:hAnsi="Times New Roman" w:cs="Times New Roman"/>
          <w:sz w:val="24"/>
          <w:szCs w:val="24"/>
          <w:lang w:val="ru-RU"/>
        </w:rPr>
        <w:t xml:space="preserve"> </w:t>
      </w:r>
      <w:proofErr w:type="spellStart"/>
      <w:r w:rsidRPr="00D0196B">
        <w:rPr>
          <w:rFonts w:ascii="Times New Roman" w:hAnsi="Times New Roman" w:cs="Times New Roman"/>
          <w:sz w:val="24"/>
          <w:szCs w:val="24"/>
          <w:lang w:val="ru-RU"/>
        </w:rPr>
        <w:t>радянські</w:t>
      </w:r>
      <w:proofErr w:type="spellEnd"/>
      <w:r w:rsidRPr="00D0196B">
        <w:rPr>
          <w:rFonts w:ascii="Times New Roman" w:hAnsi="Times New Roman" w:cs="Times New Roman"/>
          <w:sz w:val="24"/>
          <w:szCs w:val="24"/>
          <w:lang w:val="ru-RU"/>
        </w:rPr>
        <w:t xml:space="preserve"> </w:t>
      </w:r>
      <w:proofErr w:type="spellStart"/>
      <w:r w:rsidRPr="00D0196B">
        <w:rPr>
          <w:rFonts w:ascii="Times New Roman" w:hAnsi="Times New Roman" w:cs="Times New Roman"/>
          <w:sz w:val="24"/>
          <w:szCs w:val="24"/>
          <w:lang w:val="ru-RU"/>
        </w:rPr>
        <w:t>повітряно-десантні</w:t>
      </w:r>
      <w:proofErr w:type="spellEnd"/>
      <w:r w:rsidRPr="00D0196B">
        <w:rPr>
          <w:rFonts w:ascii="Times New Roman" w:hAnsi="Times New Roman" w:cs="Times New Roman"/>
          <w:sz w:val="24"/>
          <w:szCs w:val="24"/>
          <w:lang w:val="ru-RU"/>
        </w:rPr>
        <w:t xml:space="preserve"> </w:t>
      </w:r>
      <w:proofErr w:type="spellStart"/>
      <w:r w:rsidRPr="00D0196B">
        <w:rPr>
          <w:rFonts w:ascii="Times New Roman" w:hAnsi="Times New Roman" w:cs="Times New Roman"/>
          <w:sz w:val="24"/>
          <w:szCs w:val="24"/>
          <w:lang w:val="ru-RU"/>
        </w:rPr>
        <w:t>війська</w:t>
      </w:r>
      <w:proofErr w:type="spellEnd"/>
      <w:r w:rsidRPr="00D0196B">
        <w:rPr>
          <w:rFonts w:ascii="Times New Roman" w:hAnsi="Times New Roman" w:cs="Times New Roman"/>
          <w:sz w:val="24"/>
          <w:szCs w:val="24"/>
          <w:lang w:val="ru-RU"/>
        </w:rPr>
        <w:t xml:space="preserve"> також </w:t>
      </w:r>
      <w:proofErr w:type="spellStart"/>
      <w:r w:rsidRPr="00D0196B">
        <w:rPr>
          <w:rFonts w:ascii="Times New Roman" w:hAnsi="Times New Roman" w:cs="Times New Roman"/>
          <w:sz w:val="24"/>
          <w:szCs w:val="24"/>
          <w:lang w:val="ru-RU"/>
        </w:rPr>
        <w:t>отримали</w:t>
      </w:r>
      <w:proofErr w:type="spellEnd"/>
      <w:r w:rsidRPr="00D0196B">
        <w:rPr>
          <w:rFonts w:ascii="Times New Roman" w:hAnsi="Times New Roman" w:cs="Times New Roman"/>
          <w:sz w:val="24"/>
          <w:szCs w:val="24"/>
          <w:lang w:val="ru-RU"/>
        </w:rPr>
        <w:t xml:space="preserve"> </w:t>
      </w:r>
      <w:proofErr w:type="spellStart"/>
      <w:r w:rsidRPr="00D0196B">
        <w:rPr>
          <w:rFonts w:ascii="Times New Roman" w:hAnsi="Times New Roman" w:cs="Times New Roman"/>
          <w:sz w:val="24"/>
          <w:szCs w:val="24"/>
          <w:lang w:val="ru-RU"/>
        </w:rPr>
        <w:t>нові</w:t>
      </w:r>
      <w:proofErr w:type="spellEnd"/>
      <w:r w:rsidRPr="00D0196B">
        <w:rPr>
          <w:rFonts w:ascii="Times New Roman" w:hAnsi="Times New Roman" w:cs="Times New Roman"/>
          <w:sz w:val="24"/>
          <w:szCs w:val="24"/>
          <w:lang w:val="ru-RU"/>
        </w:rPr>
        <w:t xml:space="preserve"> </w:t>
      </w:r>
      <w:proofErr w:type="spellStart"/>
      <w:r w:rsidRPr="00D0196B">
        <w:rPr>
          <w:rFonts w:ascii="Times New Roman" w:hAnsi="Times New Roman" w:cs="Times New Roman"/>
          <w:sz w:val="24"/>
          <w:szCs w:val="24"/>
          <w:lang w:val="ru-RU"/>
        </w:rPr>
        <w:t>берети</w:t>
      </w:r>
      <w:proofErr w:type="spellEnd"/>
      <w:r w:rsidRPr="00D0196B">
        <w:rPr>
          <w:rFonts w:ascii="Times New Roman" w:hAnsi="Times New Roman" w:cs="Times New Roman"/>
          <w:sz w:val="24"/>
          <w:szCs w:val="24"/>
          <w:lang w:val="ru-RU"/>
        </w:rPr>
        <w:t>: </w:t>
      </w:r>
      <w:proofErr w:type="spellStart"/>
      <w:r w:rsidRPr="00D0196B">
        <w:rPr>
          <w:rFonts w:ascii="Times New Roman" w:hAnsi="Times New Roman" w:cs="Times New Roman"/>
          <w:b/>
          <w:bCs/>
          <w:sz w:val="24"/>
          <w:szCs w:val="24"/>
          <w:lang w:val="ru-RU"/>
        </w:rPr>
        <w:t>малиновий</w:t>
      </w:r>
      <w:proofErr w:type="spellEnd"/>
      <w:r w:rsidRPr="00D0196B">
        <w:rPr>
          <w:rFonts w:ascii="Times New Roman" w:hAnsi="Times New Roman" w:cs="Times New Roman"/>
          <w:sz w:val="24"/>
          <w:szCs w:val="24"/>
          <w:lang w:val="ru-RU"/>
        </w:rPr>
        <w:t xml:space="preserve"> як </w:t>
      </w:r>
      <w:proofErr w:type="spellStart"/>
      <w:r w:rsidRPr="00D0196B">
        <w:rPr>
          <w:rFonts w:ascii="Times New Roman" w:hAnsi="Times New Roman" w:cs="Times New Roman"/>
          <w:sz w:val="24"/>
          <w:szCs w:val="24"/>
          <w:lang w:val="ru-RU"/>
        </w:rPr>
        <w:t>парадний</w:t>
      </w:r>
      <w:proofErr w:type="spellEnd"/>
      <w:r w:rsidRPr="00D0196B">
        <w:rPr>
          <w:rFonts w:ascii="Times New Roman" w:hAnsi="Times New Roman" w:cs="Times New Roman"/>
          <w:sz w:val="24"/>
          <w:szCs w:val="24"/>
          <w:lang w:val="ru-RU"/>
        </w:rPr>
        <w:t xml:space="preserve"> (</w:t>
      </w:r>
      <w:proofErr w:type="spellStart"/>
      <w:r w:rsidRPr="00D0196B">
        <w:rPr>
          <w:rFonts w:ascii="Times New Roman" w:hAnsi="Times New Roman" w:cs="Times New Roman"/>
          <w:sz w:val="24"/>
          <w:szCs w:val="24"/>
          <w:lang w:val="ru-RU"/>
        </w:rPr>
        <w:t>затверджений</w:t>
      </w:r>
      <w:proofErr w:type="spellEnd"/>
      <w:r w:rsidRPr="00D0196B">
        <w:rPr>
          <w:rFonts w:ascii="Times New Roman" w:hAnsi="Times New Roman" w:cs="Times New Roman"/>
          <w:sz w:val="24"/>
          <w:szCs w:val="24"/>
          <w:lang w:val="ru-RU"/>
        </w:rPr>
        <w:t xml:space="preserve"> 30 червня 1967 року) та </w:t>
      </w:r>
      <w:proofErr w:type="spellStart"/>
      <w:r w:rsidRPr="00D0196B">
        <w:rPr>
          <w:rFonts w:ascii="Times New Roman" w:hAnsi="Times New Roman" w:cs="Times New Roman"/>
          <w:sz w:val="24"/>
          <w:szCs w:val="24"/>
          <w:lang w:val="ru-RU"/>
        </w:rPr>
        <w:t>захисний</w:t>
      </w:r>
      <w:proofErr w:type="spellEnd"/>
      <w:r w:rsidRPr="00D0196B">
        <w:rPr>
          <w:rFonts w:ascii="Times New Roman" w:hAnsi="Times New Roman" w:cs="Times New Roman"/>
          <w:sz w:val="24"/>
          <w:szCs w:val="24"/>
          <w:lang w:val="ru-RU"/>
        </w:rPr>
        <w:t xml:space="preserve"> (</w:t>
      </w:r>
      <w:proofErr w:type="spellStart"/>
      <w:r w:rsidRPr="00D0196B">
        <w:rPr>
          <w:rFonts w:ascii="Times New Roman" w:hAnsi="Times New Roman" w:cs="Times New Roman"/>
          <w:sz w:val="24"/>
          <w:szCs w:val="24"/>
          <w:lang w:val="ru-RU"/>
        </w:rPr>
        <w:t>який</w:t>
      </w:r>
      <w:proofErr w:type="spellEnd"/>
      <w:r w:rsidRPr="00D0196B">
        <w:rPr>
          <w:rFonts w:ascii="Times New Roman" w:hAnsi="Times New Roman" w:cs="Times New Roman"/>
          <w:sz w:val="24"/>
          <w:szCs w:val="24"/>
          <w:lang w:val="ru-RU"/>
        </w:rPr>
        <w:t xml:space="preserve"> так </w:t>
      </w:r>
      <w:proofErr w:type="gramStart"/>
      <w:r w:rsidRPr="00D0196B">
        <w:rPr>
          <w:rFonts w:ascii="Times New Roman" w:hAnsi="Times New Roman" w:cs="Times New Roman"/>
          <w:sz w:val="24"/>
          <w:szCs w:val="24"/>
          <w:lang w:val="ru-RU"/>
        </w:rPr>
        <w:t>і  не</w:t>
      </w:r>
      <w:proofErr w:type="gramEnd"/>
      <w:r w:rsidRPr="00D0196B">
        <w:rPr>
          <w:rFonts w:ascii="Times New Roman" w:hAnsi="Times New Roman" w:cs="Times New Roman"/>
          <w:sz w:val="24"/>
          <w:szCs w:val="24"/>
          <w:lang w:val="ru-RU"/>
        </w:rPr>
        <w:t xml:space="preserve"> </w:t>
      </w:r>
      <w:proofErr w:type="spellStart"/>
      <w:r w:rsidRPr="00D0196B">
        <w:rPr>
          <w:rFonts w:ascii="Times New Roman" w:hAnsi="Times New Roman" w:cs="Times New Roman"/>
          <w:sz w:val="24"/>
          <w:szCs w:val="24"/>
          <w:lang w:val="ru-RU"/>
        </w:rPr>
        <w:t>був</w:t>
      </w:r>
      <w:proofErr w:type="spellEnd"/>
      <w:r w:rsidRPr="00D0196B">
        <w:rPr>
          <w:rFonts w:ascii="Times New Roman" w:hAnsi="Times New Roman" w:cs="Times New Roman"/>
          <w:sz w:val="24"/>
          <w:szCs w:val="24"/>
          <w:lang w:val="ru-RU"/>
        </w:rPr>
        <w:t xml:space="preserve"> </w:t>
      </w:r>
      <w:proofErr w:type="spellStart"/>
      <w:r w:rsidRPr="00D0196B">
        <w:rPr>
          <w:rFonts w:ascii="Times New Roman" w:hAnsi="Times New Roman" w:cs="Times New Roman"/>
          <w:sz w:val="24"/>
          <w:szCs w:val="24"/>
          <w:lang w:val="ru-RU"/>
        </w:rPr>
        <w:t>впроваджений</w:t>
      </w:r>
      <w:proofErr w:type="spellEnd"/>
      <w:r w:rsidRPr="00D0196B">
        <w:rPr>
          <w:rFonts w:ascii="Times New Roman" w:hAnsi="Times New Roman" w:cs="Times New Roman"/>
          <w:sz w:val="24"/>
          <w:szCs w:val="24"/>
          <w:lang w:val="ru-RU"/>
        </w:rPr>
        <w:t xml:space="preserve"> в </w:t>
      </w:r>
      <w:proofErr w:type="spellStart"/>
      <w:r w:rsidRPr="00D0196B">
        <w:rPr>
          <w:rFonts w:ascii="Times New Roman" w:hAnsi="Times New Roman" w:cs="Times New Roman"/>
          <w:sz w:val="24"/>
          <w:szCs w:val="24"/>
          <w:lang w:val="ru-RU"/>
        </w:rPr>
        <w:t>армії</w:t>
      </w:r>
      <w:proofErr w:type="spellEnd"/>
      <w:r w:rsidRPr="00D0196B">
        <w:rPr>
          <w:rFonts w:ascii="Times New Roman" w:hAnsi="Times New Roman" w:cs="Times New Roman"/>
          <w:sz w:val="24"/>
          <w:szCs w:val="24"/>
          <w:lang w:val="ru-RU"/>
        </w:rPr>
        <w:t xml:space="preserve">). </w:t>
      </w:r>
      <w:proofErr w:type="spellStart"/>
      <w:r w:rsidRPr="00D0196B">
        <w:rPr>
          <w:rFonts w:ascii="Times New Roman" w:hAnsi="Times New Roman" w:cs="Times New Roman"/>
          <w:sz w:val="24"/>
          <w:szCs w:val="24"/>
          <w:lang w:val="ru-RU"/>
        </w:rPr>
        <w:t>Пізніше</w:t>
      </w:r>
      <w:proofErr w:type="spellEnd"/>
      <w:r w:rsidRPr="00D0196B">
        <w:rPr>
          <w:rFonts w:ascii="Times New Roman" w:hAnsi="Times New Roman" w:cs="Times New Roman"/>
          <w:sz w:val="24"/>
          <w:szCs w:val="24"/>
          <w:lang w:val="ru-RU"/>
        </w:rPr>
        <w:t xml:space="preserve"> </w:t>
      </w:r>
      <w:proofErr w:type="spellStart"/>
      <w:r w:rsidRPr="00D0196B">
        <w:rPr>
          <w:rFonts w:ascii="Times New Roman" w:hAnsi="Times New Roman" w:cs="Times New Roman"/>
          <w:sz w:val="24"/>
          <w:szCs w:val="24"/>
          <w:lang w:val="ru-RU"/>
        </w:rPr>
        <w:t>ці</w:t>
      </w:r>
      <w:proofErr w:type="spellEnd"/>
      <w:r w:rsidRPr="00D0196B">
        <w:rPr>
          <w:rFonts w:ascii="Times New Roman" w:hAnsi="Times New Roman" w:cs="Times New Roman"/>
          <w:sz w:val="24"/>
          <w:szCs w:val="24"/>
          <w:lang w:val="ru-RU"/>
        </w:rPr>
        <w:t xml:space="preserve"> </w:t>
      </w:r>
      <w:proofErr w:type="spellStart"/>
      <w:r w:rsidRPr="00D0196B">
        <w:rPr>
          <w:rFonts w:ascii="Times New Roman" w:hAnsi="Times New Roman" w:cs="Times New Roman"/>
          <w:sz w:val="24"/>
          <w:szCs w:val="24"/>
          <w:lang w:val="ru-RU"/>
        </w:rPr>
        <w:t>бордові</w:t>
      </w:r>
      <w:proofErr w:type="spellEnd"/>
      <w:r w:rsidRPr="00D0196B">
        <w:rPr>
          <w:rFonts w:ascii="Times New Roman" w:hAnsi="Times New Roman" w:cs="Times New Roman"/>
          <w:sz w:val="24"/>
          <w:szCs w:val="24"/>
          <w:lang w:val="ru-RU"/>
        </w:rPr>
        <w:t xml:space="preserve"> </w:t>
      </w:r>
      <w:proofErr w:type="spellStart"/>
      <w:r w:rsidRPr="00D0196B">
        <w:rPr>
          <w:rFonts w:ascii="Times New Roman" w:hAnsi="Times New Roman" w:cs="Times New Roman"/>
          <w:sz w:val="24"/>
          <w:szCs w:val="24"/>
          <w:lang w:val="ru-RU"/>
        </w:rPr>
        <w:t>берети</w:t>
      </w:r>
      <w:proofErr w:type="spellEnd"/>
      <w:r w:rsidRPr="00D0196B">
        <w:rPr>
          <w:rFonts w:ascii="Times New Roman" w:hAnsi="Times New Roman" w:cs="Times New Roman"/>
          <w:sz w:val="24"/>
          <w:szCs w:val="24"/>
          <w:lang w:val="ru-RU"/>
        </w:rPr>
        <w:t xml:space="preserve"> </w:t>
      </w:r>
      <w:proofErr w:type="spellStart"/>
      <w:r w:rsidRPr="00D0196B">
        <w:rPr>
          <w:rFonts w:ascii="Times New Roman" w:hAnsi="Times New Roman" w:cs="Times New Roman"/>
          <w:sz w:val="24"/>
          <w:szCs w:val="24"/>
          <w:lang w:val="ru-RU"/>
        </w:rPr>
        <w:t>було</w:t>
      </w:r>
      <w:proofErr w:type="spellEnd"/>
      <w:r w:rsidRPr="00D0196B">
        <w:rPr>
          <w:rFonts w:ascii="Times New Roman" w:hAnsi="Times New Roman" w:cs="Times New Roman"/>
          <w:sz w:val="24"/>
          <w:szCs w:val="24"/>
          <w:lang w:val="ru-RU"/>
        </w:rPr>
        <w:t xml:space="preserve"> </w:t>
      </w:r>
      <w:proofErr w:type="spellStart"/>
      <w:r w:rsidRPr="00D0196B">
        <w:rPr>
          <w:rFonts w:ascii="Times New Roman" w:hAnsi="Times New Roman" w:cs="Times New Roman"/>
          <w:sz w:val="24"/>
          <w:szCs w:val="24"/>
          <w:lang w:val="ru-RU"/>
        </w:rPr>
        <w:t>замінено</w:t>
      </w:r>
      <w:proofErr w:type="spellEnd"/>
      <w:r w:rsidRPr="00D0196B">
        <w:rPr>
          <w:rFonts w:ascii="Times New Roman" w:hAnsi="Times New Roman" w:cs="Times New Roman"/>
          <w:sz w:val="24"/>
          <w:szCs w:val="24"/>
          <w:lang w:val="ru-RU"/>
        </w:rPr>
        <w:t xml:space="preserve"> на </w:t>
      </w:r>
      <w:proofErr w:type="spellStart"/>
      <w:r w:rsidRPr="00D0196B">
        <w:rPr>
          <w:rFonts w:ascii="Times New Roman" w:hAnsi="Times New Roman" w:cs="Times New Roman"/>
          <w:sz w:val="24"/>
          <w:szCs w:val="24"/>
          <w:lang w:val="ru-RU"/>
        </w:rPr>
        <w:t>блакитні</w:t>
      </w:r>
      <w:proofErr w:type="spellEnd"/>
      <w:r w:rsidRPr="00D0196B">
        <w:rPr>
          <w:rFonts w:ascii="Times New Roman" w:hAnsi="Times New Roman" w:cs="Times New Roman"/>
          <w:sz w:val="24"/>
          <w:szCs w:val="24"/>
          <w:lang w:val="ru-RU"/>
        </w:rPr>
        <w:t xml:space="preserve">. </w:t>
      </w:r>
      <w:proofErr w:type="spellStart"/>
      <w:r w:rsidRPr="00D0196B">
        <w:rPr>
          <w:rFonts w:ascii="Times New Roman" w:hAnsi="Times New Roman" w:cs="Times New Roman"/>
          <w:sz w:val="24"/>
          <w:szCs w:val="24"/>
          <w:lang w:val="ru-RU"/>
        </w:rPr>
        <w:t>Заміна</w:t>
      </w:r>
      <w:proofErr w:type="spellEnd"/>
      <w:r w:rsidRPr="00D0196B">
        <w:rPr>
          <w:rFonts w:ascii="Times New Roman" w:hAnsi="Times New Roman" w:cs="Times New Roman"/>
          <w:sz w:val="24"/>
          <w:szCs w:val="24"/>
          <w:lang w:val="ru-RU"/>
        </w:rPr>
        <w:t xml:space="preserve"> </w:t>
      </w:r>
      <w:proofErr w:type="spellStart"/>
      <w:r w:rsidRPr="00D0196B">
        <w:rPr>
          <w:rFonts w:ascii="Times New Roman" w:hAnsi="Times New Roman" w:cs="Times New Roman"/>
          <w:sz w:val="24"/>
          <w:szCs w:val="24"/>
          <w:lang w:val="ru-RU"/>
        </w:rPr>
        <w:t>беретів</w:t>
      </w:r>
      <w:proofErr w:type="spellEnd"/>
      <w:r w:rsidRPr="00D0196B">
        <w:rPr>
          <w:rFonts w:ascii="Times New Roman" w:hAnsi="Times New Roman" w:cs="Times New Roman"/>
          <w:sz w:val="24"/>
          <w:szCs w:val="24"/>
          <w:lang w:val="ru-RU"/>
        </w:rPr>
        <w:t xml:space="preserve"> на </w:t>
      </w:r>
      <w:proofErr w:type="spellStart"/>
      <w:r w:rsidRPr="00D0196B">
        <w:rPr>
          <w:rFonts w:ascii="Times New Roman" w:hAnsi="Times New Roman" w:cs="Times New Roman"/>
          <w:sz w:val="24"/>
          <w:szCs w:val="24"/>
          <w:lang w:val="ru-RU"/>
        </w:rPr>
        <w:t>блакитний</w:t>
      </w:r>
      <w:proofErr w:type="spellEnd"/>
      <w:r w:rsidRPr="00D0196B">
        <w:rPr>
          <w:rFonts w:ascii="Times New Roman" w:hAnsi="Times New Roman" w:cs="Times New Roman"/>
          <w:sz w:val="24"/>
          <w:szCs w:val="24"/>
          <w:lang w:val="ru-RU"/>
        </w:rPr>
        <w:t xml:space="preserve"> </w:t>
      </w:r>
      <w:proofErr w:type="spellStart"/>
      <w:r w:rsidRPr="00D0196B">
        <w:rPr>
          <w:rFonts w:ascii="Times New Roman" w:hAnsi="Times New Roman" w:cs="Times New Roman"/>
          <w:sz w:val="24"/>
          <w:szCs w:val="24"/>
          <w:lang w:val="ru-RU"/>
        </w:rPr>
        <w:t>колі</w:t>
      </w:r>
      <w:proofErr w:type="spellEnd"/>
      <w:r w:rsidRPr="00D0196B">
        <w:rPr>
          <w:rFonts w:ascii="Times New Roman" w:hAnsi="Times New Roman" w:cs="Times New Roman"/>
          <w:sz w:val="24"/>
          <w:szCs w:val="24"/>
          <w:lang w:val="ru-RU"/>
        </w:rPr>
        <w:t xml:space="preserve"> пов</w:t>
      </w:r>
      <w:r w:rsidRPr="00CF0C84">
        <w:rPr>
          <w:rFonts w:ascii="Times New Roman" w:hAnsi="Times New Roman" w:cs="Times New Roman"/>
          <w:sz w:val="24"/>
          <w:szCs w:val="24"/>
          <w:lang w:val="ru-RU"/>
        </w:rPr>
        <w:t>’</w:t>
      </w:r>
      <w:proofErr w:type="spellStart"/>
      <w:r w:rsidRPr="00D0196B">
        <w:rPr>
          <w:rFonts w:ascii="Times New Roman" w:hAnsi="Times New Roman" w:cs="Times New Roman"/>
          <w:sz w:val="24"/>
          <w:szCs w:val="24"/>
        </w:rPr>
        <w:t>язана</w:t>
      </w:r>
      <w:proofErr w:type="spellEnd"/>
      <w:r w:rsidRPr="00D0196B">
        <w:rPr>
          <w:rFonts w:ascii="Times New Roman" w:hAnsi="Times New Roman" w:cs="Times New Roman"/>
          <w:sz w:val="24"/>
          <w:szCs w:val="24"/>
        </w:rPr>
        <w:t xml:space="preserve"> з подіями - 1968 р. які називаються</w:t>
      </w:r>
      <w:r w:rsidRPr="00D0196B">
        <w:rPr>
          <w:rFonts w:ascii="Times New Roman" w:hAnsi="Times New Roman" w:cs="Times New Roman"/>
          <w:b/>
          <w:bCs/>
          <w:sz w:val="24"/>
          <w:szCs w:val="24"/>
        </w:rPr>
        <w:t xml:space="preserve"> «Празька весна» – </w:t>
      </w:r>
      <w:r w:rsidRPr="00D0196B">
        <w:rPr>
          <w:rFonts w:ascii="Times New Roman" w:hAnsi="Times New Roman" w:cs="Times New Roman"/>
          <w:sz w:val="24"/>
          <w:szCs w:val="24"/>
        </w:rPr>
        <w:t xml:space="preserve">спроба демократичних перетворень у Чехословаччині та введення радянським режимом військ для подавлення повстань, які супроводжувалися вбивствами мирного населення. </w:t>
      </w:r>
    </w:p>
    <w:p w14:paraId="5EF9A886" w14:textId="4DB7CFC8" w:rsidR="00D0196B" w:rsidRPr="00D0196B" w:rsidRDefault="00D0196B" w:rsidP="00D0196B">
      <w:pPr>
        <w:ind w:firstLine="708"/>
        <w:jc w:val="both"/>
        <w:rPr>
          <w:rFonts w:ascii="Times New Roman" w:hAnsi="Times New Roman" w:cs="Times New Roman"/>
          <w:b/>
          <w:bCs/>
        </w:rPr>
      </w:pPr>
      <w:r w:rsidRPr="00D0196B">
        <w:rPr>
          <w:rFonts w:ascii="Times New Roman" w:hAnsi="Times New Roman" w:cs="Times New Roman"/>
          <w:b/>
          <w:bCs/>
        </w:rPr>
        <w:t>Операція «Дунай»</w:t>
      </w:r>
    </w:p>
    <w:p w14:paraId="1923E831" w14:textId="4BFE2FBA" w:rsidR="00D0196B" w:rsidRPr="00D0196B" w:rsidRDefault="00D0196B" w:rsidP="00D0196B">
      <w:pPr>
        <w:ind w:firstLine="708"/>
        <w:jc w:val="both"/>
        <w:rPr>
          <w:rFonts w:ascii="Times New Roman" w:hAnsi="Times New Roman" w:cs="Times New Roman"/>
          <w:sz w:val="24"/>
          <w:szCs w:val="24"/>
        </w:rPr>
      </w:pPr>
      <w:r w:rsidRPr="00D0196B">
        <w:rPr>
          <w:rFonts w:ascii="Times New Roman" w:hAnsi="Times New Roman" w:cs="Times New Roman"/>
          <w:sz w:val="24"/>
          <w:szCs w:val="24"/>
        </w:rPr>
        <w:lastRenderedPageBreak/>
        <w:t>Вночі 21 серпня 1968 р. підрозділи 7 та 103 повітряно-десантних дивізій захопили празький аеропорт «</w:t>
      </w:r>
      <w:proofErr w:type="spellStart"/>
      <w:r w:rsidRPr="00D0196B">
        <w:rPr>
          <w:rFonts w:ascii="Times New Roman" w:hAnsi="Times New Roman" w:cs="Times New Roman"/>
          <w:sz w:val="24"/>
          <w:szCs w:val="24"/>
        </w:rPr>
        <w:t>Рузіне</w:t>
      </w:r>
      <w:proofErr w:type="spellEnd"/>
      <w:r w:rsidRPr="00D0196B">
        <w:rPr>
          <w:rFonts w:ascii="Times New Roman" w:hAnsi="Times New Roman" w:cs="Times New Roman"/>
          <w:sz w:val="24"/>
          <w:szCs w:val="24"/>
        </w:rPr>
        <w:t>». Радянські десантники були одягненні в блакитні берети – знак миротворчих військ ООН.</w:t>
      </w:r>
      <w:r>
        <w:rPr>
          <w:rFonts w:ascii="Times New Roman" w:hAnsi="Times New Roman" w:cs="Times New Roman"/>
          <w:sz w:val="24"/>
          <w:szCs w:val="24"/>
        </w:rPr>
        <w:t xml:space="preserve"> </w:t>
      </w:r>
      <w:r w:rsidRPr="00D0196B">
        <w:rPr>
          <w:rFonts w:ascii="Times New Roman" w:hAnsi="Times New Roman" w:cs="Times New Roman"/>
          <w:sz w:val="24"/>
          <w:szCs w:val="24"/>
        </w:rPr>
        <w:t>Блакитні берети офіційно ввели у 1968 році наказом Міністра оборони СРСР № 191, після вторгнення до Чехословаччини</w:t>
      </w:r>
    </w:p>
    <w:p w14:paraId="468BA4FF" w14:textId="77777777" w:rsidR="00D0196B" w:rsidRPr="004647A9" w:rsidRDefault="00D0196B" w:rsidP="00D0196B">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Історія утворення Десантно-штурмових військ ЗСУ</w:t>
      </w:r>
    </w:p>
    <w:p w14:paraId="764596B0" w14:textId="77777777" w:rsidR="00D0196B" w:rsidRPr="004647A9" w:rsidRDefault="00D0196B" w:rsidP="00D0196B">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Воїни Десантно-штурмових військ Збройних сил України є спадкоємцями військових традицій українського народу, що сягають глибини століть, починаючи від часів Київської Русі, Великого князівства Литовського, Козацької доби, періоду визвольних змагань 20-50-х років ХХ століття, Першої та Другої світових воєн – й до наших часів.</w:t>
      </w:r>
    </w:p>
    <w:p w14:paraId="66B2C5C9" w14:textId="77777777" w:rsidR="00D0196B" w:rsidRPr="004647A9" w:rsidRDefault="00D0196B" w:rsidP="00D0196B">
      <w:pPr>
        <w:spacing w:after="0" w:line="240" w:lineRule="auto"/>
        <w:jc w:val="both"/>
        <w:rPr>
          <w:rFonts w:ascii="Times New Roman" w:hAnsi="Times New Roman" w:cs="Times New Roman"/>
          <w:sz w:val="24"/>
          <w:szCs w:val="27"/>
        </w:rPr>
      </w:pPr>
    </w:p>
    <w:p w14:paraId="735AA6EE" w14:textId="77777777" w:rsidR="00D0196B" w:rsidRPr="004647A9" w:rsidRDefault="00D0196B" w:rsidP="00D0196B">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Як рід військ, Десантно-штурмові війська Збройних сил України ведуть свою історію від частин і з’єднань Повітряно-десантних військ колишнього СРСР, які дислокувалися на території Української РСР.</w:t>
      </w:r>
    </w:p>
    <w:p w14:paraId="77C2DC6A" w14:textId="77777777" w:rsidR="00D0196B" w:rsidRPr="004647A9" w:rsidRDefault="00D0196B" w:rsidP="00D0196B">
      <w:pPr>
        <w:spacing w:after="0" w:line="240" w:lineRule="auto"/>
        <w:jc w:val="both"/>
        <w:rPr>
          <w:rFonts w:ascii="Times New Roman" w:hAnsi="Times New Roman" w:cs="Times New Roman"/>
          <w:sz w:val="24"/>
          <w:szCs w:val="27"/>
        </w:rPr>
      </w:pPr>
    </w:p>
    <w:p w14:paraId="098EB457" w14:textId="77777777" w:rsidR="00D0196B" w:rsidRPr="004647A9" w:rsidRDefault="00D0196B" w:rsidP="00D0196B">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До 2012 року мали назву Аеромобільні війська (</w:t>
      </w:r>
      <w:proofErr w:type="spellStart"/>
      <w:r w:rsidRPr="004647A9">
        <w:rPr>
          <w:rFonts w:ascii="Times New Roman" w:hAnsi="Times New Roman" w:cs="Times New Roman"/>
          <w:sz w:val="24"/>
          <w:szCs w:val="27"/>
        </w:rPr>
        <w:t>АеМВ</w:t>
      </w:r>
      <w:proofErr w:type="spellEnd"/>
      <w:r w:rsidRPr="004647A9">
        <w:rPr>
          <w:rFonts w:ascii="Times New Roman" w:hAnsi="Times New Roman" w:cs="Times New Roman"/>
          <w:sz w:val="24"/>
          <w:szCs w:val="27"/>
        </w:rPr>
        <w:t xml:space="preserve">), у 2012–17 роках – </w:t>
      </w:r>
      <w:proofErr w:type="spellStart"/>
      <w:r w:rsidRPr="004647A9">
        <w:rPr>
          <w:rFonts w:ascii="Times New Roman" w:hAnsi="Times New Roman" w:cs="Times New Roman"/>
          <w:sz w:val="24"/>
          <w:szCs w:val="27"/>
        </w:rPr>
        <w:t>Високомобільні</w:t>
      </w:r>
      <w:proofErr w:type="spellEnd"/>
      <w:r w:rsidRPr="004647A9">
        <w:rPr>
          <w:rFonts w:ascii="Times New Roman" w:hAnsi="Times New Roman" w:cs="Times New Roman"/>
          <w:sz w:val="24"/>
          <w:szCs w:val="27"/>
        </w:rPr>
        <w:t xml:space="preserve"> десантні війська (ВДВ). </w:t>
      </w:r>
    </w:p>
    <w:p w14:paraId="42A91B63" w14:textId="77777777" w:rsidR="00D0196B" w:rsidRPr="004647A9" w:rsidRDefault="00D0196B" w:rsidP="00D0196B">
      <w:pPr>
        <w:spacing w:after="0" w:line="240" w:lineRule="auto"/>
        <w:jc w:val="both"/>
        <w:rPr>
          <w:rFonts w:ascii="Times New Roman" w:hAnsi="Times New Roman" w:cs="Times New Roman"/>
          <w:sz w:val="24"/>
          <w:szCs w:val="27"/>
        </w:rPr>
      </w:pPr>
    </w:p>
    <w:p w14:paraId="6C8C7E21" w14:textId="77777777" w:rsidR="00D0196B" w:rsidRPr="004647A9" w:rsidRDefault="00D0196B" w:rsidP="00D0196B">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Період 1991–2013 років для українських військових виявився надзвичайно складним: через недостатню увагу збоку держави, неналежне фінансування, а інколи – через підривну діяльність російської агентури Збройні сили України були суттєво ослаблені.</w:t>
      </w:r>
    </w:p>
    <w:p w14:paraId="64CF97AB" w14:textId="77777777" w:rsidR="00D0196B" w:rsidRPr="004647A9" w:rsidRDefault="00D0196B" w:rsidP="00D0196B">
      <w:pPr>
        <w:spacing w:after="0" w:line="240" w:lineRule="auto"/>
        <w:jc w:val="both"/>
        <w:rPr>
          <w:rFonts w:ascii="Times New Roman" w:hAnsi="Times New Roman" w:cs="Times New Roman"/>
          <w:b/>
          <w:bCs/>
          <w:sz w:val="24"/>
          <w:szCs w:val="27"/>
        </w:rPr>
      </w:pPr>
    </w:p>
    <w:p w14:paraId="0AFA79AE" w14:textId="77777777" w:rsidR="00D0196B" w:rsidRPr="004647A9" w:rsidRDefault="00D0196B" w:rsidP="00D0196B">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Тим не менш, навіть за таких складних умов українські воїни-десантники демонстрували високий рівень мотивації та бойової підготовки.</w:t>
      </w:r>
    </w:p>
    <w:p w14:paraId="461AB3AB" w14:textId="77777777" w:rsidR="00D0196B" w:rsidRPr="004647A9" w:rsidRDefault="00D0196B" w:rsidP="00D0196B">
      <w:pPr>
        <w:spacing w:after="0" w:line="240" w:lineRule="auto"/>
        <w:jc w:val="both"/>
        <w:rPr>
          <w:rFonts w:ascii="Times New Roman" w:hAnsi="Times New Roman" w:cs="Times New Roman"/>
          <w:b/>
          <w:bCs/>
          <w:sz w:val="24"/>
          <w:szCs w:val="27"/>
        </w:rPr>
      </w:pPr>
    </w:p>
    <w:p w14:paraId="096B8E73" w14:textId="77EA09C9" w:rsidR="00D0196B" w:rsidRPr="002071E8" w:rsidRDefault="00D0196B" w:rsidP="002071E8">
      <w:pPr>
        <w:spacing w:after="0" w:line="240" w:lineRule="auto"/>
        <w:jc w:val="both"/>
        <w:rPr>
          <w:rFonts w:ascii="Times New Roman" w:hAnsi="Times New Roman" w:cs="Times New Roman"/>
          <w:b/>
          <w:bCs/>
          <w:sz w:val="24"/>
          <w:szCs w:val="27"/>
        </w:rPr>
      </w:pPr>
      <w:r w:rsidRPr="002071E8">
        <w:rPr>
          <w:rFonts w:ascii="Times New Roman" w:hAnsi="Times New Roman" w:cs="Times New Roman"/>
          <w:b/>
          <w:bCs/>
          <w:sz w:val="24"/>
          <w:szCs w:val="27"/>
        </w:rPr>
        <w:t>Участь у миротворчих операціях під егідою ООН</w:t>
      </w:r>
    </w:p>
    <w:p w14:paraId="7E4497C2" w14:textId="77777777" w:rsidR="00D0196B" w:rsidRPr="004647A9" w:rsidRDefault="00D0196B" w:rsidP="00D0196B">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Починаючи з 1992 року Збройні сили України беруть участь у миротворчих операціях під егідою ООН, НАТО та інших міжнародних організацій. </w:t>
      </w:r>
    </w:p>
    <w:p w14:paraId="287EE058" w14:textId="77777777" w:rsidR="00D0196B" w:rsidRPr="004647A9" w:rsidRDefault="00D0196B" w:rsidP="00D0196B">
      <w:pPr>
        <w:spacing w:after="0" w:line="240" w:lineRule="auto"/>
        <w:jc w:val="both"/>
        <w:rPr>
          <w:rFonts w:ascii="Times New Roman" w:hAnsi="Times New Roman" w:cs="Times New Roman"/>
          <w:sz w:val="24"/>
          <w:szCs w:val="27"/>
        </w:rPr>
      </w:pPr>
    </w:p>
    <w:p w14:paraId="267154FB" w14:textId="77777777" w:rsidR="00D0196B" w:rsidRPr="004647A9" w:rsidRDefault="00D0196B" w:rsidP="00D0196B">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При цьому українські десантники неодноразово залучалися до виконання завдань з підтримання миру та безпеки в різних гарячих точках світу, зокрема у Боснії та Косово, Іраку, Ірак, Сьєрра-Леоне, Ліберії та ін., щоразу заслуговуючи високі оцінки збоку міжнародної спільноти та наших партнерів. </w:t>
      </w:r>
    </w:p>
    <w:p w14:paraId="64D5DFD2" w14:textId="77777777" w:rsidR="00D0196B" w:rsidRPr="004647A9" w:rsidRDefault="00D0196B" w:rsidP="00D0196B">
      <w:pPr>
        <w:spacing w:after="0" w:line="240" w:lineRule="auto"/>
        <w:jc w:val="both"/>
        <w:rPr>
          <w:rFonts w:ascii="Times New Roman" w:hAnsi="Times New Roman" w:cs="Times New Roman"/>
          <w:sz w:val="24"/>
          <w:szCs w:val="27"/>
        </w:rPr>
      </w:pPr>
    </w:p>
    <w:p w14:paraId="7BF875CB" w14:textId="77777777" w:rsidR="00D0196B" w:rsidRPr="004647A9" w:rsidRDefault="00D0196B" w:rsidP="00D0196B">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Так, у липні 1995 року завдяки стійкості 79 українських миротворців UNPROFOR вдалося врятувати від різанини сербськими бойовиками </w:t>
      </w:r>
      <w:proofErr w:type="spellStart"/>
      <w:r w:rsidRPr="004647A9">
        <w:rPr>
          <w:rFonts w:ascii="Times New Roman" w:hAnsi="Times New Roman" w:cs="Times New Roman"/>
          <w:sz w:val="24"/>
          <w:szCs w:val="27"/>
        </w:rPr>
        <w:t>Ратко</w:t>
      </w:r>
      <w:proofErr w:type="spellEnd"/>
      <w:r w:rsidRPr="004647A9">
        <w:rPr>
          <w:rFonts w:ascii="Times New Roman" w:hAnsi="Times New Roman" w:cs="Times New Roman"/>
          <w:sz w:val="24"/>
          <w:szCs w:val="27"/>
        </w:rPr>
        <w:t xml:space="preserve"> </w:t>
      </w:r>
      <w:proofErr w:type="spellStart"/>
      <w:r w:rsidRPr="004647A9">
        <w:rPr>
          <w:rFonts w:ascii="Times New Roman" w:hAnsi="Times New Roman" w:cs="Times New Roman"/>
          <w:sz w:val="24"/>
          <w:szCs w:val="27"/>
        </w:rPr>
        <w:t>Младича</w:t>
      </w:r>
      <w:proofErr w:type="spellEnd"/>
      <w:r w:rsidRPr="004647A9">
        <w:rPr>
          <w:rFonts w:ascii="Times New Roman" w:hAnsi="Times New Roman" w:cs="Times New Roman"/>
          <w:sz w:val="24"/>
          <w:szCs w:val="27"/>
        </w:rPr>
        <w:t xml:space="preserve"> понад 9 000 мирних жителів містечка </w:t>
      </w:r>
      <w:proofErr w:type="spellStart"/>
      <w:r w:rsidRPr="004647A9">
        <w:rPr>
          <w:rFonts w:ascii="Times New Roman" w:hAnsi="Times New Roman" w:cs="Times New Roman"/>
          <w:sz w:val="24"/>
          <w:szCs w:val="27"/>
        </w:rPr>
        <w:t>Жепа</w:t>
      </w:r>
      <w:proofErr w:type="spellEnd"/>
      <w:r w:rsidRPr="004647A9">
        <w:rPr>
          <w:rFonts w:ascii="Times New Roman" w:hAnsi="Times New Roman" w:cs="Times New Roman"/>
          <w:sz w:val="24"/>
          <w:szCs w:val="27"/>
        </w:rPr>
        <w:t xml:space="preserve"> – переважно </w:t>
      </w:r>
      <w:proofErr w:type="spellStart"/>
      <w:r w:rsidRPr="004647A9">
        <w:rPr>
          <w:rFonts w:ascii="Times New Roman" w:hAnsi="Times New Roman" w:cs="Times New Roman"/>
          <w:sz w:val="24"/>
          <w:szCs w:val="27"/>
        </w:rPr>
        <w:t>боснійців</w:t>
      </w:r>
      <w:proofErr w:type="spellEnd"/>
      <w:r w:rsidRPr="004647A9">
        <w:rPr>
          <w:rFonts w:ascii="Times New Roman" w:hAnsi="Times New Roman" w:cs="Times New Roman"/>
          <w:sz w:val="24"/>
          <w:szCs w:val="27"/>
        </w:rPr>
        <w:t>.</w:t>
      </w:r>
    </w:p>
    <w:p w14:paraId="05CBEC47" w14:textId="77777777" w:rsidR="00D0196B" w:rsidRPr="004647A9" w:rsidRDefault="00D0196B" w:rsidP="00D0196B">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 </w:t>
      </w:r>
    </w:p>
    <w:p w14:paraId="7B341942" w14:textId="77777777" w:rsidR="00D0196B" w:rsidRPr="004647A9" w:rsidRDefault="00D0196B" w:rsidP="00D0196B">
      <w:pPr>
        <w:spacing w:after="0" w:line="240" w:lineRule="auto"/>
        <w:jc w:val="both"/>
        <w:rPr>
          <w:rFonts w:ascii="Times New Roman" w:hAnsi="Times New Roman" w:cs="Times New Roman"/>
          <w:i/>
          <w:iCs/>
          <w:sz w:val="24"/>
          <w:szCs w:val="27"/>
        </w:rPr>
      </w:pPr>
      <w:r w:rsidRPr="004647A9">
        <w:rPr>
          <w:rFonts w:ascii="Times New Roman" w:hAnsi="Times New Roman" w:cs="Times New Roman"/>
          <w:i/>
          <w:iCs/>
          <w:sz w:val="24"/>
          <w:szCs w:val="27"/>
        </w:rPr>
        <w:t xml:space="preserve">В той же час нерішучість нідерландських миротворців, що утримували позиції поряд, призвела до різанини у </w:t>
      </w:r>
      <w:proofErr w:type="spellStart"/>
      <w:r w:rsidRPr="004647A9">
        <w:rPr>
          <w:rFonts w:ascii="Times New Roman" w:hAnsi="Times New Roman" w:cs="Times New Roman"/>
          <w:i/>
          <w:iCs/>
          <w:sz w:val="24"/>
          <w:szCs w:val="27"/>
        </w:rPr>
        <w:t>Сребрениці</w:t>
      </w:r>
      <w:proofErr w:type="spellEnd"/>
      <w:r w:rsidRPr="004647A9">
        <w:rPr>
          <w:rFonts w:ascii="Times New Roman" w:hAnsi="Times New Roman" w:cs="Times New Roman"/>
          <w:i/>
          <w:iCs/>
          <w:sz w:val="24"/>
          <w:szCs w:val="27"/>
        </w:rPr>
        <w:t xml:space="preserve"> – найбільшого акту геноциду в Європі з часів Другої світової війни. Внаслідок чого сербами було по-звірячому вбито 8372 </w:t>
      </w:r>
      <w:proofErr w:type="spellStart"/>
      <w:r w:rsidRPr="004647A9">
        <w:rPr>
          <w:rFonts w:ascii="Times New Roman" w:hAnsi="Times New Roman" w:cs="Times New Roman"/>
          <w:i/>
          <w:iCs/>
          <w:sz w:val="24"/>
          <w:szCs w:val="27"/>
        </w:rPr>
        <w:t>боснійця</w:t>
      </w:r>
      <w:proofErr w:type="spellEnd"/>
      <w:r w:rsidRPr="004647A9">
        <w:rPr>
          <w:rFonts w:ascii="Times New Roman" w:hAnsi="Times New Roman" w:cs="Times New Roman"/>
          <w:i/>
          <w:iCs/>
          <w:sz w:val="24"/>
          <w:szCs w:val="27"/>
        </w:rPr>
        <w:t>.</w:t>
      </w:r>
    </w:p>
    <w:p w14:paraId="6E87C20C" w14:textId="118F5ED2" w:rsidR="00D0196B" w:rsidRPr="003341CA" w:rsidRDefault="00D0196B" w:rsidP="00D0196B">
      <w:pPr>
        <w:ind w:firstLine="708"/>
        <w:jc w:val="both"/>
        <w:rPr>
          <w:rFonts w:ascii="Times New Roman" w:hAnsi="Times New Roman" w:cs="Times New Roman"/>
          <w:sz w:val="24"/>
          <w:szCs w:val="24"/>
        </w:rPr>
      </w:pPr>
    </w:p>
    <w:p w14:paraId="390CC6B4"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Основні завдання Десантно-штурмових військ ЗСУ:</w:t>
      </w:r>
    </w:p>
    <w:p w14:paraId="3A2FC98C" w14:textId="77777777" w:rsidR="00487A76" w:rsidRPr="004647A9" w:rsidRDefault="00487A76" w:rsidP="004647A9">
      <w:pPr>
        <w:spacing w:after="0" w:line="240" w:lineRule="auto"/>
        <w:jc w:val="both"/>
        <w:rPr>
          <w:rFonts w:ascii="Times New Roman" w:hAnsi="Times New Roman" w:cs="Times New Roman"/>
          <w:b/>
          <w:bCs/>
          <w:sz w:val="24"/>
          <w:szCs w:val="27"/>
        </w:rPr>
      </w:pPr>
    </w:p>
    <w:p w14:paraId="5653D7C0" w14:textId="77777777" w:rsidR="00487A76" w:rsidRPr="004647A9" w:rsidRDefault="00487A76" w:rsidP="004647A9">
      <w:pPr>
        <w:numPr>
          <w:ilvl w:val="0"/>
          <w:numId w:val="3"/>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порушення управління військами і роботи тилу противника;</w:t>
      </w:r>
    </w:p>
    <w:p w14:paraId="6988BD0F" w14:textId="77777777" w:rsidR="00487A76" w:rsidRPr="004647A9" w:rsidRDefault="00487A76" w:rsidP="004647A9">
      <w:pPr>
        <w:numPr>
          <w:ilvl w:val="0"/>
          <w:numId w:val="3"/>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унеможливлення планомірного використання резервів противником;</w:t>
      </w:r>
    </w:p>
    <w:p w14:paraId="3DC9E043" w14:textId="77777777" w:rsidR="00487A76" w:rsidRPr="004647A9" w:rsidRDefault="00487A76" w:rsidP="004647A9">
      <w:pPr>
        <w:numPr>
          <w:ilvl w:val="0"/>
          <w:numId w:val="3"/>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боротьба з повітряними десантами і угрупуваннями противника, що   прорвалися;</w:t>
      </w:r>
    </w:p>
    <w:p w14:paraId="04AD2ED4" w14:textId="77777777" w:rsidR="00487A76" w:rsidRPr="004647A9" w:rsidRDefault="00487A76" w:rsidP="004647A9">
      <w:pPr>
        <w:numPr>
          <w:ilvl w:val="0"/>
          <w:numId w:val="3"/>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заняття і утримання важливих об’єктів (</w:t>
      </w:r>
      <w:proofErr w:type="spellStart"/>
      <w:r w:rsidRPr="004647A9">
        <w:rPr>
          <w:rFonts w:ascii="Times New Roman" w:hAnsi="Times New Roman" w:cs="Times New Roman"/>
          <w:sz w:val="24"/>
          <w:szCs w:val="27"/>
        </w:rPr>
        <w:t>рубежів</w:t>
      </w:r>
      <w:proofErr w:type="spellEnd"/>
      <w:r w:rsidRPr="004647A9">
        <w:rPr>
          <w:rFonts w:ascii="Times New Roman" w:hAnsi="Times New Roman" w:cs="Times New Roman"/>
          <w:sz w:val="24"/>
          <w:szCs w:val="27"/>
        </w:rPr>
        <w:t>) з метою забезпечення безперешкодного і своєчасного оперативного розгортання військ (сил) у визначених операційних зонах (районах).</w:t>
      </w:r>
    </w:p>
    <w:p w14:paraId="02EA2F3F" w14:textId="77777777" w:rsidR="00487A76" w:rsidRPr="004647A9" w:rsidRDefault="00487A76" w:rsidP="004647A9">
      <w:pPr>
        <w:spacing w:after="0" w:line="240" w:lineRule="auto"/>
        <w:jc w:val="both"/>
        <w:rPr>
          <w:rFonts w:ascii="Times New Roman" w:hAnsi="Times New Roman" w:cs="Times New Roman"/>
          <w:sz w:val="24"/>
          <w:szCs w:val="27"/>
        </w:rPr>
      </w:pPr>
    </w:p>
    <w:p w14:paraId="6D232826"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Крім основних завдань ДШВ можуть брати участь у: </w:t>
      </w:r>
    </w:p>
    <w:p w14:paraId="78C836B6" w14:textId="77777777" w:rsidR="00487A76" w:rsidRPr="004647A9" w:rsidRDefault="00487A76" w:rsidP="004647A9">
      <w:pPr>
        <w:pStyle w:val="a3"/>
        <w:numPr>
          <w:ilvl w:val="0"/>
          <w:numId w:val="6"/>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боротьбі з незаконними збройними формуваннями;</w:t>
      </w:r>
    </w:p>
    <w:p w14:paraId="33E7CD18" w14:textId="77777777" w:rsidR="00487A76" w:rsidRPr="004647A9" w:rsidRDefault="00487A76" w:rsidP="004647A9">
      <w:pPr>
        <w:pStyle w:val="a3"/>
        <w:numPr>
          <w:ilvl w:val="0"/>
          <w:numId w:val="4"/>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lastRenderedPageBreak/>
        <w:t>міжнародних операціях з підтримання миру і безпеки;</w:t>
      </w:r>
    </w:p>
    <w:p w14:paraId="5EB3D7A0" w14:textId="77777777" w:rsidR="00487A76" w:rsidRPr="004647A9" w:rsidRDefault="00487A76" w:rsidP="004647A9">
      <w:pPr>
        <w:pStyle w:val="a3"/>
        <w:numPr>
          <w:ilvl w:val="0"/>
          <w:numId w:val="4"/>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заходах щодо здійснення захисту життя і здоров’я громадян та об’єктів державної власності за межами України;</w:t>
      </w:r>
    </w:p>
    <w:p w14:paraId="34640106" w14:textId="77777777" w:rsidR="00487A76" w:rsidRPr="004647A9" w:rsidRDefault="00487A76" w:rsidP="004647A9">
      <w:pPr>
        <w:pStyle w:val="a3"/>
        <w:numPr>
          <w:ilvl w:val="0"/>
          <w:numId w:val="4"/>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виконувати інші завдання, визначені законами України.</w:t>
      </w:r>
    </w:p>
    <w:p w14:paraId="2D4A3775" w14:textId="69C0ADCF" w:rsidR="00487A76" w:rsidRPr="004647A9" w:rsidRDefault="00487A76" w:rsidP="004647A9">
      <w:pPr>
        <w:spacing w:after="0" w:line="240" w:lineRule="auto"/>
        <w:rPr>
          <w:rFonts w:ascii="Times New Roman" w:hAnsi="Times New Roman" w:cs="Times New Roman"/>
          <w:b/>
          <w:bCs/>
          <w:sz w:val="24"/>
          <w:szCs w:val="27"/>
        </w:rPr>
      </w:pPr>
      <w:r w:rsidRPr="004647A9">
        <w:rPr>
          <w:rFonts w:ascii="Times New Roman" w:hAnsi="Times New Roman" w:cs="Times New Roman"/>
          <w:b/>
          <w:bCs/>
          <w:sz w:val="24"/>
          <w:szCs w:val="27"/>
        </w:rPr>
        <w:t>Організаційна структура Десантно-штурмових військ ЗСУ:</w:t>
      </w:r>
    </w:p>
    <w:p w14:paraId="133E5F72" w14:textId="77777777" w:rsidR="00487A76" w:rsidRPr="004647A9" w:rsidRDefault="00487A76" w:rsidP="004647A9">
      <w:pPr>
        <w:spacing w:after="0" w:line="240" w:lineRule="auto"/>
        <w:rPr>
          <w:rFonts w:ascii="Times New Roman" w:hAnsi="Times New Roman" w:cs="Times New Roman"/>
          <w:b/>
          <w:bCs/>
          <w:sz w:val="24"/>
          <w:szCs w:val="27"/>
        </w:rPr>
      </w:pPr>
    </w:p>
    <w:p w14:paraId="5AE04705" w14:textId="77777777" w:rsidR="00487A76" w:rsidRPr="004647A9" w:rsidRDefault="00487A76" w:rsidP="004647A9">
      <w:pPr>
        <w:pStyle w:val="a3"/>
        <w:numPr>
          <w:ilvl w:val="0"/>
          <w:numId w:val="5"/>
        </w:numPr>
        <w:spacing w:after="0" w:line="240" w:lineRule="auto"/>
        <w:rPr>
          <w:rFonts w:ascii="Times New Roman" w:hAnsi="Times New Roman" w:cs="Times New Roman"/>
          <w:b/>
          <w:bCs/>
          <w:sz w:val="24"/>
          <w:szCs w:val="27"/>
        </w:rPr>
      </w:pPr>
      <w:r w:rsidRPr="004647A9">
        <w:rPr>
          <w:rFonts w:ascii="Times New Roman" w:hAnsi="Times New Roman" w:cs="Times New Roman"/>
          <w:sz w:val="24"/>
          <w:szCs w:val="27"/>
        </w:rPr>
        <w:t>Командування ДШВ ЗСУ – орган військового управління оперативного рівня, що виконує функції генерування, планування застосування та управління діями військ;</w:t>
      </w:r>
    </w:p>
    <w:p w14:paraId="691163E7" w14:textId="77777777" w:rsidR="00487A76" w:rsidRPr="004647A9" w:rsidRDefault="00487A76" w:rsidP="004647A9">
      <w:pPr>
        <w:pStyle w:val="a3"/>
        <w:numPr>
          <w:ilvl w:val="0"/>
          <w:numId w:val="5"/>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бойові військові частини – повітряно-десантні, аеромобільні, десантно-штурмові, єгерські та артилерія ДШВ;</w:t>
      </w:r>
    </w:p>
    <w:p w14:paraId="5B3293FF" w14:textId="77777777" w:rsidR="00487A76" w:rsidRPr="004647A9" w:rsidRDefault="00487A76" w:rsidP="004647A9">
      <w:pPr>
        <w:pStyle w:val="a3"/>
        <w:numPr>
          <w:ilvl w:val="0"/>
          <w:numId w:val="5"/>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військові частини бойового та логістичного забезпечення.</w:t>
      </w:r>
    </w:p>
    <w:p w14:paraId="3E6479E0" w14:textId="77777777" w:rsidR="00487A76" w:rsidRPr="004647A9" w:rsidRDefault="00487A76" w:rsidP="004647A9">
      <w:pPr>
        <w:pStyle w:val="a3"/>
        <w:spacing w:after="0" w:line="240" w:lineRule="auto"/>
        <w:jc w:val="both"/>
        <w:rPr>
          <w:rFonts w:ascii="Times New Roman" w:hAnsi="Times New Roman" w:cs="Times New Roman"/>
          <w:sz w:val="24"/>
          <w:szCs w:val="27"/>
        </w:rPr>
      </w:pPr>
    </w:p>
    <w:p w14:paraId="0020AA6E" w14:textId="4E985F44" w:rsidR="00487A76" w:rsidRPr="004647A9" w:rsidRDefault="00487A76" w:rsidP="00D0196B">
      <w:pPr>
        <w:spacing w:after="0" w:line="240" w:lineRule="auto"/>
        <w:jc w:val="both"/>
        <w:rPr>
          <w:rFonts w:ascii="Times New Roman" w:hAnsi="Times New Roman" w:cs="Times New Roman"/>
          <w:i/>
          <w:iCs/>
          <w:sz w:val="24"/>
          <w:szCs w:val="27"/>
        </w:rPr>
      </w:pPr>
    </w:p>
    <w:p w14:paraId="4A72B5D2" w14:textId="5AA29929"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3.Участь у Антитерористичній операції та Операції об’єднаних сил</w:t>
      </w:r>
    </w:p>
    <w:p w14:paraId="3D33C8B9"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З початком військової агресії збоку Росії у 2014 році, повітряно-десантні частини виявились одними з найбільш боєздатних у складі ЗСУ</w:t>
      </w:r>
      <w:r w:rsidRPr="004647A9">
        <w:rPr>
          <w:rFonts w:ascii="Times New Roman" w:hAnsi="Times New Roman" w:cs="Times New Roman"/>
          <w:b/>
          <w:bCs/>
          <w:sz w:val="24"/>
          <w:szCs w:val="27"/>
        </w:rPr>
        <w:t xml:space="preserve">. </w:t>
      </w:r>
      <w:r w:rsidRPr="004647A9">
        <w:rPr>
          <w:rFonts w:ascii="Times New Roman" w:hAnsi="Times New Roman" w:cs="Times New Roman"/>
          <w:sz w:val="24"/>
          <w:szCs w:val="27"/>
        </w:rPr>
        <w:t xml:space="preserve">Саме десантні підрозділи стали тим бойовим ядром, яке забезпечило існування Української держави. </w:t>
      </w:r>
    </w:p>
    <w:p w14:paraId="06A82326" w14:textId="77777777" w:rsidR="00487A76" w:rsidRPr="004647A9" w:rsidRDefault="00487A76" w:rsidP="004647A9">
      <w:pPr>
        <w:spacing w:after="0" w:line="240" w:lineRule="auto"/>
        <w:jc w:val="both"/>
        <w:rPr>
          <w:rFonts w:ascii="Times New Roman" w:hAnsi="Times New Roman" w:cs="Times New Roman"/>
          <w:sz w:val="24"/>
          <w:szCs w:val="27"/>
        </w:rPr>
      </w:pPr>
    </w:p>
    <w:p w14:paraId="7B591648"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Воїни-десантники спільно з приданими підрозділами брали участь у найбільш масштабних бойових операціях: </w:t>
      </w:r>
    </w:p>
    <w:p w14:paraId="008E84E5" w14:textId="77777777" w:rsidR="004647A9" w:rsidRPr="004647A9" w:rsidRDefault="004647A9" w:rsidP="004647A9">
      <w:pPr>
        <w:pStyle w:val="a3"/>
        <w:numPr>
          <w:ilvl w:val="0"/>
          <w:numId w:val="7"/>
        </w:numPr>
        <w:spacing w:after="0" w:line="240" w:lineRule="auto"/>
        <w:jc w:val="both"/>
        <w:rPr>
          <w:rFonts w:ascii="Times New Roman" w:hAnsi="Times New Roman" w:cs="Times New Roman"/>
          <w:sz w:val="24"/>
          <w:szCs w:val="27"/>
        </w:rPr>
        <w:sectPr w:rsidR="004647A9" w:rsidRPr="004647A9" w:rsidSect="004647A9">
          <w:pgSz w:w="11906" w:h="16838"/>
          <w:pgMar w:top="851" w:right="424" w:bottom="1134" w:left="1701" w:header="708" w:footer="708" w:gutter="0"/>
          <w:cols w:space="708"/>
          <w:docGrid w:linePitch="360"/>
        </w:sectPr>
      </w:pPr>
    </w:p>
    <w:p w14:paraId="23B8D22D" w14:textId="669F18FD" w:rsidR="00487A76" w:rsidRPr="004647A9" w:rsidRDefault="00487A76" w:rsidP="004647A9">
      <w:pPr>
        <w:pStyle w:val="a3"/>
        <w:numPr>
          <w:ilvl w:val="0"/>
          <w:numId w:val="7"/>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бої за Слов’янськ;</w:t>
      </w:r>
    </w:p>
    <w:p w14:paraId="0463D24E" w14:textId="77777777" w:rsidR="00487A76" w:rsidRPr="004647A9" w:rsidRDefault="00487A76" w:rsidP="004647A9">
      <w:pPr>
        <w:pStyle w:val="a3"/>
        <w:numPr>
          <w:ilvl w:val="0"/>
          <w:numId w:val="7"/>
        </w:numPr>
        <w:spacing w:after="0" w:line="240" w:lineRule="auto"/>
        <w:jc w:val="both"/>
        <w:rPr>
          <w:rFonts w:ascii="Times New Roman" w:hAnsi="Times New Roman" w:cs="Times New Roman"/>
          <w:sz w:val="24"/>
          <w:szCs w:val="27"/>
        </w:rPr>
      </w:pPr>
      <w:proofErr w:type="spellStart"/>
      <w:r w:rsidRPr="004647A9">
        <w:rPr>
          <w:rFonts w:ascii="Times New Roman" w:hAnsi="Times New Roman" w:cs="Times New Roman"/>
          <w:sz w:val="24"/>
          <w:szCs w:val="27"/>
        </w:rPr>
        <w:t>Степанівку</w:t>
      </w:r>
      <w:proofErr w:type="spellEnd"/>
      <w:r w:rsidRPr="004647A9">
        <w:rPr>
          <w:rFonts w:ascii="Times New Roman" w:hAnsi="Times New Roman" w:cs="Times New Roman"/>
          <w:sz w:val="24"/>
          <w:szCs w:val="27"/>
        </w:rPr>
        <w:t>;</w:t>
      </w:r>
    </w:p>
    <w:p w14:paraId="0487B888" w14:textId="77777777" w:rsidR="00487A76" w:rsidRPr="004647A9" w:rsidRDefault="00487A76" w:rsidP="004647A9">
      <w:pPr>
        <w:pStyle w:val="a3"/>
        <w:numPr>
          <w:ilvl w:val="0"/>
          <w:numId w:val="7"/>
        </w:numPr>
        <w:spacing w:after="0" w:line="240" w:lineRule="auto"/>
        <w:jc w:val="both"/>
        <w:rPr>
          <w:rFonts w:ascii="Times New Roman" w:hAnsi="Times New Roman" w:cs="Times New Roman"/>
          <w:sz w:val="24"/>
          <w:szCs w:val="27"/>
        </w:rPr>
      </w:pPr>
      <w:proofErr w:type="spellStart"/>
      <w:r w:rsidRPr="004647A9">
        <w:rPr>
          <w:rFonts w:ascii="Times New Roman" w:hAnsi="Times New Roman" w:cs="Times New Roman"/>
          <w:sz w:val="24"/>
          <w:szCs w:val="27"/>
        </w:rPr>
        <w:t>Семенівку</w:t>
      </w:r>
      <w:proofErr w:type="spellEnd"/>
      <w:r w:rsidRPr="004647A9">
        <w:rPr>
          <w:rFonts w:ascii="Times New Roman" w:hAnsi="Times New Roman" w:cs="Times New Roman"/>
          <w:sz w:val="24"/>
          <w:szCs w:val="27"/>
        </w:rPr>
        <w:t>;</w:t>
      </w:r>
    </w:p>
    <w:p w14:paraId="65BEE3BD" w14:textId="77777777" w:rsidR="00487A76" w:rsidRPr="004647A9" w:rsidRDefault="00487A76" w:rsidP="004647A9">
      <w:pPr>
        <w:pStyle w:val="a3"/>
        <w:numPr>
          <w:ilvl w:val="0"/>
          <w:numId w:val="7"/>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Лиман;</w:t>
      </w:r>
    </w:p>
    <w:p w14:paraId="6733BB8D" w14:textId="77777777" w:rsidR="00487A76" w:rsidRPr="004647A9" w:rsidRDefault="00487A76" w:rsidP="004647A9">
      <w:pPr>
        <w:pStyle w:val="a3"/>
        <w:numPr>
          <w:ilvl w:val="0"/>
          <w:numId w:val="7"/>
        </w:numPr>
        <w:spacing w:after="0" w:line="240" w:lineRule="auto"/>
        <w:jc w:val="both"/>
        <w:rPr>
          <w:rFonts w:ascii="Times New Roman" w:hAnsi="Times New Roman" w:cs="Times New Roman"/>
          <w:sz w:val="24"/>
          <w:szCs w:val="27"/>
        </w:rPr>
      </w:pPr>
      <w:proofErr w:type="spellStart"/>
      <w:r w:rsidRPr="004647A9">
        <w:rPr>
          <w:rFonts w:ascii="Times New Roman" w:hAnsi="Times New Roman" w:cs="Times New Roman"/>
          <w:sz w:val="24"/>
          <w:szCs w:val="27"/>
        </w:rPr>
        <w:t>Савур</w:t>
      </w:r>
      <w:proofErr w:type="spellEnd"/>
      <w:r w:rsidRPr="004647A9">
        <w:rPr>
          <w:rFonts w:ascii="Times New Roman" w:hAnsi="Times New Roman" w:cs="Times New Roman"/>
          <w:sz w:val="24"/>
          <w:szCs w:val="27"/>
        </w:rPr>
        <w:t>-Могилу;</w:t>
      </w:r>
    </w:p>
    <w:p w14:paraId="46AEEDA8" w14:textId="77777777" w:rsidR="00487A76" w:rsidRPr="004647A9" w:rsidRDefault="00487A76" w:rsidP="004647A9">
      <w:pPr>
        <w:pStyle w:val="a3"/>
        <w:numPr>
          <w:ilvl w:val="0"/>
          <w:numId w:val="7"/>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Шахтарськ;</w:t>
      </w:r>
    </w:p>
    <w:p w14:paraId="3FE03347" w14:textId="77777777" w:rsidR="00487A76" w:rsidRPr="004647A9" w:rsidRDefault="00487A76" w:rsidP="004647A9">
      <w:pPr>
        <w:pStyle w:val="a3"/>
        <w:numPr>
          <w:ilvl w:val="0"/>
          <w:numId w:val="7"/>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Нижню </w:t>
      </w:r>
      <w:proofErr w:type="spellStart"/>
      <w:r w:rsidRPr="004647A9">
        <w:rPr>
          <w:rFonts w:ascii="Times New Roman" w:hAnsi="Times New Roman" w:cs="Times New Roman"/>
          <w:sz w:val="24"/>
          <w:szCs w:val="27"/>
        </w:rPr>
        <w:t>Кринку</w:t>
      </w:r>
      <w:proofErr w:type="spellEnd"/>
      <w:r w:rsidRPr="004647A9">
        <w:rPr>
          <w:rFonts w:ascii="Times New Roman" w:hAnsi="Times New Roman" w:cs="Times New Roman"/>
          <w:sz w:val="24"/>
          <w:szCs w:val="27"/>
        </w:rPr>
        <w:t>;</w:t>
      </w:r>
    </w:p>
    <w:p w14:paraId="171BFE31" w14:textId="77777777" w:rsidR="00487A76" w:rsidRPr="004647A9" w:rsidRDefault="00487A76" w:rsidP="004647A9">
      <w:pPr>
        <w:pStyle w:val="a3"/>
        <w:numPr>
          <w:ilvl w:val="0"/>
          <w:numId w:val="7"/>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Дебальцеве;</w:t>
      </w:r>
    </w:p>
    <w:p w14:paraId="27F357A6" w14:textId="77777777" w:rsidR="00487A76" w:rsidRPr="004647A9" w:rsidRDefault="00487A76" w:rsidP="004647A9">
      <w:pPr>
        <w:pStyle w:val="a3"/>
        <w:numPr>
          <w:ilvl w:val="0"/>
          <w:numId w:val="7"/>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Зеленопілля;</w:t>
      </w:r>
    </w:p>
    <w:p w14:paraId="3D763779" w14:textId="77777777" w:rsidR="00487A76" w:rsidRPr="004647A9" w:rsidRDefault="00487A76" w:rsidP="004647A9">
      <w:pPr>
        <w:pStyle w:val="a3"/>
        <w:numPr>
          <w:ilvl w:val="0"/>
          <w:numId w:val="7"/>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Авдіївку;</w:t>
      </w:r>
    </w:p>
    <w:p w14:paraId="7B3AF153" w14:textId="77777777" w:rsidR="00487A76" w:rsidRPr="004647A9" w:rsidRDefault="00487A76" w:rsidP="004647A9">
      <w:pPr>
        <w:pStyle w:val="a3"/>
        <w:numPr>
          <w:ilvl w:val="0"/>
          <w:numId w:val="7"/>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Маріуполь;</w:t>
      </w:r>
    </w:p>
    <w:p w14:paraId="1F48EB39" w14:textId="77777777" w:rsidR="00487A76" w:rsidRPr="004647A9" w:rsidRDefault="00487A76" w:rsidP="004647A9">
      <w:pPr>
        <w:pStyle w:val="a3"/>
        <w:numPr>
          <w:ilvl w:val="0"/>
          <w:numId w:val="7"/>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Тельманове;</w:t>
      </w:r>
    </w:p>
    <w:p w14:paraId="4B74BD1A" w14:textId="77777777" w:rsidR="00487A76" w:rsidRPr="004647A9" w:rsidRDefault="00487A76" w:rsidP="004647A9">
      <w:pPr>
        <w:pStyle w:val="a3"/>
        <w:numPr>
          <w:ilvl w:val="0"/>
          <w:numId w:val="7"/>
        </w:numPr>
        <w:spacing w:after="0" w:line="240" w:lineRule="auto"/>
        <w:jc w:val="both"/>
        <w:rPr>
          <w:rFonts w:ascii="Times New Roman" w:hAnsi="Times New Roman" w:cs="Times New Roman"/>
          <w:sz w:val="24"/>
          <w:szCs w:val="27"/>
        </w:rPr>
      </w:pPr>
      <w:proofErr w:type="spellStart"/>
      <w:r w:rsidRPr="004647A9">
        <w:rPr>
          <w:rFonts w:ascii="Times New Roman" w:hAnsi="Times New Roman" w:cs="Times New Roman"/>
          <w:sz w:val="24"/>
          <w:szCs w:val="27"/>
        </w:rPr>
        <w:t>Трьохізбенку</w:t>
      </w:r>
      <w:proofErr w:type="spellEnd"/>
      <w:r w:rsidRPr="004647A9">
        <w:rPr>
          <w:rFonts w:ascii="Times New Roman" w:hAnsi="Times New Roman" w:cs="Times New Roman"/>
          <w:sz w:val="24"/>
          <w:szCs w:val="27"/>
        </w:rPr>
        <w:t>;</w:t>
      </w:r>
    </w:p>
    <w:p w14:paraId="58876EA7" w14:textId="77777777" w:rsidR="00487A76" w:rsidRPr="004647A9" w:rsidRDefault="00487A76" w:rsidP="004647A9">
      <w:pPr>
        <w:pStyle w:val="a3"/>
        <w:numPr>
          <w:ilvl w:val="0"/>
          <w:numId w:val="7"/>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Лисичанськ;</w:t>
      </w:r>
    </w:p>
    <w:p w14:paraId="5EACDF32" w14:textId="77777777" w:rsidR="00487A76" w:rsidRPr="004647A9" w:rsidRDefault="00487A76" w:rsidP="004647A9">
      <w:pPr>
        <w:pStyle w:val="a3"/>
        <w:numPr>
          <w:ilvl w:val="0"/>
          <w:numId w:val="7"/>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Кримське;</w:t>
      </w:r>
    </w:p>
    <w:p w14:paraId="28FB7BE6" w14:textId="77777777" w:rsidR="00487A76" w:rsidRPr="004647A9" w:rsidRDefault="00487A76" w:rsidP="004647A9">
      <w:pPr>
        <w:pStyle w:val="a3"/>
        <w:numPr>
          <w:ilvl w:val="0"/>
          <w:numId w:val="7"/>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Ясинувату;</w:t>
      </w:r>
    </w:p>
    <w:p w14:paraId="52CCEE43" w14:textId="77777777" w:rsidR="00487A76" w:rsidRPr="004647A9" w:rsidRDefault="00487A76" w:rsidP="004647A9">
      <w:pPr>
        <w:pStyle w:val="a3"/>
        <w:numPr>
          <w:ilvl w:val="0"/>
          <w:numId w:val="7"/>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Піски;</w:t>
      </w:r>
    </w:p>
    <w:p w14:paraId="1ADD53AA" w14:textId="77777777" w:rsidR="00487A76" w:rsidRPr="004647A9" w:rsidRDefault="00487A76" w:rsidP="004647A9">
      <w:pPr>
        <w:pStyle w:val="a3"/>
        <w:numPr>
          <w:ilvl w:val="0"/>
          <w:numId w:val="7"/>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Донецький та Луганський аеропорт;</w:t>
      </w:r>
    </w:p>
    <w:p w14:paraId="37DF53A3" w14:textId="77777777" w:rsidR="00487A76" w:rsidRPr="004647A9" w:rsidRDefault="00487A76" w:rsidP="004647A9">
      <w:pPr>
        <w:pStyle w:val="a3"/>
        <w:numPr>
          <w:ilvl w:val="0"/>
          <w:numId w:val="7"/>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шахта “Бутівка” та багато інших. </w:t>
      </w:r>
    </w:p>
    <w:p w14:paraId="0D985482" w14:textId="77777777" w:rsidR="00487A76" w:rsidRPr="004647A9" w:rsidRDefault="00487A76" w:rsidP="004647A9">
      <w:pPr>
        <w:spacing w:after="0" w:line="240" w:lineRule="auto"/>
        <w:jc w:val="both"/>
        <w:rPr>
          <w:rFonts w:ascii="Times New Roman" w:hAnsi="Times New Roman" w:cs="Times New Roman"/>
          <w:sz w:val="24"/>
          <w:szCs w:val="27"/>
        </w:rPr>
      </w:pPr>
    </w:p>
    <w:p w14:paraId="18DEED4A" w14:textId="77777777" w:rsidR="004647A9" w:rsidRPr="004647A9" w:rsidRDefault="004647A9" w:rsidP="004647A9">
      <w:pPr>
        <w:spacing w:after="0" w:line="240" w:lineRule="auto"/>
        <w:jc w:val="both"/>
        <w:rPr>
          <w:rFonts w:ascii="Times New Roman" w:hAnsi="Times New Roman" w:cs="Times New Roman"/>
          <w:sz w:val="24"/>
          <w:szCs w:val="27"/>
        </w:rPr>
        <w:sectPr w:rsidR="004647A9" w:rsidRPr="004647A9" w:rsidSect="004647A9">
          <w:type w:val="continuous"/>
          <w:pgSz w:w="11906" w:h="16838"/>
          <w:pgMar w:top="1134" w:right="424" w:bottom="1134" w:left="1701" w:header="708" w:footer="708" w:gutter="0"/>
          <w:cols w:num="2" w:space="708"/>
          <w:docGrid w:linePitch="360"/>
        </w:sectPr>
      </w:pPr>
    </w:p>
    <w:p w14:paraId="27EEACDC" w14:textId="768CF6A4"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Загалом, були визволені сотні населених пунктів Донецької та Луганської областей.</w:t>
      </w:r>
    </w:p>
    <w:p w14:paraId="0A6A3F27" w14:textId="77777777" w:rsidR="00487A76" w:rsidRPr="004647A9" w:rsidRDefault="00487A76" w:rsidP="004647A9">
      <w:pPr>
        <w:spacing w:after="0" w:line="240" w:lineRule="auto"/>
        <w:jc w:val="both"/>
        <w:rPr>
          <w:rFonts w:ascii="Times New Roman" w:hAnsi="Times New Roman" w:cs="Times New Roman"/>
          <w:sz w:val="24"/>
          <w:szCs w:val="27"/>
        </w:rPr>
      </w:pPr>
    </w:p>
    <w:p w14:paraId="528EE94D"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Рейд 95-ї бригади</w:t>
      </w:r>
    </w:p>
    <w:p w14:paraId="4F9900DE" w14:textId="77777777" w:rsidR="00487A76" w:rsidRPr="004647A9" w:rsidRDefault="00487A76" w:rsidP="004647A9">
      <w:pPr>
        <w:spacing w:after="0" w:line="240" w:lineRule="auto"/>
        <w:jc w:val="both"/>
        <w:rPr>
          <w:rFonts w:ascii="Times New Roman" w:hAnsi="Times New Roman" w:cs="Times New Roman"/>
          <w:sz w:val="24"/>
          <w:szCs w:val="27"/>
        </w:rPr>
      </w:pPr>
    </w:p>
    <w:p w14:paraId="3BC332F2"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Однією з яскравих сторінок в історії Десантно-штурмових військ ЗСУ став рейд підрозділів 95-ї окремої десантно-штурмової (на той час – аеромобільної) бригади під командуванням полковника Михайла Забродського. У липні-серпні 2014 року 95-та бригада разом із підрозділами 79-ї аеромобільної, 25-ї повітрянодесантної, 30-ї та 51-ї механізованих бригад здійснили рейд, який американський військовий експерт Філіп </w:t>
      </w:r>
      <w:proofErr w:type="spellStart"/>
      <w:r w:rsidRPr="004647A9">
        <w:rPr>
          <w:rFonts w:ascii="Times New Roman" w:hAnsi="Times New Roman" w:cs="Times New Roman"/>
          <w:sz w:val="24"/>
          <w:szCs w:val="27"/>
        </w:rPr>
        <w:t>Карбер</w:t>
      </w:r>
      <w:proofErr w:type="spellEnd"/>
      <w:r w:rsidRPr="004647A9">
        <w:rPr>
          <w:rFonts w:ascii="Times New Roman" w:hAnsi="Times New Roman" w:cs="Times New Roman"/>
          <w:sz w:val="24"/>
          <w:szCs w:val="27"/>
        </w:rPr>
        <w:t xml:space="preserve"> назвав «найдовшим у новітній військовій історії».</w:t>
      </w:r>
    </w:p>
    <w:p w14:paraId="4A862FC7" w14:textId="77777777" w:rsidR="00487A76" w:rsidRPr="004647A9" w:rsidRDefault="00487A76" w:rsidP="004647A9">
      <w:pPr>
        <w:spacing w:after="0" w:line="240" w:lineRule="auto"/>
        <w:jc w:val="both"/>
        <w:rPr>
          <w:rFonts w:ascii="Times New Roman" w:hAnsi="Times New Roman" w:cs="Times New Roman"/>
          <w:sz w:val="24"/>
          <w:szCs w:val="27"/>
        </w:rPr>
      </w:pPr>
    </w:p>
    <w:p w14:paraId="18E3B22C"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Десантники та піхотинці здолали понад 470 кілометрів (у тому числі тилами бойовиків) – від Слов'янська до Маріуполя, потім вздовж російсько-українського кордону, і через Луганськ повернулися до Слов'янська. Під час рейду українські військові, вступали у бойові зіткнення із підрозділами Російської Федерації, знищили кілька російських артилерійських дивізіонів, які перебували вже з української сторони кордону.</w:t>
      </w:r>
    </w:p>
    <w:p w14:paraId="72370365" w14:textId="77777777" w:rsidR="00487A76" w:rsidRPr="004647A9" w:rsidRDefault="00487A76" w:rsidP="004647A9">
      <w:pPr>
        <w:spacing w:after="0" w:line="240" w:lineRule="auto"/>
        <w:jc w:val="both"/>
        <w:rPr>
          <w:rFonts w:ascii="Times New Roman" w:hAnsi="Times New Roman" w:cs="Times New Roman"/>
          <w:sz w:val="24"/>
          <w:szCs w:val="27"/>
        </w:rPr>
      </w:pPr>
    </w:p>
    <w:p w14:paraId="438A297C"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У період з 19 липня по 10 серпня 2014 року українські воїни-десантники здійснили 470-кілометровий рейд по тилах сепаратистів, завдаючи ворогові нищівних ударів. </w:t>
      </w:r>
    </w:p>
    <w:p w14:paraId="26665430" w14:textId="77777777" w:rsidR="00487A76" w:rsidRPr="004647A9" w:rsidRDefault="00487A76" w:rsidP="004647A9">
      <w:pPr>
        <w:spacing w:after="0" w:line="240" w:lineRule="auto"/>
        <w:jc w:val="both"/>
        <w:rPr>
          <w:rFonts w:ascii="Times New Roman" w:hAnsi="Times New Roman" w:cs="Times New Roman"/>
          <w:sz w:val="24"/>
          <w:szCs w:val="27"/>
        </w:rPr>
      </w:pPr>
    </w:p>
    <w:p w14:paraId="3EB87C9F"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Блискуче виконали бойове завдання і з мінімальними втратами пробилися до своїх. Найважливішим досягненням рейду стало створення коридору для виходу з оточення українських підрозділів на кордоні, що утворилося внаслідок віроломного нападу збоку регулярних військ РФ. </w:t>
      </w:r>
    </w:p>
    <w:p w14:paraId="4691A8AB" w14:textId="77777777" w:rsidR="00487A76" w:rsidRPr="004647A9" w:rsidRDefault="00487A76" w:rsidP="004647A9">
      <w:pPr>
        <w:spacing w:after="0" w:line="240" w:lineRule="auto"/>
        <w:jc w:val="both"/>
        <w:rPr>
          <w:rFonts w:ascii="Times New Roman" w:hAnsi="Times New Roman" w:cs="Times New Roman"/>
          <w:sz w:val="24"/>
          <w:szCs w:val="27"/>
        </w:rPr>
      </w:pPr>
    </w:p>
    <w:p w14:paraId="5D0077D8" w14:textId="77777777" w:rsidR="00487A76" w:rsidRPr="004647A9" w:rsidRDefault="00487A76" w:rsidP="004647A9">
      <w:pPr>
        <w:spacing w:after="0" w:line="240" w:lineRule="auto"/>
        <w:jc w:val="both"/>
        <w:rPr>
          <w:rFonts w:ascii="Times New Roman" w:hAnsi="Times New Roman" w:cs="Times New Roman"/>
          <w:i/>
          <w:iCs/>
          <w:sz w:val="24"/>
          <w:szCs w:val="27"/>
        </w:rPr>
      </w:pPr>
      <w:r w:rsidRPr="004647A9">
        <w:rPr>
          <w:rFonts w:ascii="Times New Roman" w:hAnsi="Times New Roman" w:cs="Times New Roman"/>
          <w:i/>
          <w:iCs/>
          <w:sz w:val="24"/>
          <w:szCs w:val="27"/>
        </w:rPr>
        <w:lastRenderedPageBreak/>
        <w:t>Завдяки вмілим діям десантників і піхотинців, з оточення вийшло 3 тисячі осіб та понад 250 одиниць техніки.</w:t>
      </w:r>
    </w:p>
    <w:p w14:paraId="753BAA2E"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Участь в боях за Донецький аеропорт</w:t>
      </w:r>
    </w:p>
    <w:p w14:paraId="0CFC8F77" w14:textId="77777777" w:rsidR="00487A76" w:rsidRPr="004647A9" w:rsidRDefault="00487A76" w:rsidP="004647A9">
      <w:pPr>
        <w:spacing w:after="0" w:line="240" w:lineRule="auto"/>
        <w:jc w:val="both"/>
        <w:rPr>
          <w:rFonts w:ascii="Times New Roman" w:hAnsi="Times New Roman" w:cs="Times New Roman"/>
          <w:b/>
          <w:bCs/>
          <w:sz w:val="24"/>
          <w:szCs w:val="27"/>
        </w:rPr>
      </w:pPr>
    </w:p>
    <w:p w14:paraId="5018794F"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Воїни-десантники складали значну частину захисників Донецького аеропорту – славнозвісних «кіборгів».</w:t>
      </w:r>
    </w:p>
    <w:p w14:paraId="55F2A490" w14:textId="77777777" w:rsidR="00487A76" w:rsidRPr="004647A9" w:rsidRDefault="00487A76" w:rsidP="004647A9">
      <w:pPr>
        <w:spacing w:after="0" w:line="240" w:lineRule="auto"/>
        <w:jc w:val="both"/>
        <w:rPr>
          <w:rFonts w:ascii="Times New Roman" w:hAnsi="Times New Roman" w:cs="Times New Roman"/>
          <w:sz w:val="24"/>
          <w:szCs w:val="27"/>
        </w:rPr>
      </w:pPr>
    </w:p>
    <w:p w14:paraId="58A0127C"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Оборона його тривала 242 дні – всього на тиждень менше, ніж оборона Севастополя, і набагато більше, ніж оборона Брестської фортеці під час Німецько-радянської війни.</w:t>
      </w:r>
    </w:p>
    <w:p w14:paraId="0FF207A6" w14:textId="77777777" w:rsidR="00487A76" w:rsidRPr="004647A9" w:rsidRDefault="00487A76" w:rsidP="004647A9">
      <w:pPr>
        <w:spacing w:after="0" w:line="240" w:lineRule="auto"/>
        <w:jc w:val="both"/>
        <w:rPr>
          <w:rFonts w:ascii="Times New Roman" w:hAnsi="Times New Roman" w:cs="Times New Roman"/>
          <w:sz w:val="24"/>
          <w:szCs w:val="27"/>
        </w:rPr>
      </w:pPr>
    </w:p>
    <w:p w14:paraId="531C34A9" w14:textId="77777777" w:rsidR="00487A76" w:rsidRPr="004647A9" w:rsidRDefault="00487A76" w:rsidP="004647A9">
      <w:pPr>
        <w:spacing w:after="0" w:line="240" w:lineRule="auto"/>
        <w:jc w:val="both"/>
        <w:rPr>
          <w:rFonts w:ascii="Times New Roman" w:hAnsi="Times New Roman" w:cs="Times New Roman"/>
          <w:i/>
          <w:iCs/>
          <w:sz w:val="24"/>
          <w:szCs w:val="27"/>
        </w:rPr>
      </w:pPr>
      <w:r w:rsidRPr="004647A9">
        <w:rPr>
          <w:rFonts w:ascii="Times New Roman" w:hAnsi="Times New Roman" w:cs="Times New Roman"/>
          <w:i/>
          <w:iCs/>
          <w:sz w:val="24"/>
          <w:szCs w:val="27"/>
        </w:rPr>
        <w:t>Символічне значення боїв за Донецький аеропорт було колосальним. Після оточення сектору «Д» російськими військами, важкої поразки під Іловайськом, «кіборги»-захисники ДАП повернули українським військам віру в себе, а українському суспільству – віру в ЗСУ.</w:t>
      </w:r>
    </w:p>
    <w:p w14:paraId="7C1D0A90" w14:textId="77777777" w:rsidR="00487A76" w:rsidRPr="004647A9" w:rsidRDefault="00487A76" w:rsidP="004647A9">
      <w:pPr>
        <w:spacing w:after="0" w:line="240" w:lineRule="auto"/>
        <w:rPr>
          <w:rFonts w:ascii="Times New Roman" w:hAnsi="Times New Roman" w:cs="Times New Roman"/>
          <w:b/>
          <w:bCs/>
          <w:sz w:val="24"/>
          <w:szCs w:val="27"/>
        </w:rPr>
      </w:pPr>
    </w:p>
    <w:p w14:paraId="6FA990C9"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 xml:space="preserve">Оборона </w:t>
      </w:r>
      <w:proofErr w:type="spellStart"/>
      <w:r w:rsidRPr="004647A9">
        <w:rPr>
          <w:rFonts w:ascii="Times New Roman" w:hAnsi="Times New Roman" w:cs="Times New Roman"/>
          <w:b/>
          <w:bCs/>
          <w:sz w:val="24"/>
          <w:szCs w:val="27"/>
        </w:rPr>
        <w:t>Дебальцівського</w:t>
      </w:r>
      <w:proofErr w:type="spellEnd"/>
      <w:r w:rsidRPr="004647A9">
        <w:rPr>
          <w:rFonts w:ascii="Times New Roman" w:hAnsi="Times New Roman" w:cs="Times New Roman"/>
          <w:b/>
          <w:bCs/>
          <w:sz w:val="24"/>
          <w:szCs w:val="27"/>
        </w:rPr>
        <w:t xml:space="preserve"> плацдарму</w:t>
      </w:r>
    </w:p>
    <w:p w14:paraId="57246F99"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Бої за </w:t>
      </w:r>
      <w:proofErr w:type="spellStart"/>
      <w:r w:rsidRPr="004647A9">
        <w:rPr>
          <w:rFonts w:ascii="Times New Roman" w:hAnsi="Times New Roman" w:cs="Times New Roman"/>
          <w:sz w:val="24"/>
          <w:szCs w:val="27"/>
        </w:rPr>
        <w:t>Дебальцівський</w:t>
      </w:r>
      <w:proofErr w:type="spellEnd"/>
      <w:r w:rsidRPr="004647A9">
        <w:rPr>
          <w:rFonts w:ascii="Times New Roman" w:hAnsi="Times New Roman" w:cs="Times New Roman"/>
          <w:sz w:val="24"/>
          <w:szCs w:val="27"/>
        </w:rPr>
        <w:t xml:space="preserve"> виступ (січень-лютий 2015 року) – одна з найбільших військових операцій на Сході України під час проведення АТО/ООС. </w:t>
      </w:r>
    </w:p>
    <w:p w14:paraId="2BDA1A46" w14:textId="77777777" w:rsidR="00487A76" w:rsidRPr="004647A9" w:rsidRDefault="00487A76" w:rsidP="004647A9">
      <w:pPr>
        <w:spacing w:after="0" w:line="240" w:lineRule="auto"/>
        <w:jc w:val="both"/>
        <w:rPr>
          <w:rFonts w:ascii="Times New Roman" w:hAnsi="Times New Roman" w:cs="Times New Roman"/>
          <w:sz w:val="24"/>
          <w:szCs w:val="27"/>
        </w:rPr>
      </w:pPr>
    </w:p>
    <w:p w14:paraId="692EB32A"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У ході жорстоких боїв проти багатократно переважаючого супротивника українським військам вдалося завдати йому суттєвих втрат, виснажити ворожі підрозділи, уникнути оточення і розгрому.</w:t>
      </w:r>
    </w:p>
    <w:p w14:paraId="3F9C33E4" w14:textId="77777777" w:rsidR="00487A76" w:rsidRPr="004647A9" w:rsidRDefault="00487A76" w:rsidP="004647A9">
      <w:pPr>
        <w:spacing w:after="0" w:line="240" w:lineRule="auto"/>
        <w:jc w:val="both"/>
        <w:rPr>
          <w:rFonts w:ascii="Times New Roman" w:hAnsi="Times New Roman" w:cs="Times New Roman"/>
          <w:sz w:val="24"/>
          <w:szCs w:val="27"/>
        </w:rPr>
      </w:pPr>
    </w:p>
    <w:p w14:paraId="667F7F4D"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Операція з виведення підрозділів з </w:t>
      </w:r>
      <w:proofErr w:type="spellStart"/>
      <w:r w:rsidRPr="004647A9">
        <w:rPr>
          <w:rFonts w:ascii="Times New Roman" w:hAnsi="Times New Roman" w:cs="Times New Roman"/>
          <w:sz w:val="24"/>
          <w:szCs w:val="27"/>
        </w:rPr>
        <w:t>Дебальцівського</w:t>
      </w:r>
      <w:proofErr w:type="spellEnd"/>
      <w:r w:rsidRPr="004647A9">
        <w:rPr>
          <w:rFonts w:ascii="Times New Roman" w:hAnsi="Times New Roman" w:cs="Times New Roman"/>
          <w:sz w:val="24"/>
          <w:szCs w:val="27"/>
        </w:rPr>
        <w:t xml:space="preserve"> виступу є унікальною в історії сучасних воєн. </w:t>
      </w:r>
    </w:p>
    <w:p w14:paraId="4443A622" w14:textId="77777777" w:rsidR="00487A76" w:rsidRPr="004647A9" w:rsidRDefault="00487A76" w:rsidP="004647A9">
      <w:pPr>
        <w:spacing w:after="0" w:line="240" w:lineRule="auto"/>
        <w:jc w:val="both"/>
        <w:rPr>
          <w:rFonts w:ascii="Times New Roman" w:hAnsi="Times New Roman" w:cs="Times New Roman"/>
          <w:sz w:val="24"/>
          <w:szCs w:val="27"/>
        </w:rPr>
      </w:pPr>
    </w:p>
    <w:p w14:paraId="7249352C"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Вона пройшла успішно й без значних втрат, попри волання росіян, що великі сили української армії оточені й мають здатися. При цьому ЗСУ забезпечили евакуацію цивільних громадян - з району бойових дій вдалося вивезти близько 5 тисяч людей.</w:t>
      </w:r>
    </w:p>
    <w:p w14:paraId="7D89DC7B" w14:textId="77777777" w:rsidR="00487A76" w:rsidRPr="004647A9" w:rsidRDefault="00487A76" w:rsidP="004647A9">
      <w:pPr>
        <w:spacing w:after="0" w:line="240" w:lineRule="auto"/>
        <w:ind w:firstLine="720"/>
        <w:jc w:val="both"/>
        <w:rPr>
          <w:rFonts w:ascii="Times New Roman" w:hAnsi="Times New Roman" w:cs="Times New Roman"/>
          <w:sz w:val="24"/>
          <w:szCs w:val="27"/>
        </w:rPr>
      </w:pPr>
      <w:r w:rsidRPr="004647A9">
        <w:rPr>
          <w:rFonts w:ascii="Times New Roman" w:hAnsi="Times New Roman" w:cs="Times New Roman"/>
          <w:sz w:val="24"/>
          <w:szCs w:val="27"/>
        </w:rPr>
        <w:t xml:space="preserve"> У період з 15 січня до 18 лютого загинуло 110 військовослужбовців, 270 було поранено, 7 — взято в полон та 18 зникли безвісти. За весь час оборони </w:t>
      </w:r>
      <w:proofErr w:type="spellStart"/>
      <w:r w:rsidRPr="004647A9">
        <w:rPr>
          <w:rFonts w:ascii="Times New Roman" w:hAnsi="Times New Roman" w:cs="Times New Roman"/>
          <w:sz w:val="24"/>
          <w:szCs w:val="27"/>
        </w:rPr>
        <w:t>Дебальцівського</w:t>
      </w:r>
      <w:proofErr w:type="spellEnd"/>
      <w:r w:rsidRPr="004647A9">
        <w:rPr>
          <w:rFonts w:ascii="Times New Roman" w:hAnsi="Times New Roman" w:cs="Times New Roman"/>
          <w:sz w:val="24"/>
          <w:szCs w:val="27"/>
        </w:rPr>
        <w:t xml:space="preserve"> виступу загинуло 136 військовослужбовців ЗС України, було поранено — 331.</w:t>
      </w:r>
    </w:p>
    <w:p w14:paraId="2CDC527F" w14:textId="77777777" w:rsidR="00487A76" w:rsidRPr="004647A9" w:rsidRDefault="00487A76" w:rsidP="004647A9">
      <w:pPr>
        <w:spacing w:after="0" w:line="240" w:lineRule="auto"/>
        <w:jc w:val="both"/>
        <w:rPr>
          <w:rFonts w:ascii="Times New Roman" w:hAnsi="Times New Roman" w:cs="Times New Roman"/>
          <w:sz w:val="24"/>
          <w:szCs w:val="27"/>
        </w:rPr>
      </w:pPr>
    </w:p>
    <w:p w14:paraId="1B5596B3"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Виведення українських підрозділів відбувалося за двома основними маршрутами невеликими колонами під прикриттям бронемашин і артилерії. Противника вдалося ввести в оману створенням помилкового маршруту висування, де імітувався рух колон.</w:t>
      </w:r>
    </w:p>
    <w:p w14:paraId="3D830C39" w14:textId="77777777" w:rsidR="00487A76" w:rsidRPr="004647A9" w:rsidRDefault="00487A76" w:rsidP="004647A9">
      <w:pPr>
        <w:spacing w:after="0" w:line="240" w:lineRule="auto"/>
        <w:jc w:val="both"/>
        <w:rPr>
          <w:rFonts w:ascii="Times New Roman" w:hAnsi="Times New Roman" w:cs="Times New Roman"/>
          <w:sz w:val="24"/>
          <w:szCs w:val="27"/>
        </w:rPr>
      </w:pPr>
    </w:p>
    <w:p w14:paraId="6778AD36"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Відхід українських військ прикривали, зокрема, й воїни-десантники.</w:t>
      </w:r>
    </w:p>
    <w:p w14:paraId="1B99EDE6" w14:textId="77777777" w:rsidR="00487A76" w:rsidRPr="004647A9" w:rsidRDefault="00487A76" w:rsidP="004647A9">
      <w:pPr>
        <w:spacing w:after="0" w:line="240" w:lineRule="auto"/>
        <w:jc w:val="both"/>
        <w:rPr>
          <w:rFonts w:ascii="Times New Roman" w:hAnsi="Times New Roman" w:cs="Times New Roman"/>
          <w:sz w:val="24"/>
          <w:szCs w:val="27"/>
        </w:rPr>
      </w:pPr>
    </w:p>
    <w:p w14:paraId="7B485F00" w14:textId="77777777" w:rsidR="00487A76" w:rsidRPr="004647A9" w:rsidRDefault="00487A76" w:rsidP="004647A9">
      <w:pPr>
        <w:spacing w:after="0" w:line="240" w:lineRule="auto"/>
        <w:jc w:val="both"/>
        <w:rPr>
          <w:rFonts w:ascii="Times New Roman" w:hAnsi="Times New Roman" w:cs="Times New Roman"/>
          <w:i/>
          <w:iCs/>
          <w:sz w:val="24"/>
          <w:szCs w:val="27"/>
        </w:rPr>
      </w:pPr>
      <w:r w:rsidRPr="004647A9">
        <w:rPr>
          <w:rFonts w:ascii="Times New Roman" w:hAnsi="Times New Roman" w:cs="Times New Roman"/>
          <w:i/>
          <w:iCs/>
          <w:sz w:val="24"/>
          <w:szCs w:val="27"/>
        </w:rPr>
        <w:t>І хоча поле бою лишилося за росіянами, ЗСУ продемонстрували принципово новий рівень боєздатності та стійкості у бою.</w:t>
      </w:r>
    </w:p>
    <w:p w14:paraId="22718A06" w14:textId="77777777" w:rsidR="00487A76" w:rsidRPr="004647A9" w:rsidRDefault="00487A76" w:rsidP="004647A9">
      <w:pPr>
        <w:spacing w:after="0" w:line="240" w:lineRule="auto"/>
        <w:jc w:val="both"/>
        <w:rPr>
          <w:rFonts w:ascii="Times New Roman" w:hAnsi="Times New Roman" w:cs="Times New Roman"/>
          <w:sz w:val="24"/>
          <w:szCs w:val="27"/>
        </w:rPr>
      </w:pPr>
    </w:p>
    <w:p w14:paraId="49AB587E" w14:textId="17FB450E"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4.Перезавантаження. Нова історія українських десантників</w:t>
      </w:r>
    </w:p>
    <w:p w14:paraId="2D1546E1"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У 2016 році ВДВ виведено зі складу Сухопутних військ та сформовано як окремий рід військ, що позитивно вплинуло на якість бойової підготовки.</w:t>
      </w:r>
    </w:p>
    <w:p w14:paraId="244CE727" w14:textId="77777777" w:rsidR="00487A76" w:rsidRPr="004647A9" w:rsidRDefault="00487A76" w:rsidP="004647A9">
      <w:pPr>
        <w:spacing w:after="0" w:line="240" w:lineRule="auto"/>
        <w:jc w:val="both"/>
        <w:rPr>
          <w:rFonts w:ascii="Times New Roman" w:hAnsi="Times New Roman" w:cs="Times New Roman"/>
          <w:sz w:val="24"/>
          <w:szCs w:val="27"/>
        </w:rPr>
      </w:pPr>
    </w:p>
    <w:p w14:paraId="354C8C99"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Починаючи з 2017 року, був зроблений значний крок вперед. Частини ВДВ були перейменовані в Десантно-штурмові війська Збройних сил України з новою доктриною застосування, новою філософією.</w:t>
      </w:r>
    </w:p>
    <w:p w14:paraId="54BAA3B8" w14:textId="77777777" w:rsidR="00487A76" w:rsidRPr="004647A9" w:rsidRDefault="00487A76" w:rsidP="004647A9">
      <w:pPr>
        <w:spacing w:after="0" w:line="240" w:lineRule="auto"/>
        <w:jc w:val="both"/>
        <w:rPr>
          <w:rFonts w:ascii="Times New Roman" w:hAnsi="Times New Roman" w:cs="Times New Roman"/>
          <w:sz w:val="24"/>
          <w:szCs w:val="27"/>
        </w:rPr>
      </w:pPr>
    </w:p>
    <w:p w14:paraId="1727B764"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Відтепер пріоритет у застосуванні надавався саме штурмовим діям. Відбувся остаточний розрив з «</w:t>
      </w:r>
      <w:proofErr w:type="spellStart"/>
      <w:r w:rsidRPr="004647A9">
        <w:rPr>
          <w:rFonts w:ascii="Times New Roman" w:hAnsi="Times New Roman" w:cs="Times New Roman"/>
          <w:sz w:val="24"/>
          <w:szCs w:val="27"/>
        </w:rPr>
        <w:t>радянщиною</w:t>
      </w:r>
      <w:proofErr w:type="spellEnd"/>
      <w:r w:rsidRPr="004647A9">
        <w:rPr>
          <w:rFonts w:ascii="Times New Roman" w:hAnsi="Times New Roman" w:cs="Times New Roman"/>
          <w:sz w:val="24"/>
          <w:szCs w:val="27"/>
        </w:rPr>
        <w:t xml:space="preserve">». Десантно-штурмові війська ЗСУ отримали нову символіку, берет кольору </w:t>
      </w:r>
      <w:proofErr w:type="spellStart"/>
      <w:r w:rsidRPr="004647A9">
        <w:rPr>
          <w:rFonts w:ascii="Times New Roman" w:hAnsi="Times New Roman" w:cs="Times New Roman"/>
          <w:sz w:val="24"/>
          <w:szCs w:val="27"/>
        </w:rPr>
        <w:t>марун</w:t>
      </w:r>
      <w:proofErr w:type="spellEnd"/>
      <w:r w:rsidRPr="004647A9">
        <w:rPr>
          <w:rFonts w:ascii="Times New Roman" w:hAnsi="Times New Roman" w:cs="Times New Roman"/>
          <w:sz w:val="24"/>
          <w:szCs w:val="27"/>
        </w:rPr>
        <w:t>.</w:t>
      </w:r>
    </w:p>
    <w:p w14:paraId="69B3403B" w14:textId="77777777" w:rsidR="00487A76" w:rsidRPr="004647A9" w:rsidRDefault="00487A76" w:rsidP="004647A9">
      <w:pPr>
        <w:spacing w:after="0" w:line="240" w:lineRule="auto"/>
        <w:jc w:val="both"/>
        <w:rPr>
          <w:rFonts w:ascii="Times New Roman" w:hAnsi="Times New Roman" w:cs="Times New Roman"/>
          <w:sz w:val="24"/>
          <w:szCs w:val="27"/>
        </w:rPr>
      </w:pPr>
    </w:p>
    <w:p w14:paraId="1CB40D86"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У 2017 році Президентом України – Верховним Головнокомандувачем Збройних Сил України підписано Указ “Про встановлення в Україні Дня Десантно-штурмових військ Збройних Сил України”, який відзначається щороку 21 листопада в День Архистратига Михаїла – покровителя десантників.</w:t>
      </w:r>
    </w:p>
    <w:p w14:paraId="42778B59" w14:textId="77777777" w:rsidR="00487A76" w:rsidRPr="004647A9" w:rsidRDefault="00487A76" w:rsidP="004647A9">
      <w:pPr>
        <w:spacing w:after="0" w:line="240" w:lineRule="auto"/>
        <w:rPr>
          <w:rFonts w:ascii="Times New Roman" w:hAnsi="Times New Roman" w:cs="Times New Roman"/>
          <w:b/>
          <w:bCs/>
          <w:sz w:val="24"/>
          <w:szCs w:val="27"/>
        </w:rPr>
      </w:pPr>
    </w:p>
    <w:p w14:paraId="7A43BE68" w14:textId="15A11DEE"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lastRenderedPageBreak/>
        <w:t>5.На початку повномасштабного вторгнення збройних сил РФ</w:t>
      </w:r>
    </w:p>
    <w:p w14:paraId="13EC9D09"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 xml:space="preserve"> </w:t>
      </w:r>
    </w:p>
    <w:p w14:paraId="7751227B"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На кінець лютого 2022 року практично всі частини та підрозділи Десантно-штурмових військ Збройних Сил України виконували завдання в районі проведення Операції об’єднаних сил на Сході України - на Луганському та Донецькому напрямках.</w:t>
      </w:r>
    </w:p>
    <w:p w14:paraId="7EA4BC12" w14:textId="77777777" w:rsidR="00487A76" w:rsidRPr="004647A9" w:rsidRDefault="00487A76" w:rsidP="004647A9">
      <w:pPr>
        <w:spacing w:after="0" w:line="240" w:lineRule="auto"/>
        <w:jc w:val="both"/>
        <w:rPr>
          <w:rFonts w:ascii="Times New Roman" w:hAnsi="Times New Roman" w:cs="Times New Roman"/>
          <w:sz w:val="24"/>
          <w:szCs w:val="27"/>
        </w:rPr>
      </w:pPr>
    </w:p>
    <w:p w14:paraId="10CFF441"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Українські десантники, застосовуючи маневрену оборону та контрудари, стримували широкомасштабний наступ збройних сил РФ, які переважали українських десантників подекуди в 10 разів у особовому складі, озброєнні і військовій техніці. </w:t>
      </w:r>
    </w:p>
    <w:p w14:paraId="14DA22E1" w14:textId="77777777" w:rsidR="00487A76" w:rsidRPr="004647A9" w:rsidRDefault="00487A76" w:rsidP="004647A9">
      <w:pPr>
        <w:spacing w:after="0" w:line="240" w:lineRule="auto"/>
        <w:jc w:val="both"/>
        <w:rPr>
          <w:rFonts w:ascii="Times New Roman" w:hAnsi="Times New Roman" w:cs="Times New Roman"/>
          <w:sz w:val="24"/>
          <w:szCs w:val="27"/>
        </w:rPr>
      </w:pPr>
    </w:p>
    <w:p w14:paraId="0F78CD3C"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А воїни військовослужбовці 95-ої окремої десантно-штурмової бригади навіть увійшли до окупованої з 2014 року Горлівки.</w:t>
      </w:r>
    </w:p>
    <w:p w14:paraId="286632D1" w14:textId="77777777" w:rsidR="00487A76" w:rsidRPr="004647A9" w:rsidRDefault="00487A76" w:rsidP="004647A9">
      <w:pPr>
        <w:spacing w:after="0" w:line="240" w:lineRule="auto"/>
        <w:rPr>
          <w:rFonts w:ascii="Times New Roman" w:hAnsi="Times New Roman" w:cs="Times New Roman"/>
          <w:b/>
          <w:bCs/>
          <w:sz w:val="24"/>
          <w:szCs w:val="27"/>
        </w:rPr>
      </w:pPr>
    </w:p>
    <w:p w14:paraId="7ED6935E" w14:textId="77777777" w:rsidR="00487A76" w:rsidRPr="004647A9" w:rsidRDefault="00487A76" w:rsidP="004647A9">
      <w:pPr>
        <w:spacing w:after="0" w:line="240" w:lineRule="auto"/>
        <w:rPr>
          <w:rFonts w:ascii="Times New Roman" w:hAnsi="Times New Roman" w:cs="Times New Roman"/>
          <w:b/>
          <w:bCs/>
          <w:sz w:val="24"/>
          <w:szCs w:val="27"/>
        </w:rPr>
      </w:pPr>
      <w:r w:rsidRPr="004647A9">
        <w:rPr>
          <w:rFonts w:ascii="Times New Roman" w:hAnsi="Times New Roman" w:cs="Times New Roman"/>
          <w:b/>
          <w:bCs/>
          <w:sz w:val="24"/>
          <w:szCs w:val="27"/>
        </w:rPr>
        <w:t>Битва за Київ</w:t>
      </w:r>
    </w:p>
    <w:p w14:paraId="08E07629" w14:textId="77777777" w:rsidR="00487A76" w:rsidRPr="004647A9" w:rsidRDefault="00487A76" w:rsidP="004647A9">
      <w:pPr>
        <w:spacing w:after="0" w:line="240" w:lineRule="auto"/>
        <w:rPr>
          <w:rFonts w:ascii="Times New Roman" w:hAnsi="Times New Roman" w:cs="Times New Roman"/>
          <w:b/>
          <w:bCs/>
          <w:sz w:val="24"/>
          <w:szCs w:val="27"/>
        </w:rPr>
      </w:pPr>
    </w:p>
    <w:p w14:paraId="2621C3DC"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Битва за Київ (24.02–02.04.2022) перша і одна з ключових битв у ході російського повномасштабного вторгнення в Україну.</w:t>
      </w:r>
    </w:p>
    <w:p w14:paraId="786394E7" w14:textId="77777777" w:rsidR="00487A76" w:rsidRPr="004647A9" w:rsidRDefault="00487A76" w:rsidP="004647A9">
      <w:pPr>
        <w:spacing w:after="0" w:line="240" w:lineRule="auto"/>
        <w:jc w:val="both"/>
        <w:rPr>
          <w:rFonts w:ascii="Times New Roman" w:hAnsi="Times New Roman" w:cs="Times New Roman"/>
          <w:sz w:val="24"/>
          <w:szCs w:val="27"/>
        </w:rPr>
      </w:pPr>
    </w:p>
    <w:p w14:paraId="1F5454C9"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В ході бойових дій російські війська зазнали відчутної поразки та вимушені були під тиском ЗСУ відступити з території України для перегрупування. </w:t>
      </w:r>
    </w:p>
    <w:p w14:paraId="01456808" w14:textId="77777777" w:rsidR="00487A76" w:rsidRPr="004647A9" w:rsidRDefault="00487A76" w:rsidP="004647A9">
      <w:pPr>
        <w:spacing w:after="0" w:line="240" w:lineRule="auto"/>
        <w:jc w:val="both"/>
        <w:rPr>
          <w:rFonts w:ascii="Times New Roman" w:hAnsi="Times New Roman" w:cs="Times New Roman"/>
          <w:sz w:val="24"/>
          <w:szCs w:val="27"/>
        </w:rPr>
      </w:pPr>
    </w:p>
    <w:p w14:paraId="5EB4B98B"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У результаті контрнаступу були повністю звільнені Київська, Чернігівська, Сумська області, а також окремі райони Харківщини. Російський план «Стрибок мангуста», був остаточно похований, війна перейшла у затяжну фазу.</w:t>
      </w:r>
    </w:p>
    <w:p w14:paraId="563F0401" w14:textId="77777777" w:rsidR="00487A76" w:rsidRPr="004647A9" w:rsidRDefault="00487A76" w:rsidP="004647A9">
      <w:pPr>
        <w:spacing w:after="0" w:line="240" w:lineRule="auto"/>
        <w:jc w:val="both"/>
        <w:rPr>
          <w:rFonts w:ascii="Times New Roman" w:hAnsi="Times New Roman" w:cs="Times New Roman"/>
          <w:sz w:val="24"/>
          <w:szCs w:val="27"/>
        </w:rPr>
      </w:pPr>
    </w:p>
    <w:p w14:paraId="4A897EFE"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У ході бойових дій відзначилися, зокрема, підрозділи 79, 80 та 95 </w:t>
      </w:r>
      <w:proofErr w:type="spellStart"/>
      <w:r w:rsidRPr="004647A9">
        <w:rPr>
          <w:rFonts w:ascii="Times New Roman" w:hAnsi="Times New Roman" w:cs="Times New Roman"/>
          <w:sz w:val="24"/>
          <w:szCs w:val="27"/>
        </w:rPr>
        <w:t>ОДШБр</w:t>
      </w:r>
      <w:proofErr w:type="spellEnd"/>
      <w:r w:rsidRPr="004647A9">
        <w:rPr>
          <w:rFonts w:ascii="Times New Roman" w:hAnsi="Times New Roman" w:cs="Times New Roman"/>
          <w:sz w:val="24"/>
          <w:szCs w:val="27"/>
        </w:rPr>
        <w:t>.</w:t>
      </w:r>
    </w:p>
    <w:p w14:paraId="17D9ADF1" w14:textId="77777777" w:rsidR="00487A76" w:rsidRPr="004647A9" w:rsidRDefault="00487A76" w:rsidP="004647A9">
      <w:pPr>
        <w:spacing w:after="0" w:line="240" w:lineRule="auto"/>
        <w:rPr>
          <w:rFonts w:ascii="Times New Roman" w:hAnsi="Times New Roman" w:cs="Times New Roman"/>
          <w:b/>
          <w:bCs/>
          <w:sz w:val="24"/>
          <w:szCs w:val="27"/>
        </w:rPr>
      </w:pPr>
    </w:p>
    <w:p w14:paraId="3F6E3DD1" w14:textId="77777777" w:rsidR="00487A76" w:rsidRPr="004647A9" w:rsidRDefault="00487A76" w:rsidP="004647A9">
      <w:pPr>
        <w:spacing w:after="0" w:line="240" w:lineRule="auto"/>
        <w:rPr>
          <w:rFonts w:ascii="Times New Roman" w:hAnsi="Times New Roman" w:cs="Times New Roman"/>
          <w:b/>
          <w:bCs/>
          <w:sz w:val="24"/>
          <w:szCs w:val="27"/>
        </w:rPr>
      </w:pPr>
      <w:r w:rsidRPr="004647A9">
        <w:rPr>
          <w:rFonts w:ascii="Times New Roman" w:hAnsi="Times New Roman" w:cs="Times New Roman"/>
          <w:b/>
          <w:bCs/>
          <w:sz w:val="24"/>
          <w:szCs w:val="27"/>
        </w:rPr>
        <w:t>Стратегічна оборона (квітень–серпень 2022 року)</w:t>
      </w:r>
    </w:p>
    <w:p w14:paraId="03463E4A" w14:textId="77777777" w:rsidR="00487A76" w:rsidRPr="004647A9" w:rsidRDefault="00487A76" w:rsidP="004647A9">
      <w:pPr>
        <w:spacing w:after="0" w:line="240" w:lineRule="auto"/>
        <w:rPr>
          <w:rFonts w:ascii="Times New Roman" w:hAnsi="Times New Roman" w:cs="Times New Roman"/>
          <w:b/>
          <w:bCs/>
          <w:sz w:val="24"/>
          <w:szCs w:val="27"/>
        </w:rPr>
      </w:pPr>
    </w:p>
    <w:p w14:paraId="38D05BAC"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Внаслідок російського вторгнення на квітень 2022 року утворився фронт довжиною 2,5 тис. км, з яких на 1,1 тис. км тривали активні бойові дії. Ворог намагається наступати на всіх напрямках, переважаючи ЗСУ у кількості та якості озброєння. </w:t>
      </w:r>
    </w:p>
    <w:p w14:paraId="2C59B792" w14:textId="77777777" w:rsidR="00487A76" w:rsidRPr="004647A9" w:rsidRDefault="00487A76" w:rsidP="004647A9">
      <w:pPr>
        <w:spacing w:after="0" w:line="240" w:lineRule="auto"/>
        <w:jc w:val="both"/>
        <w:rPr>
          <w:rFonts w:ascii="Times New Roman" w:hAnsi="Times New Roman" w:cs="Times New Roman"/>
          <w:sz w:val="24"/>
          <w:szCs w:val="27"/>
        </w:rPr>
      </w:pPr>
    </w:p>
    <w:p w14:paraId="08E41D9B"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Десантно-штурмові війська ведуть важкі оборонні бої під Волновахою, захищають Сєверодонецьк, Лисичанськ, Рубіжне. </w:t>
      </w:r>
    </w:p>
    <w:p w14:paraId="32507450" w14:textId="77777777" w:rsidR="00487A76"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Знищують ворожу техніку на переправі під Білогорівкою. Утримують фронт під Гуляйполем, активно діють на Херсонському напрямку, завдаючи ворогові значних втрат.</w:t>
      </w:r>
    </w:p>
    <w:p w14:paraId="23822F42" w14:textId="77777777" w:rsidR="002071E8" w:rsidRPr="005D5B52" w:rsidRDefault="002071E8" w:rsidP="004647A9">
      <w:pPr>
        <w:spacing w:after="0" w:line="240" w:lineRule="auto"/>
        <w:jc w:val="both"/>
        <w:rPr>
          <w:rFonts w:ascii="Times New Roman" w:hAnsi="Times New Roman" w:cs="Times New Roman"/>
          <w:szCs w:val="24"/>
        </w:rPr>
      </w:pPr>
    </w:p>
    <w:p w14:paraId="3BB6BA08" w14:textId="77777777" w:rsidR="005D5B52" w:rsidRPr="005D5B52" w:rsidRDefault="005D5B52" w:rsidP="005D5B52">
      <w:pPr>
        <w:jc w:val="both"/>
        <w:rPr>
          <w:rFonts w:ascii="Times New Roman" w:hAnsi="Times New Roman" w:cs="Times New Roman"/>
          <w:b/>
          <w:color w:val="000000" w:themeColor="text1"/>
          <w:sz w:val="24"/>
          <w:szCs w:val="24"/>
          <w:bdr w:val="none" w:sz="0" w:space="0" w:color="auto" w:frame="1"/>
          <w:lang w:eastAsia="ru-RU"/>
        </w:rPr>
      </w:pPr>
      <w:proofErr w:type="spellStart"/>
      <w:r w:rsidRPr="005D5B52">
        <w:rPr>
          <w:rFonts w:ascii="Times New Roman" w:hAnsi="Times New Roman" w:cs="Times New Roman"/>
          <w:b/>
          <w:color w:val="000000" w:themeColor="text1"/>
          <w:sz w:val="24"/>
          <w:szCs w:val="24"/>
          <w:bdr w:val="none" w:sz="0" w:space="0" w:color="auto" w:frame="1"/>
          <w:lang w:val="ru-RU" w:eastAsia="ru-RU"/>
        </w:rPr>
        <w:t>Битви</w:t>
      </w:r>
      <w:proofErr w:type="spellEnd"/>
      <w:r w:rsidRPr="005D5B52">
        <w:rPr>
          <w:rFonts w:ascii="Times New Roman" w:hAnsi="Times New Roman" w:cs="Times New Roman"/>
          <w:b/>
          <w:color w:val="000000" w:themeColor="text1"/>
          <w:sz w:val="24"/>
          <w:szCs w:val="24"/>
          <w:bdr w:val="none" w:sz="0" w:space="0" w:color="auto" w:frame="1"/>
          <w:lang w:val="ru-RU" w:eastAsia="ru-RU"/>
        </w:rPr>
        <w:t xml:space="preserve"> </w:t>
      </w:r>
      <w:proofErr w:type="spellStart"/>
      <w:r w:rsidRPr="005D5B52">
        <w:rPr>
          <w:rFonts w:ascii="Times New Roman" w:hAnsi="Times New Roman" w:cs="Times New Roman"/>
          <w:b/>
          <w:color w:val="000000" w:themeColor="text1"/>
          <w:sz w:val="24"/>
          <w:szCs w:val="24"/>
          <w:bdr w:val="none" w:sz="0" w:space="0" w:color="auto" w:frame="1"/>
          <w:lang w:val="ru-RU" w:eastAsia="ru-RU"/>
        </w:rPr>
        <w:t>сучасного</w:t>
      </w:r>
      <w:proofErr w:type="spellEnd"/>
      <w:r w:rsidRPr="005D5B52">
        <w:rPr>
          <w:rFonts w:ascii="Times New Roman" w:hAnsi="Times New Roman" w:cs="Times New Roman"/>
          <w:b/>
          <w:color w:val="000000" w:themeColor="text1"/>
          <w:sz w:val="24"/>
          <w:szCs w:val="24"/>
          <w:bdr w:val="none" w:sz="0" w:space="0" w:color="auto" w:frame="1"/>
          <w:lang w:val="ru-RU" w:eastAsia="ru-RU"/>
        </w:rPr>
        <w:t xml:space="preserve"> </w:t>
      </w:r>
      <w:proofErr w:type="spellStart"/>
      <w:r w:rsidRPr="005D5B52">
        <w:rPr>
          <w:rFonts w:ascii="Times New Roman" w:hAnsi="Times New Roman" w:cs="Times New Roman"/>
          <w:b/>
          <w:color w:val="000000" w:themeColor="text1"/>
          <w:sz w:val="24"/>
          <w:szCs w:val="24"/>
          <w:bdr w:val="none" w:sz="0" w:space="0" w:color="auto" w:frame="1"/>
          <w:lang w:val="ru-RU" w:eastAsia="ru-RU"/>
        </w:rPr>
        <w:t>етапу</w:t>
      </w:r>
      <w:proofErr w:type="spellEnd"/>
      <w:r w:rsidRPr="005D5B52">
        <w:rPr>
          <w:rFonts w:ascii="Times New Roman" w:hAnsi="Times New Roman" w:cs="Times New Roman"/>
          <w:b/>
          <w:color w:val="000000" w:themeColor="text1"/>
          <w:sz w:val="24"/>
          <w:szCs w:val="24"/>
          <w:bdr w:val="none" w:sz="0" w:space="0" w:color="auto" w:frame="1"/>
          <w:lang w:val="ru-RU" w:eastAsia="ru-RU"/>
        </w:rPr>
        <w:t xml:space="preserve"> </w:t>
      </w:r>
      <w:proofErr w:type="spellStart"/>
      <w:r w:rsidRPr="005D5B52">
        <w:rPr>
          <w:rFonts w:ascii="Times New Roman" w:hAnsi="Times New Roman" w:cs="Times New Roman"/>
          <w:b/>
          <w:color w:val="000000" w:themeColor="text1"/>
          <w:sz w:val="24"/>
          <w:szCs w:val="24"/>
          <w:bdr w:val="none" w:sz="0" w:space="0" w:color="auto" w:frame="1"/>
          <w:lang w:val="ru-RU" w:eastAsia="ru-RU"/>
        </w:rPr>
        <w:t>війни</w:t>
      </w:r>
      <w:proofErr w:type="spellEnd"/>
    </w:p>
    <w:p w14:paraId="6C0B8ABD" w14:textId="77777777" w:rsidR="005D5B52" w:rsidRPr="006B70E6" w:rsidRDefault="005D5B52" w:rsidP="005D5B52">
      <w:pPr>
        <w:spacing w:after="0" w:line="276" w:lineRule="auto"/>
        <w:ind w:firstLine="708"/>
        <w:jc w:val="both"/>
        <w:rPr>
          <w:rFonts w:ascii="Times New Roman" w:hAnsi="Times New Roman" w:cs="Times New Roman"/>
          <w:bCs/>
          <w:color w:val="000000" w:themeColor="text1"/>
          <w:sz w:val="24"/>
          <w:szCs w:val="24"/>
          <w:bdr w:val="none" w:sz="0" w:space="0" w:color="auto" w:frame="1"/>
          <w:lang w:eastAsia="ru-RU"/>
        </w:rPr>
      </w:pPr>
      <w:r w:rsidRPr="006B70E6">
        <w:rPr>
          <w:rFonts w:ascii="Times New Roman" w:hAnsi="Times New Roman" w:cs="Times New Roman"/>
          <w:bCs/>
          <w:color w:val="000000" w:themeColor="text1"/>
          <w:sz w:val="24"/>
          <w:szCs w:val="24"/>
          <w:bdr w:val="none" w:sz="0" w:space="0" w:color="auto" w:frame="1"/>
          <w:lang w:eastAsia="ru-RU"/>
        </w:rPr>
        <w:t>На сучасному етапі повномасштабної війни Десантно-штурмові війська (ДШВ) закріпили за собою статус «ударного кулака» Збройних Сил України. Якщо раніше їхньою спеціалізацією були переважно мобільні рейди, то сьогодні це потужні з’єднання, які оснащені найсучаснішою західною бронетехнікою та артилерією. Десантники виконують найскладніші завдання: від блискавичних проривів на Харківщині та Курщині до виснажливої оборони в міських забудовах Бахмута, Соледара та Авдіївки. Завдяки високому рівню підготовки та бойовому духу, ДШВ використовують як «пожежні команди» на ділянках, де виникає загроза прориву фронту.</w:t>
      </w:r>
    </w:p>
    <w:p w14:paraId="11D65997" w14:textId="77777777" w:rsidR="005D5B52" w:rsidRPr="005D5B52" w:rsidRDefault="005D5B52" w:rsidP="005D5B52">
      <w:pPr>
        <w:spacing w:after="0"/>
        <w:ind w:firstLine="708"/>
        <w:jc w:val="both"/>
        <w:rPr>
          <w:rFonts w:ascii="Times New Roman" w:hAnsi="Times New Roman"/>
          <w:bCs/>
          <w:color w:val="000000" w:themeColor="text1"/>
          <w:sz w:val="24"/>
          <w:szCs w:val="24"/>
          <w:bdr w:val="none" w:sz="0" w:space="0" w:color="auto" w:frame="1"/>
          <w:lang w:eastAsia="ru-RU"/>
        </w:rPr>
      </w:pPr>
      <w:r w:rsidRPr="006B70E6">
        <w:rPr>
          <w:rFonts w:ascii="Times New Roman" w:hAnsi="Times New Roman" w:cs="Times New Roman"/>
          <w:bCs/>
          <w:color w:val="000000" w:themeColor="text1"/>
          <w:sz w:val="24"/>
          <w:szCs w:val="24"/>
          <w:bdr w:val="none" w:sz="0" w:space="0" w:color="auto" w:frame="1"/>
          <w:lang w:eastAsia="ru-RU"/>
        </w:rPr>
        <w:t>Особливе місце в сучасній тактиці десанту посідає поєднання мобільності та вогневої потужності. Підрозділи ДШВ стали основою для проведення маневреної оборони, де замість утримання розбитих позицій ворогу завдають максимальних втрат через постійні контратаки та засідки. Успішні операції під Києвом, розгром переправ під Білогорівкою та стрімке звільнення територій на сході довели, що десантні бригади здатні ефективно діяти як самостійно, так і в тісній координації з іншими родами військ.</w:t>
      </w:r>
    </w:p>
    <w:p w14:paraId="6737C31B" w14:textId="77777777" w:rsidR="005D5B52" w:rsidRPr="006B70E6" w:rsidRDefault="005D5B52" w:rsidP="005D5B52">
      <w:pPr>
        <w:spacing w:after="0" w:line="276" w:lineRule="auto"/>
        <w:ind w:firstLine="708"/>
        <w:jc w:val="both"/>
        <w:rPr>
          <w:rFonts w:ascii="Times New Roman" w:hAnsi="Times New Roman" w:cs="Times New Roman"/>
          <w:bCs/>
          <w:color w:val="000000" w:themeColor="text1"/>
          <w:sz w:val="24"/>
          <w:szCs w:val="24"/>
          <w:bdr w:val="none" w:sz="0" w:space="0" w:color="auto" w:frame="1"/>
          <w:lang w:eastAsia="ru-RU"/>
        </w:rPr>
      </w:pPr>
    </w:p>
    <w:p w14:paraId="6144C710" w14:textId="77777777" w:rsidR="005D5B52" w:rsidRPr="005D5B52" w:rsidRDefault="005D5B52" w:rsidP="005D5B52">
      <w:pPr>
        <w:jc w:val="both"/>
        <w:rPr>
          <w:rFonts w:ascii="Times New Roman" w:hAnsi="Times New Roman" w:cs="Times New Roman"/>
          <w:b/>
          <w:color w:val="000000" w:themeColor="text1"/>
          <w:sz w:val="24"/>
          <w:szCs w:val="24"/>
          <w:bdr w:val="none" w:sz="0" w:space="0" w:color="auto" w:frame="1"/>
          <w:lang w:eastAsia="ru-RU"/>
        </w:rPr>
      </w:pPr>
      <w:r w:rsidRPr="00CF0C84">
        <w:rPr>
          <w:rFonts w:ascii="Times New Roman" w:hAnsi="Times New Roman" w:cs="Times New Roman"/>
          <w:b/>
          <w:color w:val="000000" w:themeColor="text1"/>
          <w:sz w:val="24"/>
          <w:szCs w:val="24"/>
          <w:bdr w:val="none" w:sz="0" w:space="0" w:color="auto" w:frame="1"/>
          <w:lang w:eastAsia="ru-RU"/>
        </w:rPr>
        <w:lastRenderedPageBreak/>
        <w:t>Херсонська операція</w:t>
      </w:r>
    </w:p>
    <w:p w14:paraId="26958C01" w14:textId="77777777" w:rsidR="005D5B52" w:rsidRPr="00F41674" w:rsidRDefault="005D5B52" w:rsidP="005D5B52">
      <w:pPr>
        <w:spacing w:after="200" w:line="276" w:lineRule="auto"/>
        <w:ind w:firstLine="708"/>
        <w:jc w:val="both"/>
        <w:rPr>
          <w:rFonts w:ascii="Times New Roman" w:hAnsi="Times New Roman" w:cs="Times New Roman"/>
          <w:bCs/>
          <w:color w:val="000000" w:themeColor="text1"/>
          <w:sz w:val="24"/>
          <w:szCs w:val="24"/>
          <w:bdr w:val="none" w:sz="0" w:space="0" w:color="auto" w:frame="1"/>
          <w:lang w:eastAsia="ru-RU"/>
        </w:rPr>
      </w:pPr>
      <w:r w:rsidRPr="00F41674">
        <w:rPr>
          <w:rFonts w:ascii="Times New Roman" w:hAnsi="Times New Roman" w:cs="Times New Roman"/>
          <w:bCs/>
          <w:color w:val="000000" w:themeColor="text1"/>
          <w:sz w:val="24"/>
          <w:szCs w:val="24"/>
          <w:bdr w:val="none" w:sz="0" w:space="0" w:color="auto" w:frame="1"/>
          <w:lang w:eastAsia="ru-RU"/>
        </w:rPr>
        <w:t xml:space="preserve">Під час Херсонської наступальної операції (липень – листопад 2022 року) </w:t>
      </w:r>
      <w:r w:rsidRPr="00F41674">
        <w:rPr>
          <w:rFonts w:ascii="Times New Roman" w:hAnsi="Times New Roman" w:cs="Times New Roman"/>
          <w:b/>
          <w:bCs/>
          <w:color w:val="000000" w:themeColor="text1"/>
          <w:sz w:val="24"/>
          <w:szCs w:val="24"/>
          <w:bdr w:val="none" w:sz="0" w:space="0" w:color="auto" w:frame="1"/>
          <w:lang w:eastAsia="ru-RU"/>
        </w:rPr>
        <w:t>46-та окрема аеромобільна бригада</w:t>
      </w:r>
      <w:r w:rsidRPr="00F41674">
        <w:rPr>
          <w:rFonts w:ascii="Times New Roman" w:hAnsi="Times New Roman" w:cs="Times New Roman"/>
          <w:bCs/>
          <w:color w:val="000000" w:themeColor="text1"/>
          <w:sz w:val="24"/>
          <w:szCs w:val="24"/>
          <w:bdr w:val="none" w:sz="0" w:space="0" w:color="auto" w:frame="1"/>
          <w:lang w:eastAsia="ru-RU"/>
        </w:rPr>
        <w:t xml:space="preserve"> відіграла роль одного з основних рушіїв прориву на стратегічно важливих ділянках. Сформована навесні 2022 року та підготовлена у Великій Британії, бригада стала прикладом мобільного з’єднання, здатного до складних штурмових дій в умовах відкритого степу Півдня України.</w:t>
      </w:r>
    </w:p>
    <w:p w14:paraId="5228B803" w14:textId="77777777" w:rsidR="005D5B52" w:rsidRPr="00F41674" w:rsidRDefault="005D5B52" w:rsidP="005D5B52">
      <w:pPr>
        <w:spacing w:after="200" w:line="276" w:lineRule="auto"/>
        <w:ind w:firstLine="708"/>
        <w:jc w:val="both"/>
        <w:rPr>
          <w:rFonts w:ascii="Times New Roman" w:hAnsi="Times New Roman" w:cs="Times New Roman"/>
          <w:bCs/>
          <w:color w:val="000000" w:themeColor="text1"/>
          <w:sz w:val="24"/>
          <w:szCs w:val="24"/>
          <w:bdr w:val="none" w:sz="0" w:space="0" w:color="auto" w:frame="1"/>
          <w:lang w:eastAsia="ru-RU"/>
        </w:rPr>
      </w:pPr>
      <w:r w:rsidRPr="00F41674">
        <w:rPr>
          <w:rFonts w:ascii="Times New Roman" w:hAnsi="Times New Roman" w:cs="Times New Roman"/>
          <w:bCs/>
          <w:color w:val="000000" w:themeColor="text1"/>
          <w:sz w:val="24"/>
          <w:szCs w:val="24"/>
          <w:bdr w:val="none" w:sz="0" w:space="0" w:color="auto" w:frame="1"/>
          <w:lang w:eastAsia="ru-RU"/>
        </w:rPr>
        <w:t xml:space="preserve">Основним досягненням 46-ї бригади на Херсонщині стало завоювання та утримання Інгулецького плацдарму. Десантники форсували річку Інгулець та в ході запеклих боїв вибили ворога з таких населених пунктів, як </w:t>
      </w:r>
      <w:proofErr w:type="spellStart"/>
      <w:r w:rsidRPr="00F41674">
        <w:rPr>
          <w:rFonts w:ascii="Times New Roman" w:hAnsi="Times New Roman" w:cs="Times New Roman"/>
          <w:bCs/>
          <w:color w:val="000000" w:themeColor="text1"/>
          <w:sz w:val="24"/>
          <w:szCs w:val="24"/>
          <w:bdr w:val="none" w:sz="0" w:space="0" w:color="auto" w:frame="1"/>
          <w:lang w:eastAsia="ru-RU"/>
        </w:rPr>
        <w:t>Білогірка</w:t>
      </w:r>
      <w:proofErr w:type="spellEnd"/>
      <w:r w:rsidRPr="00F41674">
        <w:rPr>
          <w:rFonts w:ascii="Times New Roman" w:hAnsi="Times New Roman" w:cs="Times New Roman"/>
          <w:bCs/>
          <w:color w:val="000000" w:themeColor="text1"/>
          <w:sz w:val="24"/>
          <w:szCs w:val="24"/>
          <w:bdr w:val="none" w:sz="0" w:space="0" w:color="auto" w:frame="1"/>
          <w:lang w:eastAsia="ru-RU"/>
        </w:rPr>
        <w:t xml:space="preserve">, Сухий Ставок та </w:t>
      </w:r>
      <w:proofErr w:type="spellStart"/>
      <w:r w:rsidRPr="00F41674">
        <w:rPr>
          <w:rFonts w:ascii="Times New Roman" w:hAnsi="Times New Roman" w:cs="Times New Roman"/>
          <w:bCs/>
          <w:color w:val="000000" w:themeColor="text1"/>
          <w:sz w:val="24"/>
          <w:szCs w:val="24"/>
          <w:bdr w:val="none" w:sz="0" w:space="0" w:color="auto" w:frame="1"/>
          <w:lang w:eastAsia="ru-RU"/>
        </w:rPr>
        <w:t>Андріївка</w:t>
      </w:r>
      <w:proofErr w:type="spellEnd"/>
      <w:r w:rsidRPr="00F41674">
        <w:rPr>
          <w:rFonts w:ascii="Times New Roman" w:hAnsi="Times New Roman" w:cs="Times New Roman"/>
          <w:bCs/>
          <w:color w:val="000000" w:themeColor="text1"/>
          <w:sz w:val="24"/>
          <w:szCs w:val="24"/>
          <w:bdr w:val="none" w:sz="0" w:space="0" w:color="auto" w:frame="1"/>
          <w:lang w:eastAsia="ru-RU"/>
        </w:rPr>
        <w:t>. Цей плацдарм став «</w:t>
      </w:r>
      <w:proofErr w:type="spellStart"/>
      <w:r w:rsidRPr="00F41674">
        <w:rPr>
          <w:rFonts w:ascii="Times New Roman" w:hAnsi="Times New Roman" w:cs="Times New Roman"/>
          <w:bCs/>
          <w:color w:val="000000" w:themeColor="text1"/>
          <w:sz w:val="24"/>
          <w:szCs w:val="24"/>
          <w:bdr w:val="none" w:sz="0" w:space="0" w:color="auto" w:frame="1"/>
          <w:lang w:eastAsia="ru-RU"/>
        </w:rPr>
        <w:t>костю</w:t>
      </w:r>
      <w:proofErr w:type="spellEnd"/>
      <w:r w:rsidRPr="00F41674">
        <w:rPr>
          <w:rFonts w:ascii="Times New Roman" w:hAnsi="Times New Roman" w:cs="Times New Roman"/>
          <w:bCs/>
          <w:color w:val="000000" w:themeColor="text1"/>
          <w:sz w:val="24"/>
          <w:szCs w:val="24"/>
          <w:bdr w:val="none" w:sz="0" w:space="0" w:color="auto" w:frame="1"/>
          <w:lang w:eastAsia="ru-RU"/>
        </w:rPr>
        <w:t xml:space="preserve"> у горлі» для російського командування, оскільки дозволив українським силам розсікати оборону противника та створювати загрозу оточення великих угруповань окупантів.</w:t>
      </w:r>
    </w:p>
    <w:p w14:paraId="7F282706" w14:textId="77777777" w:rsidR="005D5B52" w:rsidRPr="0091736E" w:rsidRDefault="005D5B52" w:rsidP="005D5B52">
      <w:pPr>
        <w:spacing w:after="200" w:line="276" w:lineRule="auto"/>
        <w:jc w:val="both"/>
        <w:rPr>
          <w:rFonts w:ascii="Times New Roman" w:hAnsi="Times New Roman" w:cs="Times New Roman"/>
          <w:b/>
          <w:color w:val="000000" w:themeColor="text1"/>
          <w:sz w:val="24"/>
          <w:szCs w:val="24"/>
          <w:bdr w:val="none" w:sz="0" w:space="0" w:color="auto" w:frame="1"/>
          <w:lang w:eastAsia="ru-RU"/>
        </w:rPr>
      </w:pPr>
      <w:proofErr w:type="spellStart"/>
      <w:r w:rsidRPr="005D5B52">
        <w:rPr>
          <w:rFonts w:ascii="Times New Roman" w:hAnsi="Times New Roman" w:cs="Times New Roman"/>
          <w:b/>
          <w:color w:val="000000" w:themeColor="text1"/>
          <w:sz w:val="24"/>
          <w:szCs w:val="24"/>
          <w:bdr w:val="none" w:sz="0" w:space="0" w:color="auto" w:frame="1"/>
          <w:lang w:val="ru-RU" w:eastAsia="ru-RU"/>
        </w:rPr>
        <w:t>Харківська</w:t>
      </w:r>
      <w:proofErr w:type="spellEnd"/>
      <w:r w:rsidRPr="005D5B52">
        <w:rPr>
          <w:rFonts w:ascii="Times New Roman" w:hAnsi="Times New Roman" w:cs="Times New Roman"/>
          <w:b/>
          <w:color w:val="000000" w:themeColor="text1"/>
          <w:sz w:val="24"/>
          <w:szCs w:val="24"/>
          <w:bdr w:val="none" w:sz="0" w:space="0" w:color="auto" w:frame="1"/>
          <w:lang w:val="ru-RU" w:eastAsia="ru-RU"/>
        </w:rPr>
        <w:t xml:space="preserve"> </w:t>
      </w:r>
      <w:proofErr w:type="spellStart"/>
      <w:r w:rsidRPr="005D5B52">
        <w:rPr>
          <w:rFonts w:ascii="Times New Roman" w:hAnsi="Times New Roman" w:cs="Times New Roman"/>
          <w:b/>
          <w:color w:val="000000" w:themeColor="text1"/>
          <w:sz w:val="24"/>
          <w:szCs w:val="24"/>
          <w:bdr w:val="none" w:sz="0" w:space="0" w:color="auto" w:frame="1"/>
          <w:lang w:val="ru-RU" w:eastAsia="ru-RU"/>
        </w:rPr>
        <w:t>операція</w:t>
      </w:r>
      <w:proofErr w:type="spellEnd"/>
    </w:p>
    <w:p w14:paraId="426E0C83" w14:textId="77777777" w:rsidR="005D5B52" w:rsidRPr="00F41674" w:rsidRDefault="005D5B52" w:rsidP="005D5B52">
      <w:pPr>
        <w:spacing w:after="200" w:line="276" w:lineRule="auto"/>
        <w:ind w:firstLine="708"/>
        <w:jc w:val="both"/>
        <w:rPr>
          <w:rFonts w:ascii="Times New Roman" w:hAnsi="Times New Roman" w:cs="Times New Roman"/>
          <w:bCs/>
          <w:color w:val="000000" w:themeColor="text1"/>
          <w:sz w:val="24"/>
          <w:szCs w:val="24"/>
          <w:bdr w:val="none" w:sz="0" w:space="0" w:color="auto" w:frame="1"/>
          <w:lang w:eastAsia="ru-RU"/>
        </w:rPr>
      </w:pPr>
      <w:r w:rsidRPr="00F41674">
        <w:rPr>
          <w:rFonts w:ascii="Times New Roman" w:hAnsi="Times New Roman" w:cs="Times New Roman"/>
          <w:bCs/>
          <w:color w:val="000000" w:themeColor="text1"/>
          <w:sz w:val="24"/>
          <w:szCs w:val="24"/>
          <w:bdr w:val="none" w:sz="0" w:space="0" w:color="auto" w:frame="1"/>
          <w:lang w:eastAsia="ru-RU"/>
        </w:rPr>
        <w:t xml:space="preserve">Харківська наступальна операція у вересні 2022 року стала класичним прикладом використання Десантно-штурмових військ як </w:t>
      </w:r>
      <w:proofErr w:type="spellStart"/>
      <w:r w:rsidRPr="00F41674">
        <w:rPr>
          <w:rFonts w:ascii="Times New Roman" w:hAnsi="Times New Roman" w:cs="Times New Roman"/>
          <w:bCs/>
          <w:color w:val="000000" w:themeColor="text1"/>
          <w:sz w:val="24"/>
          <w:szCs w:val="24"/>
          <w:bdr w:val="none" w:sz="0" w:space="0" w:color="auto" w:frame="1"/>
          <w:lang w:eastAsia="ru-RU"/>
        </w:rPr>
        <w:t>високомобільного</w:t>
      </w:r>
      <w:proofErr w:type="spellEnd"/>
      <w:r w:rsidRPr="00F41674">
        <w:rPr>
          <w:rFonts w:ascii="Times New Roman" w:hAnsi="Times New Roman" w:cs="Times New Roman"/>
          <w:bCs/>
          <w:color w:val="000000" w:themeColor="text1"/>
          <w:sz w:val="24"/>
          <w:szCs w:val="24"/>
          <w:bdr w:val="none" w:sz="0" w:space="0" w:color="auto" w:frame="1"/>
          <w:lang w:eastAsia="ru-RU"/>
        </w:rPr>
        <w:t xml:space="preserve"> «ешелону прориву». Роль ДШВ полягала у стрімкому входженні в оперативний простір після того, як підрозділи першого ешелону (зокрема механізовані бригади та спецпідрозділи) пробивали лінію оборони ворога. Десантники на легкій та важкій бронетехніці діяли як автономні рейдові групи, що обходили вузли опору росіян, сіяли паніку в тилу та перерізали ключові логістичні шляхи.</w:t>
      </w:r>
    </w:p>
    <w:p w14:paraId="12E2D6D5" w14:textId="77777777" w:rsidR="005D5B52" w:rsidRPr="00F41674" w:rsidRDefault="005D5B52" w:rsidP="005D5B52">
      <w:pPr>
        <w:spacing w:after="200" w:line="276" w:lineRule="auto"/>
        <w:jc w:val="both"/>
        <w:rPr>
          <w:rFonts w:ascii="Times New Roman" w:hAnsi="Times New Roman" w:cs="Times New Roman"/>
          <w:bCs/>
          <w:color w:val="000000" w:themeColor="text1"/>
          <w:sz w:val="24"/>
          <w:szCs w:val="24"/>
          <w:bdr w:val="none" w:sz="0" w:space="0" w:color="auto" w:frame="1"/>
          <w:lang w:eastAsia="ru-RU"/>
        </w:rPr>
      </w:pPr>
      <w:r w:rsidRPr="00F41674">
        <w:rPr>
          <w:rFonts w:ascii="Times New Roman" w:hAnsi="Times New Roman" w:cs="Times New Roman"/>
          <w:bCs/>
          <w:color w:val="000000" w:themeColor="text1"/>
          <w:sz w:val="24"/>
          <w:szCs w:val="24"/>
          <w:bdr w:val="none" w:sz="0" w:space="0" w:color="auto" w:frame="1"/>
          <w:lang w:eastAsia="ru-RU"/>
        </w:rPr>
        <w:t>Основними дійовими особами операції були 25-та окрема повітрянодесантна та 80-та окрема десантно-штурмова бригади.</w:t>
      </w:r>
    </w:p>
    <w:p w14:paraId="235869AB" w14:textId="77777777" w:rsidR="005D5B52" w:rsidRPr="00F41674" w:rsidRDefault="005D5B52" w:rsidP="005D5B52">
      <w:pPr>
        <w:numPr>
          <w:ilvl w:val="0"/>
          <w:numId w:val="15"/>
        </w:numPr>
        <w:spacing w:after="200" w:line="276" w:lineRule="auto"/>
        <w:jc w:val="both"/>
        <w:rPr>
          <w:rFonts w:ascii="Times New Roman" w:hAnsi="Times New Roman" w:cs="Times New Roman"/>
          <w:bCs/>
          <w:color w:val="000000" w:themeColor="text1"/>
          <w:sz w:val="24"/>
          <w:szCs w:val="24"/>
          <w:bdr w:val="none" w:sz="0" w:space="0" w:color="auto" w:frame="1"/>
          <w:lang w:eastAsia="ru-RU"/>
        </w:rPr>
      </w:pPr>
      <w:r w:rsidRPr="00F41674">
        <w:rPr>
          <w:rFonts w:ascii="Times New Roman" w:hAnsi="Times New Roman" w:cs="Times New Roman"/>
          <w:bCs/>
          <w:color w:val="000000" w:themeColor="text1"/>
          <w:sz w:val="24"/>
          <w:szCs w:val="24"/>
          <w:bdr w:val="none" w:sz="0" w:space="0" w:color="auto" w:frame="1"/>
          <w:lang w:eastAsia="ru-RU"/>
        </w:rPr>
        <w:t>80-та бригада здійснила легендарний рейд тилами ворога, пройшовши близько 90 км. Її дії були настільки стрімкими, що російські підрозділи часто не встигали навіть розгорнути оборону, сприймаючи появу десанту як «фата-моргану». Саме львівські десантники відіграли вирішальну роль в оточенні Ізюмського угруповання.</w:t>
      </w:r>
    </w:p>
    <w:p w14:paraId="11DA991E" w14:textId="77777777" w:rsidR="005D5B52" w:rsidRPr="00F41674" w:rsidRDefault="005D5B52" w:rsidP="005D5B52">
      <w:pPr>
        <w:numPr>
          <w:ilvl w:val="0"/>
          <w:numId w:val="15"/>
        </w:numPr>
        <w:spacing w:after="200" w:line="276" w:lineRule="auto"/>
        <w:jc w:val="both"/>
        <w:rPr>
          <w:rFonts w:ascii="Times New Roman" w:hAnsi="Times New Roman" w:cs="Times New Roman"/>
          <w:bCs/>
          <w:color w:val="000000" w:themeColor="text1"/>
          <w:sz w:val="24"/>
          <w:szCs w:val="24"/>
          <w:bdr w:val="none" w:sz="0" w:space="0" w:color="auto" w:frame="1"/>
          <w:lang w:eastAsia="ru-RU"/>
        </w:rPr>
      </w:pPr>
      <w:r w:rsidRPr="00F41674">
        <w:rPr>
          <w:rFonts w:ascii="Times New Roman" w:hAnsi="Times New Roman" w:cs="Times New Roman"/>
          <w:bCs/>
          <w:color w:val="000000" w:themeColor="text1"/>
          <w:sz w:val="24"/>
          <w:szCs w:val="24"/>
          <w:bdr w:val="none" w:sz="0" w:space="0" w:color="auto" w:frame="1"/>
          <w:lang w:eastAsia="ru-RU"/>
        </w:rPr>
        <w:t>25-та бригада спільно з іншими силами звільняла Ізюм, демонструючи високу майстерність у маневрених боях. Також у наступі брали участь підрозділи 81-ї аеромобільної та 95-ї десантно-штурмової бригад, які забезпечували темп просування та зачистку звільнених територій.</w:t>
      </w:r>
    </w:p>
    <w:p w14:paraId="0A30DF21" w14:textId="77777777" w:rsidR="005D5B52" w:rsidRPr="005D5B52" w:rsidRDefault="005D5B52" w:rsidP="005D5B52">
      <w:pPr>
        <w:ind w:firstLine="360"/>
        <w:jc w:val="both"/>
        <w:rPr>
          <w:rFonts w:ascii="Times New Roman" w:hAnsi="Times New Roman" w:cs="Times New Roman"/>
          <w:bCs/>
          <w:color w:val="000000" w:themeColor="text1"/>
          <w:sz w:val="24"/>
          <w:szCs w:val="24"/>
          <w:bdr w:val="none" w:sz="0" w:space="0" w:color="auto" w:frame="1"/>
          <w:lang w:eastAsia="ru-RU"/>
        </w:rPr>
      </w:pPr>
      <w:r w:rsidRPr="00F41674">
        <w:rPr>
          <w:rFonts w:ascii="Times New Roman" w:hAnsi="Times New Roman" w:cs="Times New Roman"/>
          <w:bCs/>
          <w:color w:val="000000" w:themeColor="text1"/>
          <w:sz w:val="24"/>
          <w:szCs w:val="24"/>
          <w:bdr w:val="none" w:sz="0" w:space="0" w:color="auto" w:frame="1"/>
          <w:lang w:eastAsia="ru-RU"/>
        </w:rPr>
        <w:t>Результатом дій ДШВ став повний розгром кількох елітних підрозділів РФ, захоплення понад сотні одиниць трофейної техніки та звільнення стратегічних міст — Балаклії, Ізюма та Куп'янська. Операція довела, що український десант здатний не лише тримати оборону, а й проводити найскладніші наступальні операції світового рівня, поєднуючи швидкість, вогневу міць та ефект несподіванки.</w:t>
      </w:r>
    </w:p>
    <w:p w14:paraId="0FECB68E" w14:textId="77777777" w:rsidR="005D5B52" w:rsidRPr="00F41674" w:rsidRDefault="005D5B52" w:rsidP="005D5B52">
      <w:pPr>
        <w:spacing w:after="200" w:line="276" w:lineRule="auto"/>
        <w:jc w:val="both"/>
        <w:rPr>
          <w:rFonts w:ascii="Times New Roman" w:hAnsi="Times New Roman" w:cs="Times New Roman"/>
          <w:b/>
          <w:color w:val="000000" w:themeColor="text1"/>
          <w:sz w:val="24"/>
          <w:szCs w:val="24"/>
          <w:bdr w:val="none" w:sz="0" w:space="0" w:color="auto" w:frame="1"/>
          <w:lang w:eastAsia="ru-RU"/>
        </w:rPr>
      </w:pPr>
      <w:r w:rsidRPr="00CF0C84">
        <w:rPr>
          <w:rFonts w:ascii="Times New Roman" w:hAnsi="Times New Roman" w:cs="Times New Roman"/>
          <w:b/>
          <w:color w:val="000000" w:themeColor="text1"/>
          <w:sz w:val="24"/>
          <w:szCs w:val="24"/>
          <w:bdr w:val="none" w:sz="0" w:space="0" w:color="auto" w:frame="1"/>
          <w:lang w:eastAsia="ru-RU"/>
        </w:rPr>
        <w:t>Курська операція</w:t>
      </w:r>
    </w:p>
    <w:p w14:paraId="07241698" w14:textId="77777777" w:rsidR="005D5B52" w:rsidRPr="00F41674" w:rsidRDefault="005D5B52" w:rsidP="005D5B52">
      <w:pPr>
        <w:spacing w:after="0" w:line="276" w:lineRule="auto"/>
        <w:ind w:firstLine="708"/>
        <w:jc w:val="both"/>
        <w:rPr>
          <w:rFonts w:ascii="Times New Roman" w:hAnsi="Times New Roman" w:cs="Times New Roman"/>
          <w:bCs/>
          <w:color w:val="000000" w:themeColor="text1"/>
          <w:sz w:val="24"/>
          <w:szCs w:val="24"/>
          <w:bdr w:val="none" w:sz="0" w:space="0" w:color="auto" w:frame="1"/>
          <w:lang w:eastAsia="ru-RU"/>
        </w:rPr>
      </w:pPr>
      <w:r w:rsidRPr="00F41674">
        <w:rPr>
          <w:rFonts w:ascii="Times New Roman" w:hAnsi="Times New Roman" w:cs="Times New Roman"/>
          <w:bCs/>
          <w:color w:val="000000" w:themeColor="text1"/>
          <w:sz w:val="24"/>
          <w:szCs w:val="24"/>
          <w:bdr w:val="none" w:sz="0" w:space="0" w:color="auto" w:frame="1"/>
          <w:lang w:eastAsia="ru-RU"/>
        </w:rPr>
        <w:t>Курська операція, що розпочалася в серпні 2024 року, стала однією з найзухваліших сторінок у сучасній історії Десантно-штурмових військ. ДШВ виступили головною ударною силою прориву, використовуючи ефект раптовості та високу мобільність для швидкого взяття під контроль російських населених пунктів. Основними підрозділами, що забезпечили успіх на першому етапі, стали 80-та окрема десантно-штурмова Галицька бригада та 82-га окрема десантно-штурмова Буковинська бригада. Саме бійці 80-ї бригади у перші години операції знищили прикордонний пункт пропуску «</w:t>
      </w:r>
      <w:proofErr w:type="spellStart"/>
      <w:r w:rsidRPr="00F41674">
        <w:rPr>
          <w:rFonts w:ascii="Times New Roman" w:hAnsi="Times New Roman" w:cs="Times New Roman"/>
          <w:bCs/>
          <w:color w:val="000000" w:themeColor="text1"/>
          <w:sz w:val="24"/>
          <w:szCs w:val="24"/>
          <w:bdr w:val="none" w:sz="0" w:space="0" w:color="auto" w:frame="1"/>
          <w:lang w:eastAsia="ru-RU"/>
        </w:rPr>
        <w:t>Суджа</w:t>
      </w:r>
      <w:proofErr w:type="spellEnd"/>
      <w:r w:rsidRPr="00F41674">
        <w:rPr>
          <w:rFonts w:ascii="Times New Roman" w:hAnsi="Times New Roman" w:cs="Times New Roman"/>
          <w:bCs/>
          <w:color w:val="000000" w:themeColor="text1"/>
          <w:sz w:val="24"/>
          <w:szCs w:val="24"/>
          <w:bdr w:val="none" w:sz="0" w:space="0" w:color="auto" w:frame="1"/>
          <w:lang w:eastAsia="ru-RU"/>
        </w:rPr>
        <w:t>», прорвали лінію оборони та взяли у полон десятки російських військових, включаючи строковиків та прикордонників ФСБ.</w:t>
      </w:r>
    </w:p>
    <w:p w14:paraId="0E8370C1" w14:textId="77777777" w:rsidR="005D5B52" w:rsidRPr="00F41674" w:rsidRDefault="005D5B52" w:rsidP="005D5B52">
      <w:pPr>
        <w:spacing w:after="0" w:line="276" w:lineRule="auto"/>
        <w:ind w:firstLine="708"/>
        <w:jc w:val="both"/>
        <w:rPr>
          <w:rFonts w:ascii="Times New Roman" w:hAnsi="Times New Roman" w:cs="Times New Roman"/>
          <w:bCs/>
          <w:color w:val="000000" w:themeColor="text1"/>
          <w:sz w:val="24"/>
          <w:szCs w:val="24"/>
          <w:bdr w:val="none" w:sz="0" w:space="0" w:color="auto" w:frame="1"/>
          <w:lang w:eastAsia="ru-RU"/>
        </w:rPr>
      </w:pPr>
      <w:r w:rsidRPr="00F41674">
        <w:rPr>
          <w:rFonts w:ascii="Times New Roman" w:hAnsi="Times New Roman" w:cs="Times New Roman"/>
          <w:bCs/>
          <w:color w:val="000000" w:themeColor="text1"/>
          <w:sz w:val="24"/>
          <w:szCs w:val="24"/>
          <w:bdr w:val="none" w:sz="0" w:space="0" w:color="auto" w:frame="1"/>
          <w:lang w:eastAsia="ru-RU"/>
        </w:rPr>
        <w:lastRenderedPageBreak/>
        <w:t xml:space="preserve">Важливою частиною операції стала участь 95-ї окремої десантно-штурмової Поліської бригади, яка пізніше здійснила успішний прорив на іншу ділянку кордону, розширюючи зону контролю ЗСУ. Десантники використовували західну бронетехніку (таку як </w:t>
      </w:r>
      <w:proofErr w:type="spellStart"/>
      <w:r w:rsidRPr="00F41674">
        <w:rPr>
          <w:rFonts w:ascii="Times New Roman" w:hAnsi="Times New Roman" w:cs="Times New Roman"/>
          <w:bCs/>
          <w:color w:val="000000" w:themeColor="text1"/>
          <w:sz w:val="24"/>
          <w:szCs w:val="24"/>
          <w:bdr w:val="none" w:sz="0" w:space="0" w:color="auto" w:frame="1"/>
          <w:lang w:eastAsia="ru-RU"/>
        </w:rPr>
        <w:t>Stryker</w:t>
      </w:r>
      <w:proofErr w:type="spellEnd"/>
      <w:r w:rsidRPr="00F41674">
        <w:rPr>
          <w:rFonts w:ascii="Times New Roman" w:hAnsi="Times New Roman" w:cs="Times New Roman"/>
          <w:bCs/>
          <w:color w:val="000000" w:themeColor="text1"/>
          <w:sz w:val="24"/>
          <w:szCs w:val="24"/>
          <w:bdr w:val="none" w:sz="0" w:space="0" w:color="auto" w:frame="1"/>
          <w:lang w:eastAsia="ru-RU"/>
        </w:rPr>
        <w:t xml:space="preserve"> та </w:t>
      </w:r>
      <w:proofErr w:type="spellStart"/>
      <w:r w:rsidRPr="00F41674">
        <w:rPr>
          <w:rFonts w:ascii="Times New Roman" w:hAnsi="Times New Roman" w:cs="Times New Roman"/>
          <w:bCs/>
          <w:color w:val="000000" w:themeColor="text1"/>
          <w:sz w:val="24"/>
          <w:szCs w:val="24"/>
          <w:bdr w:val="none" w:sz="0" w:space="0" w:color="auto" w:frame="1"/>
          <w:lang w:eastAsia="ru-RU"/>
        </w:rPr>
        <w:t>Marder</w:t>
      </w:r>
      <w:proofErr w:type="spellEnd"/>
      <w:r w:rsidRPr="00F41674">
        <w:rPr>
          <w:rFonts w:ascii="Times New Roman" w:hAnsi="Times New Roman" w:cs="Times New Roman"/>
          <w:bCs/>
          <w:color w:val="000000" w:themeColor="text1"/>
          <w:sz w:val="24"/>
          <w:szCs w:val="24"/>
          <w:bdr w:val="none" w:sz="0" w:space="0" w:color="auto" w:frame="1"/>
          <w:lang w:eastAsia="ru-RU"/>
        </w:rPr>
        <w:t>) для швидких маневрів, що дозволило за лічені дні захопити понад 1000 квадратних кілометрів території ворога. Роль ДШВ полягала не лише у штурмі, а й у створенні «буферної зони» для захисту Сумщини від обстрілів та відтягуванні значних резервів російської армії з донецького напрямку.</w:t>
      </w:r>
    </w:p>
    <w:p w14:paraId="6389640B" w14:textId="77777777" w:rsidR="005D5B52" w:rsidRPr="00F41674" w:rsidRDefault="005D5B52" w:rsidP="005D5B52">
      <w:pPr>
        <w:spacing w:after="0" w:line="276" w:lineRule="auto"/>
        <w:ind w:firstLine="708"/>
        <w:jc w:val="both"/>
        <w:rPr>
          <w:rFonts w:ascii="Times New Roman" w:hAnsi="Times New Roman" w:cs="Times New Roman"/>
          <w:bCs/>
          <w:color w:val="000000" w:themeColor="text1"/>
          <w:sz w:val="24"/>
          <w:szCs w:val="24"/>
          <w:bdr w:val="none" w:sz="0" w:space="0" w:color="auto" w:frame="1"/>
          <w:lang w:eastAsia="ru-RU"/>
        </w:rPr>
      </w:pPr>
      <w:r w:rsidRPr="00F41674">
        <w:rPr>
          <w:rFonts w:ascii="Times New Roman" w:hAnsi="Times New Roman" w:cs="Times New Roman"/>
          <w:bCs/>
          <w:color w:val="000000" w:themeColor="text1"/>
          <w:sz w:val="24"/>
          <w:szCs w:val="24"/>
          <w:bdr w:val="none" w:sz="0" w:space="0" w:color="auto" w:frame="1"/>
          <w:lang w:eastAsia="ru-RU"/>
        </w:rPr>
        <w:t xml:space="preserve">Загалом операція продемонструвала здатність українського десанту до складних комбінованих дій у глибокому тилу противника. Бійці ДШВ ефективно поєднували роботу розвідувальних </w:t>
      </w:r>
      <w:proofErr w:type="spellStart"/>
      <w:r w:rsidRPr="00F41674">
        <w:rPr>
          <w:rFonts w:ascii="Times New Roman" w:hAnsi="Times New Roman" w:cs="Times New Roman"/>
          <w:bCs/>
          <w:color w:val="000000" w:themeColor="text1"/>
          <w:sz w:val="24"/>
          <w:szCs w:val="24"/>
          <w:bdr w:val="none" w:sz="0" w:space="0" w:color="auto" w:frame="1"/>
          <w:lang w:eastAsia="ru-RU"/>
        </w:rPr>
        <w:t>дронів</w:t>
      </w:r>
      <w:proofErr w:type="spellEnd"/>
      <w:r w:rsidRPr="00F41674">
        <w:rPr>
          <w:rFonts w:ascii="Times New Roman" w:hAnsi="Times New Roman" w:cs="Times New Roman"/>
          <w:bCs/>
          <w:color w:val="000000" w:themeColor="text1"/>
          <w:sz w:val="24"/>
          <w:szCs w:val="24"/>
          <w:bdr w:val="none" w:sz="0" w:space="0" w:color="auto" w:frame="1"/>
          <w:lang w:eastAsia="ru-RU"/>
        </w:rPr>
        <w:t xml:space="preserve">, артилерії та </w:t>
      </w:r>
      <w:proofErr w:type="spellStart"/>
      <w:r w:rsidRPr="00F41674">
        <w:rPr>
          <w:rFonts w:ascii="Times New Roman" w:hAnsi="Times New Roman" w:cs="Times New Roman"/>
          <w:bCs/>
          <w:color w:val="000000" w:themeColor="text1"/>
          <w:sz w:val="24"/>
          <w:szCs w:val="24"/>
          <w:bdr w:val="none" w:sz="0" w:space="0" w:color="auto" w:frame="1"/>
          <w:lang w:eastAsia="ru-RU"/>
        </w:rPr>
        <w:t>бронегруп</w:t>
      </w:r>
      <w:proofErr w:type="spellEnd"/>
      <w:r w:rsidRPr="00F41674">
        <w:rPr>
          <w:rFonts w:ascii="Times New Roman" w:hAnsi="Times New Roman" w:cs="Times New Roman"/>
          <w:bCs/>
          <w:color w:val="000000" w:themeColor="text1"/>
          <w:sz w:val="24"/>
          <w:szCs w:val="24"/>
          <w:bdr w:val="none" w:sz="0" w:space="0" w:color="auto" w:frame="1"/>
          <w:lang w:eastAsia="ru-RU"/>
        </w:rPr>
        <w:t>, що дозволило тривалий час утримувати стратегічну ініціативу на території РФ. Цей наступ не лише поповнив обмінний фонд сотнями полонених, а й став потужним психологічним ударом, вкотре підтвердивши статус десантників як еліти Збройних Сил України.</w:t>
      </w:r>
    </w:p>
    <w:p w14:paraId="28CFE239" w14:textId="77777777" w:rsidR="005D5B52" w:rsidRPr="005D5B52" w:rsidRDefault="005D5B52" w:rsidP="005D5B52">
      <w:pPr>
        <w:jc w:val="both"/>
        <w:rPr>
          <w:rFonts w:ascii="Times New Roman" w:hAnsi="Times New Roman"/>
          <w:b/>
          <w:color w:val="000000" w:themeColor="text1"/>
          <w:sz w:val="24"/>
          <w:szCs w:val="24"/>
          <w:bdr w:val="none" w:sz="0" w:space="0" w:color="auto" w:frame="1"/>
          <w:lang w:eastAsia="ru-RU"/>
        </w:rPr>
      </w:pPr>
    </w:p>
    <w:p w14:paraId="4A267195" w14:textId="77777777" w:rsidR="005D5B52" w:rsidRPr="005D5B52" w:rsidRDefault="005D5B52" w:rsidP="005D5B52">
      <w:pPr>
        <w:jc w:val="both"/>
        <w:rPr>
          <w:rFonts w:ascii="Times New Roman" w:hAnsi="Times New Roman" w:cs="Times New Roman"/>
          <w:b/>
          <w:color w:val="000000" w:themeColor="text1"/>
          <w:sz w:val="24"/>
          <w:szCs w:val="24"/>
          <w:bdr w:val="none" w:sz="0" w:space="0" w:color="auto" w:frame="1"/>
          <w:lang w:eastAsia="ru-RU"/>
        </w:rPr>
      </w:pPr>
      <w:r w:rsidRPr="005D5B52">
        <w:rPr>
          <w:rFonts w:ascii="Times New Roman" w:hAnsi="Times New Roman"/>
          <w:b/>
          <w:color w:val="000000" w:themeColor="text1"/>
          <w:sz w:val="24"/>
          <w:szCs w:val="24"/>
          <w:bdr w:val="none" w:sz="0" w:space="0" w:color="auto" w:frame="1"/>
          <w:lang w:eastAsia="ru-RU"/>
        </w:rPr>
        <w:t>Добропільська наступальна операція</w:t>
      </w:r>
    </w:p>
    <w:p w14:paraId="3FE048E8" w14:textId="77777777" w:rsidR="005D5B52" w:rsidRPr="00F41674" w:rsidRDefault="005D5B52" w:rsidP="005D5B52">
      <w:pPr>
        <w:spacing w:after="0" w:line="276" w:lineRule="auto"/>
        <w:ind w:firstLine="708"/>
        <w:jc w:val="both"/>
        <w:rPr>
          <w:rFonts w:ascii="Times New Roman" w:hAnsi="Times New Roman" w:cs="Times New Roman"/>
          <w:bCs/>
          <w:color w:val="000000" w:themeColor="text1"/>
          <w:sz w:val="24"/>
          <w:szCs w:val="24"/>
          <w:bdr w:val="none" w:sz="0" w:space="0" w:color="auto" w:frame="1"/>
          <w:lang w:eastAsia="ru-RU"/>
        </w:rPr>
      </w:pPr>
      <w:r w:rsidRPr="00F41674">
        <w:rPr>
          <w:rFonts w:ascii="Times New Roman" w:hAnsi="Times New Roman" w:cs="Times New Roman"/>
          <w:bCs/>
          <w:color w:val="000000" w:themeColor="text1"/>
          <w:sz w:val="24"/>
          <w:szCs w:val="24"/>
          <w:bdr w:val="none" w:sz="0" w:space="0" w:color="auto" w:frame="1"/>
          <w:lang w:eastAsia="ru-RU"/>
        </w:rPr>
        <w:t xml:space="preserve">У 2025 році Десантно-штурмові війська стали головним інструментом стабілізації фронту на </w:t>
      </w:r>
      <w:proofErr w:type="spellStart"/>
      <w:r w:rsidRPr="00F41674">
        <w:rPr>
          <w:rFonts w:ascii="Times New Roman" w:hAnsi="Times New Roman" w:cs="Times New Roman"/>
          <w:bCs/>
          <w:color w:val="000000" w:themeColor="text1"/>
          <w:sz w:val="24"/>
          <w:szCs w:val="24"/>
          <w:bdr w:val="none" w:sz="0" w:space="0" w:color="auto" w:frame="1"/>
          <w:lang w:eastAsia="ru-RU"/>
        </w:rPr>
        <w:t>Покровсько</w:t>
      </w:r>
      <w:proofErr w:type="spellEnd"/>
      <w:r w:rsidRPr="00F41674">
        <w:rPr>
          <w:rFonts w:ascii="Times New Roman" w:hAnsi="Times New Roman" w:cs="Times New Roman"/>
          <w:bCs/>
          <w:color w:val="000000" w:themeColor="text1"/>
          <w:sz w:val="24"/>
          <w:szCs w:val="24"/>
          <w:bdr w:val="none" w:sz="0" w:space="0" w:color="auto" w:frame="1"/>
          <w:lang w:eastAsia="ru-RU"/>
        </w:rPr>
        <w:t>-Добропільському напрямку. Коли російські війська намагалися здійснити глибоке охоплення логістичного вузла в Покровську через Добропілля, підрозділи ДШВ провели серію успішних контрударів. Роль десантників полягала у створенні «рухомої стіни»: замість пасивної оборони в окопах, вони використовували мобільні групи на бронетехніці та масовані атаки FPV-</w:t>
      </w:r>
      <w:proofErr w:type="spellStart"/>
      <w:r w:rsidRPr="00F41674">
        <w:rPr>
          <w:rFonts w:ascii="Times New Roman" w:hAnsi="Times New Roman" w:cs="Times New Roman"/>
          <w:bCs/>
          <w:color w:val="000000" w:themeColor="text1"/>
          <w:sz w:val="24"/>
          <w:szCs w:val="24"/>
          <w:bdr w:val="none" w:sz="0" w:space="0" w:color="auto" w:frame="1"/>
          <w:lang w:eastAsia="ru-RU"/>
        </w:rPr>
        <w:t>дронів</w:t>
      </w:r>
      <w:proofErr w:type="spellEnd"/>
      <w:r w:rsidRPr="00F41674">
        <w:rPr>
          <w:rFonts w:ascii="Times New Roman" w:hAnsi="Times New Roman" w:cs="Times New Roman"/>
          <w:bCs/>
          <w:color w:val="000000" w:themeColor="text1"/>
          <w:sz w:val="24"/>
          <w:szCs w:val="24"/>
          <w:bdr w:val="none" w:sz="0" w:space="0" w:color="auto" w:frame="1"/>
          <w:lang w:eastAsia="ru-RU"/>
        </w:rPr>
        <w:t xml:space="preserve"> для знищення штурмових колон ворога ще на підходах до міста.</w:t>
      </w:r>
    </w:p>
    <w:p w14:paraId="1A59B5B7" w14:textId="77777777" w:rsidR="005D5B52" w:rsidRPr="00F41674" w:rsidRDefault="005D5B52" w:rsidP="005D5B52">
      <w:pPr>
        <w:spacing w:after="0" w:line="276" w:lineRule="auto"/>
        <w:ind w:firstLine="708"/>
        <w:jc w:val="both"/>
        <w:rPr>
          <w:rFonts w:ascii="Times New Roman" w:hAnsi="Times New Roman" w:cs="Times New Roman"/>
          <w:bCs/>
          <w:color w:val="000000" w:themeColor="text1"/>
          <w:sz w:val="24"/>
          <w:szCs w:val="24"/>
          <w:bdr w:val="none" w:sz="0" w:space="0" w:color="auto" w:frame="1"/>
          <w:lang w:eastAsia="ru-RU"/>
        </w:rPr>
      </w:pPr>
      <w:r w:rsidRPr="00F41674">
        <w:rPr>
          <w:rFonts w:ascii="Times New Roman" w:hAnsi="Times New Roman" w:cs="Times New Roman"/>
          <w:bCs/>
          <w:color w:val="000000" w:themeColor="text1"/>
          <w:sz w:val="24"/>
          <w:szCs w:val="24"/>
          <w:bdr w:val="none" w:sz="0" w:space="0" w:color="auto" w:frame="1"/>
          <w:lang w:eastAsia="ru-RU"/>
        </w:rPr>
        <w:t xml:space="preserve">Особливістю дій ДШВ у цій операції стала тактика «активної </w:t>
      </w:r>
      <w:proofErr w:type="spellStart"/>
      <w:r w:rsidRPr="00F41674">
        <w:rPr>
          <w:rFonts w:ascii="Times New Roman" w:hAnsi="Times New Roman" w:cs="Times New Roman"/>
          <w:bCs/>
          <w:color w:val="000000" w:themeColor="text1"/>
          <w:sz w:val="24"/>
          <w:szCs w:val="24"/>
          <w:bdr w:val="none" w:sz="0" w:space="0" w:color="auto" w:frame="1"/>
          <w:lang w:eastAsia="ru-RU"/>
        </w:rPr>
        <w:t>деблокади</w:t>
      </w:r>
      <w:proofErr w:type="spellEnd"/>
      <w:r w:rsidRPr="00F41674">
        <w:rPr>
          <w:rFonts w:ascii="Times New Roman" w:hAnsi="Times New Roman" w:cs="Times New Roman"/>
          <w:bCs/>
          <w:color w:val="000000" w:themeColor="text1"/>
          <w:sz w:val="24"/>
          <w:szCs w:val="24"/>
          <w:bdr w:val="none" w:sz="0" w:space="0" w:color="auto" w:frame="1"/>
          <w:lang w:eastAsia="ru-RU"/>
        </w:rPr>
        <w:t>». Коли противник намагався перерізати траси, що ведуть до Добропілля, десантники за підтримки артилерії здійснювали зухвалі вилазки у фланги наступаючих угруповань. Це дозволило не лише зупинити просування переважаючих сил ворога, а й відкинути його від ключових висот навколо міста. Завдяки стійкості ДШВ було збережено контроль над стратегічною залізничною гілкою та логістичними шляхами, що забезпечують увесь південний сектор Донеччини.</w:t>
      </w:r>
    </w:p>
    <w:p w14:paraId="7E9CE141" w14:textId="77777777" w:rsidR="005D5B52" w:rsidRPr="00F41674" w:rsidRDefault="005D5B52" w:rsidP="005D5B52">
      <w:pPr>
        <w:spacing w:after="200" w:line="276" w:lineRule="auto"/>
        <w:ind w:firstLine="708"/>
        <w:jc w:val="both"/>
        <w:rPr>
          <w:rFonts w:ascii="Times New Roman" w:hAnsi="Times New Roman" w:cs="Times New Roman"/>
          <w:bCs/>
          <w:color w:val="000000" w:themeColor="text1"/>
          <w:sz w:val="24"/>
          <w:szCs w:val="24"/>
          <w:bdr w:val="none" w:sz="0" w:space="0" w:color="auto" w:frame="1"/>
          <w:lang w:eastAsia="ru-RU"/>
        </w:rPr>
      </w:pPr>
      <w:r w:rsidRPr="00F41674">
        <w:rPr>
          <w:rFonts w:ascii="Times New Roman" w:hAnsi="Times New Roman" w:cs="Times New Roman"/>
          <w:bCs/>
          <w:color w:val="000000" w:themeColor="text1"/>
          <w:sz w:val="24"/>
          <w:szCs w:val="24"/>
          <w:bdr w:val="none" w:sz="0" w:space="0" w:color="auto" w:frame="1"/>
          <w:lang w:eastAsia="ru-RU"/>
        </w:rPr>
        <w:t xml:space="preserve">Успіх Добропільської операції підтвердив, що сучасний десант — це не лише піхота, а високотехнологічний рід військ. Використання підрозділами ДШВ </w:t>
      </w:r>
      <w:proofErr w:type="spellStart"/>
      <w:r w:rsidRPr="00F41674">
        <w:rPr>
          <w:rFonts w:ascii="Times New Roman" w:hAnsi="Times New Roman" w:cs="Times New Roman"/>
          <w:bCs/>
          <w:color w:val="000000" w:themeColor="text1"/>
          <w:sz w:val="24"/>
          <w:szCs w:val="24"/>
          <w:bdr w:val="none" w:sz="0" w:space="0" w:color="auto" w:frame="1"/>
          <w:lang w:eastAsia="ru-RU"/>
        </w:rPr>
        <w:t>роботизованих</w:t>
      </w:r>
      <w:proofErr w:type="spellEnd"/>
      <w:r w:rsidRPr="00F41674">
        <w:rPr>
          <w:rFonts w:ascii="Times New Roman" w:hAnsi="Times New Roman" w:cs="Times New Roman"/>
          <w:bCs/>
          <w:color w:val="000000" w:themeColor="text1"/>
          <w:sz w:val="24"/>
          <w:szCs w:val="24"/>
          <w:bdr w:val="none" w:sz="0" w:space="0" w:color="auto" w:frame="1"/>
          <w:lang w:eastAsia="ru-RU"/>
        </w:rPr>
        <w:t xml:space="preserve"> платформ для мінування та евакуації під вогнем дозволило мінімізувати втрати особового складу в умовах надвисокої інтенсивності боїв. Ця операція стала прикладом того, як елітні з’єднання можуть перехопити ініціативу навіть у критичній ситуації, змусивши ворога перейти до виснажливої та безрезультатної позиційної боротьби.</w:t>
      </w:r>
    </w:p>
    <w:p w14:paraId="41548FC2"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Десантно-штурмові війська ЗСУ сьогодні</w:t>
      </w:r>
    </w:p>
    <w:p w14:paraId="641BD580" w14:textId="77777777" w:rsidR="00487A76" w:rsidRPr="004647A9" w:rsidRDefault="00487A76" w:rsidP="004647A9">
      <w:pPr>
        <w:spacing w:after="0" w:line="240" w:lineRule="auto"/>
        <w:jc w:val="both"/>
        <w:rPr>
          <w:rFonts w:ascii="Times New Roman" w:hAnsi="Times New Roman" w:cs="Times New Roman"/>
          <w:b/>
          <w:bCs/>
          <w:sz w:val="24"/>
          <w:szCs w:val="27"/>
        </w:rPr>
      </w:pPr>
    </w:p>
    <w:p w14:paraId="1ADA690B"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sz w:val="24"/>
          <w:szCs w:val="27"/>
        </w:rPr>
        <w:t xml:space="preserve">На сьогодні ДШВ ЗСУ – еліта українського війська. І це звання підтверджується їх історією та сьогоденністю. </w:t>
      </w:r>
      <w:r w:rsidRPr="004647A9">
        <w:rPr>
          <w:rFonts w:ascii="Times New Roman" w:hAnsi="Times New Roman" w:cs="Times New Roman"/>
          <w:b/>
          <w:bCs/>
          <w:sz w:val="24"/>
          <w:szCs w:val="27"/>
        </w:rPr>
        <w:t>Складаючи менше 10% від чисельності ЗСУ, Десантно-штурмові війська відіграють ключову роль у більшості операцій.</w:t>
      </w:r>
    </w:p>
    <w:p w14:paraId="47FC80CB" w14:textId="77777777" w:rsidR="00487A76" w:rsidRPr="004647A9" w:rsidRDefault="00487A76" w:rsidP="004647A9">
      <w:pPr>
        <w:spacing w:after="0" w:line="240" w:lineRule="auto"/>
        <w:jc w:val="both"/>
        <w:rPr>
          <w:rFonts w:ascii="Times New Roman" w:hAnsi="Times New Roman" w:cs="Times New Roman"/>
          <w:sz w:val="24"/>
          <w:szCs w:val="27"/>
        </w:rPr>
      </w:pPr>
    </w:p>
    <w:p w14:paraId="3CE5D59F"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Активно використовується досвід війни. Створено нові бригади. Українських десантників готують кращі інструктори за кордоном. </w:t>
      </w:r>
    </w:p>
    <w:p w14:paraId="5841017D" w14:textId="77777777" w:rsidR="00487A76" w:rsidRPr="004647A9" w:rsidRDefault="00487A76" w:rsidP="004647A9">
      <w:pPr>
        <w:spacing w:after="0" w:line="240" w:lineRule="auto"/>
        <w:jc w:val="both"/>
        <w:rPr>
          <w:rFonts w:ascii="Times New Roman" w:hAnsi="Times New Roman" w:cs="Times New Roman"/>
          <w:sz w:val="24"/>
          <w:szCs w:val="27"/>
        </w:rPr>
      </w:pPr>
    </w:p>
    <w:p w14:paraId="50E2F240"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Відбувається процес насичення підрозділів сучасною бойовою технікою, озброєнням, засобами зв’язку, безпілотними літальними апаратами.</w:t>
      </w:r>
    </w:p>
    <w:p w14:paraId="2D7452EC" w14:textId="77777777" w:rsidR="00487A76" w:rsidRPr="004647A9" w:rsidRDefault="00487A76" w:rsidP="004647A9">
      <w:pPr>
        <w:spacing w:after="0" w:line="240" w:lineRule="auto"/>
        <w:jc w:val="both"/>
        <w:rPr>
          <w:rFonts w:ascii="Times New Roman" w:hAnsi="Times New Roman" w:cs="Times New Roman"/>
          <w:sz w:val="24"/>
          <w:szCs w:val="27"/>
        </w:rPr>
      </w:pPr>
    </w:p>
    <w:p w14:paraId="629E011F"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Збройні сили України крок за кроком відвойовують окуповані території. </w:t>
      </w:r>
    </w:p>
    <w:p w14:paraId="629DF6D9" w14:textId="77777777" w:rsidR="00487A76" w:rsidRPr="004647A9" w:rsidRDefault="00487A76" w:rsidP="004647A9">
      <w:pPr>
        <w:spacing w:after="0" w:line="240" w:lineRule="auto"/>
        <w:jc w:val="both"/>
        <w:rPr>
          <w:rFonts w:ascii="Times New Roman" w:hAnsi="Times New Roman" w:cs="Times New Roman"/>
          <w:sz w:val="24"/>
          <w:szCs w:val="27"/>
        </w:rPr>
      </w:pPr>
    </w:p>
    <w:p w14:paraId="6113D4F2"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Ми напередодні нової героїчної сторінки нашої історії. У якій ДШС ЗСУ, як і завжди, - перші.</w:t>
      </w:r>
    </w:p>
    <w:p w14:paraId="50DD3A41" w14:textId="77777777" w:rsidR="00487A76" w:rsidRPr="004647A9" w:rsidRDefault="00487A76" w:rsidP="004647A9">
      <w:pPr>
        <w:spacing w:after="0" w:line="240" w:lineRule="auto"/>
        <w:rPr>
          <w:rFonts w:ascii="Times New Roman" w:hAnsi="Times New Roman" w:cs="Times New Roman"/>
          <w:b/>
          <w:bCs/>
          <w:sz w:val="24"/>
          <w:szCs w:val="27"/>
        </w:rPr>
      </w:pPr>
    </w:p>
    <w:p w14:paraId="654FCCA7" w14:textId="3EF69014"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Символіка: маруновий берет</w:t>
      </w:r>
    </w:p>
    <w:p w14:paraId="416B1EAD" w14:textId="77777777" w:rsidR="00487A76" w:rsidRPr="004647A9" w:rsidRDefault="00487A76" w:rsidP="004647A9">
      <w:pPr>
        <w:spacing w:after="0" w:line="240" w:lineRule="auto"/>
        <w:jc w:val="both"/>
        <w:rPr>
          <w:rFonts w:ascii="Times New Roman" w:hAnsi="Times New Roman" w:cs="Times New Roman"/>
          <w:b/>
          <w:bCs/>
          <w:sz w:val="24"/>
          <w:szCs w:val="27"/>
        </w:rPr>
      </w:pPr>
    </w:p>
    <w:p w14:paraId="45849DED"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Берет кольору ”</w:t>
      </w:r>
      <w:proofErr w:type="spellStart"/>
      <w:r w:rsidRPr="004647A9">
        <w:rPr>
          <w:rFonts w:ascii="Times New Roman" w:hAnsi="Times New Roman" w:cs="Times New Roman"/>
          <w:sz w:val="24"/>
          <w:szCs w:val="27"/>
        </w:rPr>
        <w:t>марун</w:t>
      </w:r>
      <w:proofErr w:type="spellEnd"/>
      <w:r w:rsidRPr="004647A9">
        <w:rPr>
          <w:rFonts w:ascii="Times New Roman" w:hAnsi="Times New Roman" w:cs="Times New Roman"/>
          <w:sz w:val="24"/>
          <w:szCs w:val="27"/>
        </w:rPr>
        <w:t xml:space="preserve">”, як символ десанту, </w:t>
      </w:r>
      <w:r w:rsidRPr="004647A9">
        <w:rPr>
          <w:rFonts w:ascii="Times New Roman" w:hAnsi="Times New Roman" w:cs="Times New Roman"/>
          <w:b/>
          <w:bCs/>
          <w:sz w:val="24"/>
          <w:szCs w:val="27"/>
        </w:rPr>
        <w:t>вперше з’явився у 1942 році</w:t>
      </w:r>
      <w:r w:rsidRPr="004647A9">
        <w:rPr>
          <w:rFonts w:ascii="Times New Roman" w:hAnsi="Times New Roman" w:cs="Times New Roman"/>
          <w:sz w:val="24"/>
          <w:szCs w:val="27"/>
        </w:rPr>
        <w:t xml:space="preserve">. </w:t>
      </w:r>
    </w:p>
    <w:p w14:paraId="0BAB6717" w14:textId="77777777" w:rsidR="00487A76" w:rsidRPr="004647A9" w:rsidRDefault="00487A76" w:rsidP="004647A9">
      <w:pPr>
        <w:spacing w:after="0" w:line="240" w:lineRule="auto"/>
        <w:jc w:val="both"/>
        <w:rPr>
          <w:rFonts w:ascii="Times New Roman" w:hAnsi="Times New Roman" w:cs="Times New Roman"/>
          <w:sz w:val="24"/>
          <w:szCs w:val="27"/>
        </w:rPr>
      </w:pPr>
    </w:p>
    <w:p w14:paraId="499E969A"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Пропозицію зробити саме такий головний убір візитною карткою “народжених в повітрі” запропонував командир британської Першої десантної дивізії Фредерік Браунінг. </w:t>
      </w:r>
    </w:p>
    <w:p w14:paraId="64046317" w14:textId="77777777" w:rsidR="00487A76" w:rsidRPr="004647A9" w:rsidRDefault="00487A76" w:rsidP="004647A9">
      <w:pPr>
        <w:spacing w:after="0" w:line="240" w:lineRule="auto"/>
        <w:jc w:val="both"/>
        <w:rPr>
          <w:rFonts w:ascii="Times New Roman" w:hAnsi="Times New Roman" w:cs="Times New Roman"/>
          <w:sz w:val="24"/>
          <w:szCs w:val="27"/>
        </w:rPr>
      </w:pPr>
    </w:p>
    <w:p w14:paraId="175A5EB2"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На той час його дивізія хоробро билась в Північній Африці. </w:t>
      </w:r>
    </w:p>
    <w:p w14:paraId="00EF9761" w14:textId="77777777" w:rsidR="00487A76" w:rsidRPr="004647A9" w:rsidRDefault="00487A76" w:rsidP="004647A9">
      <w:pPr>
        <w:spacing w:after="0" w:line="240" w:lineRule="auto"/>
        <w:jc w:val="both"/>
        <w:rPr>
          <w:rFonts w:ascii="Times New Roman" w:hAnsi="Times New Roman" w:cs="Times New Roman"/>
          <w:sz w:val="24"/>
          <w:szCs w:val="27"/>
        </w:rPr>
      </w:pPr>
    </w:p>
    <w:p w14:paraId="028F0702"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Через яскраві берети та еталонну відчайдушність німецькі військові з Африканського корпусу дали британським десантникам прізвисько “червоні дияволи”. </w:t>
      </w:r>
    </w:p>
    <w:p w14:paraId="440C95FE" w14:textId="77777777" w:rsidR="00487A76" w:rsidRPr="004647A9" w:rsidRDefault="00487A76" w:rsidP="004647A9">
      <w:pPr>
        <w:spacing w:after="0" w:line="240" w:lineRule="auto"/>
        <w:jc w:val="both"/>
        <w:rPr>
          <w:rFonts w:ascii="Times New Roman" w:hAnsi="Times New Roman" w:cs="Times New Roman"/>
          <w:sz w:val="24"/>
          <w:szCs w:val="27"/>
        </w:rPr>
      </w:pPr>
    </w:p>
    <w:p w14:paraId="31E31471"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Згодом після висадки в Нормандії й операції “</w:t>
      </w:r>
      <w:r w:rsidRPr="004647A9">
        <w:rPr>
          <w:rFonts w:ascii="Times New Roman" w:hAnsi="Times New Roman" w:cs="Times New Roman"/>
          <w:i/>
          <w:iCs/>
          <w:sz w:val="24"/>
          <w:szCs w:val="27"/>
          <w:lang w:val="en-US"/>
        </w:rPr>
        <w:t>Market</w:t>
      </w:r>
      <w:r w:rsidRPr="004647A9">
        <w:rPr>
          <w:rFonts w:ascii="Times New Roman" w:hAnsi="Times New Roman" w:cs="Times New Roman"/>
          <w:i/>
          <w:iCs/>
          <w:sz w:val="24"/>
          <w:szCs w:val="27"/>
        </w:rPr>
        <w:t xml:space="preserve"> </w:t>
      </w:r>
      <w:r w:rsidRPr="004647A9">
        <w:rPr>
          <w:rFonts w:ascii="Times New Roman" w:hAnsi="Times New Roman" w:cs="Times New Roman"/>
          <w:i/>
          <w:iCs/>
          <w:sz w:val="24"/>
          <w:szCs w:val="27"/>
          <w:lang w:val="en-US"/>
        </w:rPr>
        <w:t>Garden</w:t>
      </w:r>
      <w:r w:rsidRPr="004647A9">
        <w:rPr>
          <w:rFonts w:ascii="Times New Roman" w:hAnsi="Times New Roman" w:cs="Times New Roman"/>
          <w:sz w:val="24"/>
          <w:szCs w:val="27"/>
        </w:rPr>
        <w:t>”, в знак солідарності й захоплення мужністю, британські десантники дали право носити марунові берети американським “</w:t>
      </w:r>
      <w:r w:rsidRPr="004647A9">
        <w:rPr>
          <w:rFonts w:ascii="Times New Roman" w:hAnsi="Times New Roman" w:cs="Times New Roman"/>
          <w:i/>
          <w:iCs/>
          <w:sz w:val="24"/>
          <w:szCs w:val="27"/>
          <w:lang w:val="en-US"/>
        </w:rPr>
        <w:t>Airborne</w:t>
      </w:r>
      <w:r w:rsidRPr="004647A9">
        <w:rPr>
          <w:rFonts w:ascii="Times New Roman" w:hAnsi="Times New Roman" w:cs="Times New Roman"/>
          <w:i/>
          <w:iCs/>
          <w:sz w:val="24"/>
          <w:szCs w:val="27"/>
        </w:rPr>
        <w:t xml:space="preserve"> </w:t>
      </w:r>
      <w:r w:rsidRPr="004647A9">
        <w:rPr>
          <w:rFonts w:ascii="Times New Roman" w:hAnsi="Times New Roman" w:cs="Times New Roman"/>
          <w:i/>
          <w:iCs/>
          <w:sz w:val="24"/>
          <w:szCs w:val="27"/>
          <w:lang w:val="en-US"/>
        </w:rPr>
        <w:t>forces</w:t>
      </w:r>
      <w:r w:rsidRPr="004647A9">
        <w:rPr>
          <w:rFonts w:ascii="Times New Roman" w:hAnsi="Times New Roman" w:cs="Times New Roman"/>
          <w:sz w:val="24"/>
          <w:szCs w:val="27"/>
        </w:rPr>
        <w:t>”.</w:t>
      </w:r>
    </w:p>
    <w:p w14:paraId="6F93F223" w14:textId="77777777" w:rsidR="00487A76" w:rsidRPr="004647A9" w:rsidRDefault="00487A76" w:rsidP="004647A9">
      <w:pPr>
        <w:spacing w:after="0" w:line="240" w:lineRule="auto"/>
        <w:jc w:val="both"/>
        <w:rPr>
          <w:rFonts w:ascii="Times New Roman" w:hAnsi="Times New Roman" w:cs="Times New Roman"/>
          <w:sz w:val="24"/>
          <w:szCs w:val="27"/>
        </w:rPr>
      </w:pPr>
    </w:p>
    <w:p w14:paraId="19BD26AC"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Наразі берет темно-бордового відтінку </w:t>
      </w:r>
      <w:r w:rsidRPr="004647A9">
        <w:rPr>
          <w:rFonts w:ascii="Times New Roman" w:hAnsi="Times New Roman" w:cs="Times New Roman"/>
          <w:b/>
          <w:bCs/>
          <w:sz w:val="24"/>
          <w:szCs w:val="27"/>
        </w:rPr>
        <w:t>носять десантники 59 країн</w:t>
      </w:r>
      <w:r w:rsidRPr="004647A9">
        <w:rPr>
          <w:rFonts w:ascii="Times New Roman" w:hAnsi="Times New Roman" w:cs="Times New Roman"/>
          <w:sz w:val="24"/>
          <w:szCs w:val="27"/>
        </w:rPr>
        <w:t xml:space="preserve">, зокрема 19 країн НАТО. Україна стала шістдесятою у цьому списку, долучившись до західноєвропейської </w:t>
      </w:r>
      <w:proofErr w:type="spellStart"/>
      <w:r w:rsidRPr="004647A9">
        <w:rPr>
          <w:rFonts w:ascii="Times New Roman" w:hAnsi="Times New Roman" w:cs="Times New Roman"/>
          <w:sz w:val="24"/>
          <w:szCs w:val="27"/>
        </w:rPr>
        <w:t>мілітарної</w:t>
      </w:r>
      <w:proofErr w:type="spellEnd"/>
      <w:r w:rsidRPr="004647A9">
        <w:rPr>
          <w:rFonts w:ascii="Times New Roman" w:hAnsi="Times New Roman" w:cs="Times New Roman"/>
          <w:sz w:val="24"/>
          <w:szCs w:val="27"/>
        </w:rPr>
        <w:t xml:space="preserve"> традиції. </w:t>
      </w:r>
    </w:p>
    <w:p w14:paraId="08815500" w14:textId="77777777" w:rsidR="00487A76" w:rsidRPr="004647A9" w:rsidRDefault="00487A76" w:rsidP="004647A9">
      <w:pPr>
        <w:spacing w:after="0" w:line="240" w:lineRule="auto"/>
        <w:jc w:val="both"/>
        <w:rPr>
          <w:rFonts w:ascii="Times New Roman" w:hAnsi="Times New Roman" w:cs="Times New Roman"/>
          <w:sz w:val="24"/>
          <w:szCs w:val="27"/>
        </w:rPr>
      </w:pPr>
    </w:p>
    <w:p w14:paraId="64A6A389"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Для українських десантників колір </w:t>
      </w:r>
      <w:proofErr w:type="spellStart"/>
      <w:r w:rsidRPr="004647A9">
        <w:rPr>
          <w:rFonts w:ascii="Times New Roman" w:hAnsi="Times New Roman" w:cs="Times New Roman"/>
          <w:sz w:val="24"/>
          <w:szCs w:val="27"/>
        </w:rPr>
        <w:t>марун</w:t>
      </w:r>
      <w:proofErr w:type="spellEnd"/>
      <w:r w:rsidRPr="004647A9">
        <w:rPr>
          <w:rFonts w:ascii="Times New Roman" w:hAnsi="Times New Roman" w:cs="Times New Roman"/>
          <w:sz w:val="24"/>
          <w:szCs w:val="27"/>
        </w:rPr>
        <w:t xml:space="preserve"> – це колір запеченої крові загиблих побратимів.</w:t>
      </w:r>
    </w:p>
    <w:p w14:paraId="67DCA3FF" w14:textId="77777777" w:rsidR="00487A76" w:rsidRPr="004647A9" w:rsidRDefault="00487A76" w:rsidP="004647A9">
      <w:pPr>
        <w:spacing w:after="0" w:line="240" w:lineRule="auto"/>
        <w:jc w:val="both"/>
        <w:rPr>
          <w:rFonts w:ascii="Times New Roman" w:hAnsi="Times New Roman" w:cs="Times New Roman"/>
          <w:b/>
          <w:bCs/>
          <w:sz w:val="24"/>
          <w:szCs w:val="27"/>
        </w:rPr>
      </w:pPr>
    </w:p>
    <w:p w14:paraId="20E66ABE"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Нарукавний знак ДШВ ЗСУ</w:t>
      </w:r>
    </w:p>
    <w:p w14:paraId="4299B578" w14:textId="77777777" w:rsidR="00487A76" w:rsidRPr="004647A9" w:rsidRDefault="00487A76" w:rsidP="004647A9">
      <w:pPr>
        <w:spacing w:after="0" w:line="240" w:lineRule="auto"/>
        <w:jc w:val="both"/>
        <w:rPr>
          <w:rFonts w:ascii="Times New Roman" w:hAnsi="Times New Roman" w:cs="Times New Roman"/>
          <w:b/>
          <w:bCs/>
          <w:sz w:val="24"/>
          <w:szCs w:val="27"/>
        </w:rPr>
      </w:pPr>
    </w:p>
    <w:p w14:paraId="1DD38A26"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b/>
          <w:bCs/>
          <w:sz w:val="24"/>
          <w:szCs w:val="27"/>
        </w:rPr>
        <w:t>Тризуб – родовий знак київських князів</w:t>
      </w:r>
      <w:r w:rsidRPr="004647A9">
        <w:rPr>
          <w:rFonts w:ascii="Times New Roman" w:hAnsi="Times New Roman" w:cs="Times New Roman"/>
          <w:sz w:val="24"/>
          <w:szCs w:val="27"/>
        </w:rPr>
        <w:t>, починаючи з Володимира Великого, а згодом – і всієї династії Рюриковичів з Х по ХІІІ століття. Періоду найбільшої могутності Київської Русі.</w:t>
      </w:r>
    </w:p>
    <w:p w14:paraId="57678734" w14:textId="77777777" w:rsidR="00487A76" w:rsidRPr="004647A9" w:rsidRDefault="00487A76" w:rsidP="004647A9">
      <w:pPr>
        <w:spacing w:after="0" w:line="240" w:lineRule="auto"/>
        <w:jc w:val="both"/>
        <w:rPr>
          <w:rFonts w:ascii="Times New Roman" w:hAnsi="Times New Roman" w:cs="Times New Roman"/>
          <w:sz w:val="24"/>
          <w:szCs w:val="27"/>
        </w:rPr>
      </w:pPr>
    </w:p>
    <w:p w14:paraId="39BAC6F5"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В грудні 1917 року тризуб був прийнятий як герб УНР, лишався символом української державності за часів Гетьманату та Директорії. А з 20-х років ХХ століття – знаком українського визвольного руху. </w:t>
      </w:r>
    </w:p>
    <w:p w14:paraId="4D6F8284" w14:textId="77777777" w:rsidR="00487A76" w:rsidRPr="004647A9" w:rsidRDefault="00487A76" w:rsidP="004647A9">
      <w:pPr>
        <w:spacing w:after="0" w:line="240" w:lineRule="auto"/>
        <w:jc w:val="both"/>
        <w:rPr>
          <w:rFonts w:ascii="Times New Roman" w:hAnsi="Times New Roman" w:cs="Times New Roman"/>
          <w:sz w:val="24"/>
          <w:szCs w:val="27"/>
        </w:rPr>
      </w:pPr>
    </w:p>
    <w:p w14:paraId="49EECFCE"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Активно використовувався українськими </w:t>
      </w:r>
      <w:proofErr w:type="spellStart"/>
      <w:r w:rsidRPr="004647A9">
        <w:rPr>
          <w:rFonts w:ascii="Times New Roman" w:hAnsi="Times New Roman" w:cs="Times New Roman"/>
          <w:sz w:val="24"/>
          <w:szCs w:val="27"/>
        </w:rPr>
        <w:t>мілітарними</w:t>
      </w:r>
      <w:proofErr w:type="spellEnd"/>
      <w:r w:rsidRPr="004647A9">
        <w:rPr>
          <w:rFonts w:ascii="Times New Roman" w:hAnsi="Times New Roman" w:cs="Times New Roman"/>
          <w:sz w:val="24"/>
          <w:szCs w:val="27"/>
        </w:rPr>
        <w:t xml:space="preserve"> формуваннями, зокрема Карпатської Січі та воїнами УПА. Тризуб став важливим елементом ідентифікації українців, символом національної гордості, знаком свободи.</w:t>
      </w:r>
    </w:p>
    <w:p w14:paraId="69A6E11C" w14:textId="77777777" w:rsidR="00487A76" w:rsidRPr="004647A9" w:rsidRDefault="00487A76" w:rsidP="004647A9">
      <w:pPr>
        <w:spacing w:after="0" w:line="240" w:lineRule="auto"/>
        <w:jc w:val="both"/>
        <w:rPr>
          <w:rFonts w:ascii="Times New Roman" w:hAnsi="Times New Roman" w:cs="Times New Roman"/>
          <w:sz w:val="24"/>
          <w:szCs w:val="27"/>
        </w:rPr>
      </w:pPr>
    </w:p>
    <w:p w14:paraId="4216CFC1"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sz w:val="24"/>
          <w:szCs w:val="27"/>
        </w:rPr>
        <w:t xml:space="preserve">У 1992 році Верховна Рада України прийняла рішення про затвердження тризуба як офіційного герба нашої держави. </w:t>
      </w:r>
      <w:r w:rsidRPr="004647A9">
        <w:rPr>
          <w:rFonts w:ascii="Times New Roman" w:hAnsi="Times New Roman" w:cs="Times New Roman"/>
          <w:b/>
          <w:bCs/>
          <w:sz w:val="24"/>
          <w:szCs w:val="27"/>
        </w:rPr>
        <w:t xml:space="preserve">Стилізований тризуб Армії УНР використовується ЗСУ в якості нарукавного </w:t>
      </w:r>
      <w:proofErr w:type="spellStart"/>
      <w:r w:rsidRPr="004647A9">
        <w:rPr>
          <w:rFonts w:ascii="Times New Roman" w:hAnsi="Times New Roman" w:cs="Times New Roman"/>
          <w:b/>
          <w:bCs/>
          <w:sz w:val="24"/>
          <w:szCs w:val="27"/>
        </w:rPr>
        <w:t>знака</w:t>
      </w:r>
      <w:proofErr w:type="spellEnd"/>
      <w:r w:rsidRPr="004647A9">
        <w:rPr>
          <w:rFonts w:ascii="Times New Roman" w:hAnsi="Times New Roman" w:cs="Times New Roman"/>
          <w:b/>
          <w:bCs/>
          <w:sz w:val="24"/>
          <w:szCs w:val="27"/>
        </w:rPr>
        <w:t>.</w:t>
      </w:r>
    </w:p>
    <w:p w14:paraId="002CFE20" w14:textId="77777777" w:rsidR="00487A76" w:rsidRPr="004647A9" w:rsidRDefault="00487A76" w:rsidP="004647A9">
      <w:pPr>
        <w:spacing w:after="0" w:line="240" w:lineRule="auto"/>
        <w:jc w:val="both"/>
        <w:rPr>
          <w:rFonts w:ascii="Times New Roman" w:hAnsi="Times New Roman" w:cs="Times New Roman"/>
          <w:sz w:val="24"/>
          <w:szCs w:val="27"/>
        </w:rPr>
      </w:pPr>
    </w:p>
    <w:p w14:paraId="591DD163"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Так, нарукавний знак ДШВ ЗСУ являє собою нашивку марунового кольору у формі розкритого парашута зі знаком давнього українського герба.  Згідно наказу Міністерства оборони України №238 від 30.06.2020 </w:t>
      </w:r>
      <w:r w:rsidRPr="004647A9">
        <w:rPr>
          <w:rFonts w:ascii="Times New Roman" w:hAnsi="Times New Roman" w:cs="Times New Roman"/>
          <w:b/>
          <w:bCs/>
          <w:sz w:val="24"/>
          <w:szCs w:val="27"/>
        </w:rPr>
        <w:t xml:space="preserve">носиться на правому рукаві на відстані 105 мм від плеча. </w:t>
      </w:r>
    </w:p>
    <w:p w14:paraId="67F6B2E8" w14:textId="77777777" w:rsidR="00487A76" w:rsidRPr="004647A9" w:rsidRDefault="00487A76" w:rsidP="004647A9">
      <w:pPr>
        <w:spacing w:after="0" w:line="240" w:lineRule="auto"/>
        <w:jc w:val="both"/>
        <w:rPr>
          <w:rFonts w:ascii="Times New Roman" w:hAnsi="Times New Roman" w:cs="Times New Roman"/>
          <w:b/>
          <w:bCs/>
          <w:sz w:val="24"/>
          <w:szCs w:val="27"/>
        </w:rPr>
      </w:pPr>
    </w:p>
    <w:p w14:paraId="2137AD89"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Емблема Десантно-штурмових військ ЗСУ</w:t>
      </w:r>
    </w:p>
    <w:p w14:paraId="70091272" w14:textId="77777777" w:rsidR="00487A76" w:rsidRPr="004647A9" w:rsidRDefault="00487A76" w:rsidP="004647A9">
      <w:pPr>
        <w:spacing w:after="0" w:line="240" w:lineRule="auto"/>
        <w:jc w:val="both"/>
        <w:rPr>
          <w:rFonts w:ascii="Times New Roman" w:hAnsi="Times New Roman" w:cs="Times New Roman"/>
          <w:b/>
          <w:bCs/>
          <w:sz w:val="24"/>
          <w:szCs w:val="27"/>
        </w:rPr>
      </w:pPr>
    </w:p>
    <w:p w14:paraId="271589AA"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Емблемою Десантно-штурмових військ Збройних Сил України є срібний парашут із розпростертими золотими крилами Архангела Михаїла</w:t>
      </w:r>
      <w:r w:rsidRPr="004647A9">
        <w:rPr>
          <w:rFonts w:ascii="Times New Roman" w:hAnsi="Times New Roman" w:cs="Times New Roman"/>
          <w:b/>
          <w:bCs/>
          <w:sz w:val="24"/>
          <w:szCs w:val="27"/>
        </w:rPr>
        <w:t xml:space="preserve"> </w:t>
      </w:r>
      <w:r w:rsidRPr="004647A9">
        <w:rPr>
          <w:rFonts w:ascii="Times New Roman" w:hAnsi="Times New Roman" w:cs="Times New Roman"/>
          <w:sz w:val="24"/>
          <w:szCs w:val="27"/>
        </w:rPr>
        <w:t xml:space="preserve">– небесного покровителя десантників в українській та </w:t>
      </w:r>
    </w:p>
    <w:p w14:paraId="004F081E"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європейській </w:t>
      </w:r>
      <w:proofErr w:type="spellStart"/>
      <w:r w:rsidRPr="004647A9">
        <w:rPr>
          <w:rFonts w:ascii="Times New Roman" w:hAnsi="Times New Roman" w:cs="Times New Roman"/>
          <w:sz w:val="24"/>
          <w:szCs w:val="27"/>
        </w:rPr>
        <w:t>мілітарній</w:t>
      </w:r>
      <w:proofErr w:type="spellEnd"/>
      <w:r w:rsidRPr="004647A9">
        <w:rPr>
          <w:rFonts w:ascii="Times New Roman" w:hAnsi="Times New Roman" w:cs="Times New Roman"/>
          <w:sz w:val="24"/>
          <w:szCs w:val="27"/>
        </w:rPr>
        <w:t xml:space="preserve"> традиції.</w:t>
      </w:r>
    </w:p>
    <w:p w14:paraId="72F713B4" w14:textId="77777777" w:rsidR="00487A76" w:rsidRPr="004647A9" w:rsidRDefault="00487A76" w:rsidP="004647A9">
      <w:pPr>
        <w:spacing w:after="0" w:line="240" w:lineRule="auto"/>
        <w:jc w:val="both"/>
        <w:rPr>
          <w:rFonts w:ascii="Times New Roman" w:hAnsi="Times New Roman" w:cs="Times New Roman"/>
          <w:sz w:val="24"/>
          <w:szCs w:val="27"/>
        </w:rPr>
      </w:pPr>
    </w:p>
    <w:p w14:paraId="0BBBD210"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На центральній осі парашута розміщено золотий «вогняний» меч Архангела з хвилястим лезом вістрям донизу – так званий </w:t>
      </w:r>
      <w:r w:rsidRPr="004647A9">
        <w:rPr>
          <w:rFonts w:ascii="Times New Roman" w:hAnsi="Times New Roman" w:cs="Times New Roman"/>
          <w:b/>
          <w:bCs/>
          <w:sz w:val="24"/>
          <w:szCs w:val="27"/>
        </w:rPr>
        <w:t>«</w:t>
      </w:r>
      <w:proofErr w:type="spellStart"/>
      <w:r w:rsidRPr="004647A9">
        <w:rPr>
          <w:rFonts w:ascii="Times New Roman" w:hAnsi="Times New Roman" w:cs="Times New Roman"/>
          <w:b/>
          <w:bCs/>
          <w:sz w:val="24"/>
          <w:szCs w:val="27"/>
        </w:rPr>
        <w:t>фламберг</w:t>
      </w:r>
      <w:proofErr w:type="spellEnd"/>
      <w:r w:rsidRPr="004647A9">
        <w:rPr>
          <w:rFonts w:ascii="Times New Roman" w:hAnsi="Times New Roman" w:cs="Times New Roman"/>
          <w:b/>
          <w:bCs/>
          <w:sz w:val="24"/>
          <w:szCs w:val="27"/>
        </w:rPr>
        <w:t>».</w:t>
      </w:r>
    </w:p>
    <w:p w14:paraId="3F766071" w14:textId="77777777" w:rsidR="00487A76" w:rsidRPr="004647A9" w:rsidRDefault="00487A76" w:rsidP="004647A9">
      <w:pPr>
        <w:spacing w:after="0" w:line="240" w:lineRule="auto"/>
        <w:jc w:val="both"/>
        <w:rPr>
          <w:rFonts w:ascii="Times New Roman" w:hAnsi="Times New Roman" w:cs="Times New Roman"/>
          <w:sz w:val="24"/>
          <w:szCs w:val="27"/>
        </w:rPr>
      </w:pPr>
    </w:p>
    <w:p w14:paraId="3B5EA478"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lastRenderedPageBreak/>
        <w:t>У нижній частині міститься сіро-сталева девізна стрічка з девізом чорними літерами «</w:t>
      </w:r>
      <w:r w:rsidRPr="004647A9">
        <w:rPr>
          <w:rFonts w:ascii="Times New Roman" w:hAnsi="Times New Roman" w:cs="Times New Roman"/>
          <w:b/>
          <w:bCs/>
          <w:sz w:val="24"/>
          <w:szCs w:val="27"/>
        </w:rPr>
        <w:t>Завжди перші»</w:t>
      </w:r>
      <w:r w:rsidRPr="004647A9">
        <w:rPr>
          <w:rFonts w:ascii="Times New Roman" w:hAnsi="Times New Roman" w:cs="Times New Roman"/>
          <w:sz w:val="24"/>
          <w:szCs w:val="27"/>
        </w:rPr>
        <w:t>.</w:t>
      </w:r>
    </w:p>
    <w:p w14:paraId="38D86C22" w14:textId="77777777" w:rsidR="00487A76" w:rsidRPr="004647A9" w:rsidRDefault="00487A76" w:rsidP="004647A9">
      <w:pPr>
        <w:spacing w:after="0" w:line="240" w:lineRule="auto"/>
        <w:jc w:val="both"/>
        <w:rPr>
          <w:rFonts w:ascii="Times New Roman" w:hAnsi="Times New Roman" w:cs="Times New Roman"/>
          <w:sz w:val="24"/>
          <w:szCs w:val="27"/>
        </w:rPr>
      </w:pPr>
    </w:p>
    <w:p w14:paraId="144E2C18"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Нарукавні знаки частин Десантно-штурмових військ ЗСУ</w:t>
      </w:r>
    </w:p>
    <w:p w14:paraId="15FE4A12" w14:textId="77777777" w:rsidR="00487A76" w:rsidRPr="004647A9" w:rsidRDefault="00487A76" w:rsidP="004647A9">
      <w:pPr>
        <w:spacing w:after="0" w:line="240" w:lineRule="auto"/>
        <w:jc w:val="both"/>
        <w:rPr>
          <w:rFonts w:ascii="Times New Roman" w:hAnsi="Times New Roman" w:cs="Times New Roman"/>
          <w:sz w:val="24"/>
          <w:szCs w:val="27"/>
        </w:rPr>
      </w:pPr>
    </w:p>
    <w:p w14:paraId="576C549A"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Право на власний нарукавний знак або емблему мають військові частини включно до окремого батальйону (дивізіону). Всі інші частини, котрі організаційно входять до складу з’єднання, використовують емблему, встановлену для з’єднання.</w:t>
      </w:r>
    </w:p>
    <w:p w14:paraId="71F67D65" w14:textId="77777777" w:rsidR="00487A76" w:rsidRPr="004647A9" w:rsidRDefault="00487A76" w:rsidP="004647A9">
      <w:pPr>
        <w:spacing w:after="0" w:line="240" w:lineRule="auto"/>
        <w:jc w:val="both"/>
        <w:rPr>
          <w:rFonts w:ascii="Times New Roman" w:hAnsi="Times New Roman" w:cs="Times New Roman"/>
          <w:sz w:val="24"/>
          <w:szCs w:val="27"/>
        </w:rPr>
      </w:pPr>
    </w:p>
    <w:p w14:paraId="183589A6"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Зовнішній вигляд емблем нарукавних знаків, що розробляються для  ДШВ ЗСУ, визначається </w:t>
      </w:r>
      <w:r w:rsidRPr="004647A9">
        <w:rPr>
          <w:rFonts w:ascii="Times New Roman" w:hAnsi="Times New Roman" w:cs="Times New Roman"/>
          <w:b/>
          <w:bCs/>
          <w:sz w:val="24"/>
          <w:szCs w:val="27"/>
        </w:rPr>
        <w:t>Інструкцією щодо розробки нарукавних знаків</w:t>
      </w:r>
      <w:r w:rsidRPr="004647A9">
        <w:rPr>
          <w:rFonts w:ascii="Times New Roman" w:hAnsi="Times New Roman" w:cs="Times New Roman"/>
          <w:sz w:val="24"/>
          <w:szCs w:val="27"/>
        </w:rPr>
        <w:t xml:space="preserve"> (емблем) органів військового управління, об’єднань, з’єднань, військових частин, військових навчальних закладів, установ та організацій Збройних Сил України, затвердженою Головним управлінням розвитку та супроводження матеріального забезпечення ЗС України.</w:t>
      </w:r>
    </w:p>
    <w:p w14:paraId="58EE65D1" w14:textId="77777777" w:rsidR="00487A76" w:rsidRPr="004647A9" w:rsidRDefault="00487A76" w:rsidP="004647A9">
      <w:pPr>
        <w:spacing w:after="0" w:line="240" w:lineRule="auto"/>
        <w:jc w:val="both"/>
        <w:rPr>
          <w:rFonts w:ascii="Times New Roman" w:hAnsi="Times New Roman" w:cs="Times New Roman"/>
          <w:sz w:val="24"/>
          <w:szCs w:val="27"/>
        </w:rPr>
      </w:pPr>
    </w:p>
    <w:p w14:paraId="4CC4EBD3" w14:textId="7DA22932"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sz w:val="24"/>
          <w:szCs w:val="27"/>
        </w:rPr>
        <w:t xml:space="preserve">В основі </w:t>
      </w:r>
      <w:proofErr w:type="spellStart"/>
      <w:r w:rsidRPr="004647A9">
        <w:rPr>
          <w:rFonts w:ascii="Times New Roman" w:hAnsi="Times New Roman" w:cs="Times New Roman"/>
          <w:sz w:val="24"/>
          <w:szCs w:val="27"/>
        </w:rPr>
        <w:t>знака</w:t>
      </w:r>
      <w:proofErr w:type="spellEnd"/>
      <w:r w:rsidRPr="004647A9">
        <w:rPr>
          <w:rFonts w:ascii="Times New Roman" w:hAnsi="Times New Roman" w:cs="Times New Roman"/>
          <w:sz w:val="24"/>
          <w:szCs w:val="27"/>
        </w:rPr>
        <w:t xml:space="preserve"> (емблеми) повинна лежати замкнена фігура – </w:t>
      </w:r>
      <w:r w:rsidRPr="004647A9">
        <w:rPr>
          <w:rFonts w:ascii="Times New Roman" w:hAnsi="Times New Roman" w:cs="Times New Roman"/>
          <w:b/>
          <w:bCs/>
          <w:sz w:val="24"/>
          <w:szCs w:val="27"/>
        </w:rPr>
        <w:t xml:space="preserve">«британський геральдичний щит». </w:t>
      </w:r>
    </w:p>
    <w:p w14:paraId="3997E2E2" w14:textId="77777777" w:rsidR="00487A76" w:rsidRPr="004647A9" w:rsidRDefault="00487A76" w:rsidP="004647A9">
      <w:pPr>
        <w:spacing w:after="0" w:line="240" w:lineRule="auto"/>
        <w:jc w:val="both"/>
        <w:rPr>
          <w:rFonts w:ascii="Times New Roman" w:hAnsi="Times New Roman" w:cs="Times New Roman"/>
          <w:b/>
          <w:bCs/>
          <w:sz w:val="24"/>
          <w:szCs w:val="27"/>
        </w:rPr>
      </w:pPr>
    </w:p>
    <w:p w14:paraId="12E7BACA"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Передбачається використання </w:t>
      </w:r>
      <w:r w:rsidRPr="004647A9">
        <w:rPr>
          <w:rFonts w:ascii="Times New Roman" w:hAnsi="Times New Roman" w:cs="Times New Roman"/>
          <w:b/>
          <w:bCs/>
          <w:sz w:val="24"/>
          <w:szCs w:val="27"/>
        </w:rPr>
        <w:t>не більше 4 кольорів</w:t>
      </w:r>
      <w:r w:rsidRPr="004647A9">
        <w:rPr>
          <w:rFonts w:ascii="Times New Roman" w:hAnsi="Times New Roman" w:cs="Times New Roman"/>
          <w:sz w:val="24"/>
          <w:szCs w:val="27"/>
        </w:rPr>
        <w:t xml:space="preserve">. </w:t>
      </w:r>
    </w:p>
    <w:p w14:paraId="5EF5A42F" w14:textId="77777777" w:rsidR="00487A76" w:rsidRPr="004647A9" w:rsidRDefault="00487A76" w:rsidP="004647A9">
      <w:pPr>
        <w:spacing w:after="0" w:line="240" w:lineRule="auto"/>
        <w:jc w:val="both"/>
        <w:rPr>
          <w:rFonts w:ascii="Times New Roman" w:hAnsi="Times New Roman" w:cs="Times New Roman"/>
          <w:sz w:val="24"/>
          <w:szCs w:val="27"/>
        </w:rPr>
      </w:pPr>
    </w:p>
    <w:p w14:paraId="10A87FE3"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Кількість елементів офіційно</w:t>
      </w:r>
      <w:r w:rsidRPr="004647A9">
        <w:rPr>
          <w:rFonts w:ascii="Times New Roman" w:hAnsi="Times New Roman" w:cs="Times New Roman"/>
          <w:b/>
          <w:bCs/>
          <w:sz w:val="24"/>
          <w:szCs w:val="27"/>
        </w:rPr>
        <w:t xml:space="preserve"> не встановлена</w:t>
      </w:r>
      <w:r w:rsidRPr="004647A9">
        <w:rPr>
          <w:rFonts w:ascii="Times New Roman" w:hAnsi="Times New Roman" w:cs="Times New Roman"/>
          <w:sz w:val="24"/>
          <w:szCs w:val="27"/>
        </w:rPr>
        <w:t xml:space="preserve">, але традиційно їх не більше 4.  Більша кількість ускладнює швидку ідентифікацію. </w:t>
      </w:r>
    </w:p>
    <w:p w14:paraId="2B3ECEA7" w14:textId="77777777" w:rsidR="00487A76" w:rsidRPr="004647A9" w:rsidRDefault="00487A76" w:rsidP="004647A9">
      <w:pPr>
        <w:spacing w:after="0" w:line="240" w:lineRule="auto"/>
        <w:jc w:val="both"/>
        <w:rPr>
          <w:rFonts w:ascii="Times New Roman" w:hAnsi="Times New Roman" w:cs="Times New Roman"/>
          <w:sz w:val="24"/>
          <w:szCs w:val="27"/>
        </w:rPr>
      </w:pPr>
    </w:p>
    <w:p w14:paraId="238AB66F"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На слайді ми бачимо нарукавні знаки бригад ДШВ ЗСУ:</w:t>
      </w:r>
    </w:p>
    <w:p w14:paraId="1B858B08" w14:textId="77777777" w:rsidR="00487A76" w:rsidRPr="004647A9" w:rsidRDefault="00487A76" w:rsidP="004647A9">
      <w:pPr>
        <w:pStyle w:val="a3"/>
        <w:numPr>
          <w:ilvl w:val="0"/>
          <w:numId w:val="8"/>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25 окремої </w:t>
      </w:r>
      <w:proofErr w:type="spellStart"/>
      <w:r w:rsidRPr="004647A9">
        <w:rPr>
          <w:rFonts w:ascii="Times New Roman" w:hAnsi="Times New Roman" w:cs="Times New Roman"/>
          <w:sz w:val="24"/>
          <w:szCs w:val="27"/>
        </w:rPr>
        <w:t>парашутно</w:t>
      </w:r>
      <w:proofErr w:type="spellEnd"/>
      <w:r w:rsidRPr="004647A9">
        <w:rPr>
          <w:rFonts w:ascii="Times New Roman" w:hAnsi="Times New Roman" w:cs="Times New Roman"/>
          <w:sz w:val="24"/>
          <w:szCs w:val="27"/>
        </w:rPr>
        <w:t>-десантної бригади;</w:t>
      </w:r>
    </w:p>
    <w:p w14:paraId="68520BEF" w14:textId="77777777" w:rsidR="00487A76" w:rsidRPr="004647A9" w:rsidRDefault="00487A76" w:rsidP="004647A9">
      <w:pPr>
        <w:pStyle w:val="a3"/>
        <w:numPr>
          <w:ilvl w:val="0"/>
          <w:numId w:val="8"/>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46 окремої аеромобільної бригади;</w:t>
      </w:r>
    </w:p>
    <w:p w14:paraId="2EA0C58A" w14:textId="77777777" w:rsidR="00487A76" w:rsidRPr="004647A9" w:rsidRDefault="00487A76" w:rsidP="004647A9">
      <w:pPr>
        <w:pStyle w:val="a3"/>
        <w:numPr>
          <w:ilvl w:val="0"/>
          <w:numId w:val="8"/>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71 окремої єгерської бригади;</w:t>
      </w:r>
    </w:p>
    <w:p w14:paraId="68C70051" w14:textId="77777777" w:rsidR="00487A76" w:rsidRDefault="00487A76" w:rsidP="004647A9">
      <w:pPr>
        <w:pStyle w:val="a3"/>
        <w:numPr>
          <w:ilvl w:val="0"/>
          <w:numId w:val="8"/>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77 окремої аеромобільної бригади;</w:t>
      </w:r>
    </w:p>
    <w:p w14:paraId="31AAC596" w14:textId="6D7C7185" w:rsidR="00297727" w:rsidRPr="004647A9" w:rsidRDefault="00297727" w:rsidP="004647A9">
      <w:pPr>
        <w:pStyle w:val="a3"/>
        <w:numPr>
          <w:ilvl w:val="0"/>
          <w:numId w:val="8"/>
        </w:numPr>
        <w:spacing w:after="0" w:line="240" w:lineRule="auto"/>
        <w:jc w:val="both"/>
        <w:rPr>
          <w:rFonts w:ascii="Times New Roman" w:hAnsi="Times New Roman" w:cs="Times New Roman"/>
          <w:sz w:val="24"/>
          <w:szCs w:val="27"/>
        </w:rPr>
      </w:pPr>
      <w:r>
        <w:rPr>
          <w:rFonts w:ascii="Times New Roman" w:hAnsi="Times New Roman" w:cs="Times New Roman"/>
          <w:sz w:val="24"/>
          <w:szCs w:val="27"/>
        </w:rPr>
        <w:t>78 окремої аеромобільної бригади;</w:t>
      </w:r>
    </w:p>
    <w:p w14:paraId="356424AE" w14:textId="77777777" w:rsidR="00487A76" w:rsidRPr="004647A9" w:rsidRDefault="00487A76" w:rsidP="004647A9">
      <w:pPr>
        <w:pStyle w:val="a3"/>
        <w:numPr>
          <w:ilvl w:val="0"/>
          <w:numId w:val="8"/>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79 окремої десантно-штурмової бригади;</w:t>
      </w:r>
    </w:p>
    <w:p w14:paraId="5DDFE759" w14:textId="77777777" w:rsidR="00487A76" w:rsidRPr="004647A9" w:rsidRDefault="00487A76" w:rsidP="004647A9">
      <w:pPr>
        <w:pStyle w:val="a3"/>
        <w:numPr>
          <w:ilvl w:val="0"/>
          <w:numId w:val="8"/>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80 окремої десантно-штурмової бригади;</w:t>
      </w:r>
    </w:p>
    <w:p w14:paraId="71BB2DC0" w14:textId="77777777" w:rsidR="00487A76" w:rsidRPr="004647A9" w:rsidRDefault="00487A76" w:rsidP="004647A9">
      <w:pPr>
        <w:pStyle w:val="a3"/>
        <w:numPr>
          <w:ilvl w:val="0"/>
          <w:numId w:val="8"/>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81 окремої аеромобільної бригади;</w:t>
      </w:r>
    </w:p>
    <w:p w14:paraId="34D71896" w14:textId="77777777" w:rsidR="00487A76" w:rsidRPr="004647A9" w:rsidRDefault="00487A76" w:rsidP="004647A9">
      <w:pPr>
        <w:pStyle w:val="a3"/>
        <w:numPr>
          <w:ilvl w:val="0"/>
          <w:numId w:val="8"/>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82 окремої десантно-штурмової бригади;</w:t>
      </w:r>
    </w:p>
    <w:p w14:paraId="3AD6F375" w14:textId="77777777" w:rsidR="00487A76" w:rsidRDefault="00487A76" w:rsidP="004647A9">
      <w:pPr>
        <w:pStyle w:val="a3"/>
        <w:numPr>
          <w:ilvl w:val="0"/>
          <w:numId w:val="8"/>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95 окремої десантно-штурмової бригади;</w:t>
      </w:r>
    </w:p>
    <w:p w14:paraId="7DA6F968" w14:textId="3A29A0E8" w:rsidR="00297727" w:rsidRPr="004647A9" w:rsidRDefault="00297727" w:rsidP="004647A9">
      <w:pPr>
        <w:pStyle w:val="a3"/>
        <w:numPr>
          <w:ilvl w:val="0"/>
          <w:numId w:val="8"/>
        </w:numPr>
        <w:spacing w:after="0" w:line="240" w:lineRule="auto"/>
        <w:jc w:val="both"/>
        <w:rPr>
          <w:rFonts w:ascii="Times New Roman" w:hAnsi="Times New Roman" w:cs="Times New Roman"/>
          <w:sz w:val="24"/>
          <w:szCs w:val="27"/>
        </w:rPr>
      </w:pPr>
      <w:r>
        <w:rPr>
          <w:rFonts w:ascii="Times New Roman" w:hAnsi="Times New Roman" w:cs="Times New Roman"/>
          <w:sz w:val="24"/>
          <w:szCs w:val="27"/>
        </w:rPr>
        <w:t xml:space="preserve">147 </w:t>
      </w:r>
      <w:r w:rsidRPr="004647A9">
        <w:rPr>
          <w:rFonts w:ascii="Times New Roman" w:hAnsi="Times New Roman" w:cs="Times New Roman"/>
          <w:sz w:val="24"/>
          <w:szCs w:val="27"/>
        </w:rPr>
        <w:t>окремої артилерійської бригади</w:t>
      </w:r>
      <w:r>
        <w:rPr>
          <w:rFonts w:ascii="Times New Roman" w:hAnsi="Times New Roman" w:cs="Times New Roman"/>
          <w:sz w:val="24"/>
          <w:szCs w:val="27"/>
        </w:rPr>
        <w:t>;</w:t>
      </w:r>
    </w:p>
    <w:p w14:paraId="6346957C" w14:textId="10B633FF" w:rsidR="00487A76" w:rsidRPr="004647A9" w:rsidRDefault="00487A76" w:rsidP="004647A9">
      <w:pPr>
        <w:pStyle w:val="a3"/>
        <w:numPr>
          <w:ilvl w:val="0"/>
          <w:numId w:val="8"/>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148 </w:t>
      </w:r>
      <w:r w:rsidR="00297727" w:rsidRPr="004647A9">
        <w:rPr>
          <w:rFonts w:ascii="Times New Roman" w:hAnsi="Times New Roman" w:cs="Times New Roman"/>
          <w:sz w:val="24"/>
          <w:szCs w:val="27"/>
        </w:rPr>
        <w:t>окремої артилерійської бригади.</w:t>
      </w:r>
    </w:p>
    <w:p w14:paraId="44644496"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Нарукавні знаки частин та Командування ДШВ ЗСУ</w:t>
      </w:r>
    </w:p>
    <w:p w14:paraId="2A181945" w14:textId="6A0EBFD7" w:rsidR="00487A76" w:rsidRPr="00297727" w:rsidRDefault="00487A76" w:rsidP="00297727">
      <w:pPr>
        <w:spacing w:after="0" w:line="240" w:lineRule="auto"/>
        <w:jc w:val="both"/>
        <w:rPr>
          <w:rFonts w:ascii="Times New Roman" w:hAnsi="Times New Roman" w:cs="Times New Roman"/>
          <w:sz w:val="24"/>
          <w:szCs w:val="27"/>
        </w:rPr>
      </w:pPr>
    </w:p>
    <w:p w14:paraId="798E28E8" w14:textId="77777777" w:rsidR="00487A76" w:rsidRPr="004647A9" w:rsidRDefault="00487A76" w:rsidP="004647A9">
      <w:pPr>
        <w:pStyle w:val="a3"/>
        <w:numPr>
          <w:ilvl w:val="0"/>
          <w:numId w:val="9"/>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132 окремий розвідувальний батальйон;</w:t>
      </w:r>
    </w:p>
    <w:p w14:paraId="5DC43900" w14:textId="77777777" w:rsidR="00487A76" w:rsidRPr="004647A9" w:rsidRDefault="00487A76" w:rsidP="004647A9">
      <w:pPr>
        <w:pStyle w:val="a3"/>
        <w:numPr>
          <w:ilvl w:val="0"/>
          <w:numId w:val="9"/>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135 окремий батальйон управління (старий знак);</w:t>
      </w:r>
    </w:p>
    <w:p w14:paraId="4BCBA46B" w14:textId="77777777" w:rsidR="00487A76" w:rsidRPr="004647A9" w:rsidRDefault="00487A76" w:rsidP="004647A9">
      <w:pPr>
        <w:pStyle w:val="a3"/>
        <w:numPr>
          <w:ilvl w:val="0"/>
          <w:numId w:val="9"/>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170 окремий батальйон логістики;</w:t>
      </w:r>
    </w:p>
    <w:p w14:paraId="5E6F7A88" w14:textId="77777777" w:rsidR="00487A76" w:rsidRPr="004647A9" w:rsidRDefault="00487A76" w:rsidP="004647A9">
      <w:pPr>
        <w:pStyle w:val="a3"/>
        <w:numPr>
          <w:ilvl w:val="0"/>
          <w:numId w:val="9"/>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199 навчальний центр;</w:t>
      </w:r>
    </w:p>
    <w:p w14:paraId="75BC8F31" w14:textId="77777777" w:rsidR="00487A76" w:rsidRPr="004647A9" w:rsidRDefault="00487A76" w:rsidP="004647A9">
      <w:pPr>
        <w:pStyle w:val="a3"/>
        <w:numPr>
          <w:ilvl w:val="0"/>
          <w:numId w:val="9"/>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71 центр морально-психологічної підтримки ДШВ;</w:t>
      </w:r>
    </w:p>
    <w:p w14:paraId="5DCE3832" w14:textId="77777777" w:rsidR="00487A76" w:rsidRPr="004647A9" w:rsidRDefault="00487A76" w:rsidP="004647A9">
      <w:pPr>
        <w:pStyle w:val="a3"/>
        <w:numPr>
          <w:ilvl w:val="0"/>
          <w:numId w:val="9"/>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347 інформаційно-телекомунікаційний вузол (старий знак).</w:t>
      </w:r>
    </w:p>
    <w:p w14:paraId="77CDD7B9"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Прапор Десантно-штурмових військ ЗСУ</w:t>
      </w:r>
    </w:p>
    <w:p w14:paraId="2ED9C7E6" w14:textId="77777777" w:rsidR="00487A76" w:rsidRPr="004647A9" w:rsidRDefault="00487A76" w:rsidP="004647A9">
      <w:pPr>
        <w:spacing w:after="0" w:line="240" w:lineRule="auto"/>
        <w:jc w:val="both"/>
        <w:rPr>
          <w:rFonts w:ascii="Times New Roman" w:hAnsi="Times New Roman" w:cs="Times New Roman"/>
          <w:b/>
          <w:bCs/>
          <w:sz w:val="24"/>
          <w:szCs w:val="27"/>
        </w:rPr>
      </w:pPr>
    </w:p>
    <w:p w14:paraId="73D68769"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Прапор Десантно-штурмових військ Збройних Сил України являє собою прямокутне полотнище марунового кольору зі співвідношенням сторін 2:3. На лицьовій стороні прапора Десантно-штурмових військ Збройних Сил України в центрі вміщено зображення емблеми Десантно-штурмових військ Збройних Сил України. Висота емблеми становить 4/5 висоти полотнища.</w:t>
      </w:r>
    </w:p>
    <w:p w14:paraId="0815C494" w14:textId="77777777" w:rsidR="00487A76" w:rsidRPr="004647A9" w:rsidRDefault="00487A76" w:rsidP="004647A9">
      <w:pPr>
        <w:spacing w:after="0" w:line="240" w:lineRule="auto"/>
        <w:jc w:val="both"/>
        <w:rPr>
          <w:rFonts w:ascii="Times New Roman" w:hAnsi="Times New Roman" w:cs="Times New Roman"/>
          <w:sz w:val="24"/>
          <w:szCs w:val="27"/>
        </w:rPr>
      </w:pPr>
    </w:p>
    <w:p w14:paraId="462317F0"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На зворотній – в центрі вміщено зображення Архистратига Михаїла в бойових обладунках. </w:t>
      </w:r>
    </w:p>
    <w:p w14:paraId="4B5A388A" w14:textId="77777777" w:rsidR="00487A76" w:rsidRPr="004647A9" w:rsidRDefault="00487A76" w:rsidP="004647A9">
      <w:pPr>
        <w:spacing w:after="0" w:line="240" w:lineRule="auto"/>
        <w:jc w:val="both"/>
        <w:rPr>
          <w:rFonts w:ascii="Times New Roman" w:hAnsi="Times New Roman" w:cs="Times New Roman"/>
          <w:sz w:val="24"/>
          <w:szCs w:val="27"/>
        </w:rPr>
      </w:pPr>
    </w:p>
    <w:p w14:paraId="5F37E49E"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Висота зображення становить 4/5 висоти полотнища. Вільні сторони прапора прикрашено золотою бахромою. </w:t>
      </w:r>
    </w:p>
    <w:p w14:paraId="7E4A5D1B"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lastRenderedPageBreak/>
        <w:t>Древко прапора світло-коричневого кольору. Верхівка древка стрілоподібна з жовтого металу.  У центрі – емблема Десантно-штурмових військ Збройних Сил України.</w:t>
      </w:r>
    </w:p>
    <w:p w14:paraId="46A660BB"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Штандарт Командувача Десантно-штурмових військ ЗСУ</w:t>
      </w:r>
    </w:p>
    <w:p w14:paraId="77D9C8C3" w14:textId="77777777" w:rsidR="00487A76" w:rsidRPr="004647A9" w:rsidRDefault="00487A76" w:rsidP="004647A9">
      <w:pPr>
        <w:spacing w:after="0" w:line="240" w:lineRule="auto"/>
        <w:jc w:val="both"/>
        <w:rPr>
          <w:rFonts w:ascii="Times New Roman" w:hAnsi="Times New Roman" w:cs="Times New Roman"/>
          <w:b/>
          <w:bCs/>
          <w:sz w:val="24"/>
          <w:szCs w:val="27"/>
        </w:rPr>
      </w:pPr>
    </w:p>
    <w:p w14:paraId="78F7D114"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Штандартом командувача Десантно-штурмових військ Збройних Сил України є полотнище марунового кольору розміром 90 х 90 см, закріплене на дерев’яному древку чорного кольору висотою 250 см.</w:t>
      </w:r>
    </w:p>
    <w:p w14:paraId="561CF05D" w14:textId="77777777" w:rsidR="00487A76" w:rsidRPr="004647A9" w:rsidRDefault="00487A76" w:rsidP="004647A9">
      <w:pPr>
        <w:spacing w:after="0" w:line="240" w:lineRule="auto"/>
        <w:jc w:val="both"/>
        <w:rPr>
          <w:rFonts w:ascii="Times New Roman" w:hAnsi="Times New Roman" w:cs="Times New Roman"/>
          <w:sz w:val="24"/>
          <w:szCs w:val="27"/>
        </w:rPr>
      </w:pPr>
    </w:p>
    <w:p w14:paraId="2F3E029E"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У центрі полотнища розміщено зображення емблеми Десантно-штурмових військ Збройних Сил України. Висота емблеми становить 2/3 ширини полотнища.</w:t>
      </w:r>
    </w:p>
    <w:p w14:paraId="78F73146" w14:textId="77777777" w:rsidR="00487A76" w:rsidRPr="004647A9" w:rsidRDefault="00487A76" w:rsidP="004647A9">
      <w:pPr>
        <w:spacing w:after="0" w:line="240" w:lineRule="auto"/>
        <w:jc w:val="both"/>
        <w:rPr>
          <w:rFonts w:ascii="Times New Roman" w:hAnsi="Times New Roman" w:cs="Times New Roman"/>
          <w:sz w:val="24"/>
          <w:szCs w:val="27"/>
        </w:rPr>
      </w:pPr>
    </w:p>
    <w:p w14:paraId="3E2A4E61"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По периметру полотнища – лиштва золотистого кольору у вигляді орнаменту з дубового та калинового листя. Краї полотнища, крім верхнього, прикрашено бахромою золотистого кольору.</w:t>
      </w:r>
    </w:p>
    <w:p w14:paraId="780DB421"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Сторони полотнища ідентичні.</w:t>
      </w:r>
    </w:p>
    <w:p w14:paraId="40C44E79" w14:textId="77777777" w:rsidR="00487A76" w:rsidRPr="004647A9" w:rsidRDefault="00487A76" w:rsidP="004647A9">
      <w:pPr>
        <w:spacing w:after="0" w:line="240" w:lineRule="auto"/>
        <w:jc w:val="both"/>
        <w:rPr>
          <w:rFonts w:ascii="Times New Roman" w:hAnsi="Times New Roman" w:cs="Times New Roman"/>
          <w:sz w:val="24"/>
          <w:szCs w:val="27"/>
        </w:rPr>
      </w:pPr>
    </w:p>
    <w:p w14:paraId="460354CB"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Верхівка древка стріловидна з жовтого металу, у центрі якої вміщено емблему Десантно-штурмових військ Збройних Сил України.</w:t>
      </w:r>
    </w:p>
    <w:p w14:paraId="08D8CB9D" w14:textId="77777777" w:rsidR="00487A76" w:rsidRPr="004647A9" w:rsidRDefault="00487A76" w:rsidP="004647A9">
      <w:pPr>
        <w:spacing w:after="0" w:line="240" w:lineRule="auto"/>
        <w:jc w:val="both"/>
        <w:rPr>
          <w:rFonts w:ascii="Times New Roman" w:hAnsi="Times New Roman" w:cs="Times New Roman"/>
          <w:sz w:val="24"/>
          <w:szCs w:val="27"/>
        </w:rPr>
      </w:pPr>
    </w:p>
    <w:p w14:paraId="0007EDAD"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Полотнище прикріплюється до основи верхівки древка за допомогою шнура, з’єднаного з дерев’яним стрижнем, вміщеним у верхньому краї полотнища.</w:t>
      </w:r>
    </w:p>
    <w:p w14:paraId="4B35BCB2" w14:textId="77777777" w:rsidR="00487A76" w:rsidRPr="004647A9" w:rsidRDefault="00487A76" w:rsidP="004647A9">
      <w:pPr>
        <w:spacing w:after="0" w:line="240" w:lineRule="auto"/>
        <w:jc w:val="both"/>
        <w:rPr>
          <w:rFonts w:ascii="Times New Roman" w:hAnsi="Times New Roman" w:cs="Times New Roman"/>
          <w:sz w:val="24"/>
          <w:szCs w:val="27"/>
        </w:rPr>
      </w:pPr>
    </w:p>
    <w:p w14:paraId="6794D101" w14:textId="77777777" w:rsidR="00487A76" w:rsidRPr="004647A9" w:rsidRDefault="00487A76" w:rsidP="004647A9">
      <w:pPr>
        <w:spacing w:after="0" w:line="240" w:lineRule="auto"/>
        <w:jc w:val="both"/>
        <w:rPr>
          <w:rFonts w:ascii="Times New Roman" w:hAnsi="Times New Roman" w:cs="Times New Roman"/>
          <w:sz w:val="24"/>
          <w:szCs w:val="27"/>
        </w:rPr>
      </w:pPr>
      <w:proofErr w:type="spellStart"/>
      <w:r w:rsidRPr="004647A9">
        <w:rPr>
          <w:rFonts w:ascii="Times New Roman" w:hAnsi="Times New Roman" w:cs="Times New Roman"/>
          <w:sz w:val="24"/>
          <w:szCs w:val="27"/>
        </w:rPr>
        <w:t>Підток</w:t>
      </w:r>
      <w:proofErr w:type="spellEnd"/>
      <w:r w:rsidRPr="004647A9">
        <w:rPr>
          <w:rFonts w:ascii="Times New Roman" w:hAnsi="Times New Roman" w:cs="Times New Roman"/>
          <w:sz w:val="24"/>
          <w:szCs w:val="27"/>
        </w:rPr>
        <w:t xml:space="preserve"> древка жовтого металу у вигляді зрізаного конуса.</w:t>
      </w:r>
    </w:p>
    <w:p w14:paraId="532300C2" w14:textId="77777777" w:rsidR="00487A76" w:rsidRPr="004647A9" w:rsidRDefault="00487A76" w:rsidP="004647A9">
      <w:pPr>
        <w:spacing w:after="0" w:line="240" w:lineRule="auto"/>
        <w:jc w:val="both"/>
        <w:rPr>
          <w:rFonts w:ascii="Times New Roman" w:hAnsi="Times New Roman" w:cs="Times New Roman"/>
          <w:b/>
          <w:bCs/>
          <w:sz w:val="24"/>
          <w:szCs w:val="27"/>
        </w:rPr>
      </w:pPr>
    </w:p>
    <w:p w14:paraId="50F6242A"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 xml:space="preserve">Військовий </w:t>
      </w:r>
      <w:proofErr w:type="spellStart"/>
      <w:r w:rsidRPr="004647A9">
        <w:rPr>
          <w:rFonts w:ascii="Times New Roman" w:hAnsi="Times New Roman" w:cs="Times New Roman"/>
          <w:b/>
          <w:bCs/>
          <w:sz w:val="24"/>
          <w:szCs w:val="27"/>
        </w:rPr>
        <w:t>етос</w:t>
      </w:r>
      <w:proofErr w:type="spellEnd"/>
      <w:r w:rsidRPr="004647A9">
        <w:rPr>
          <w:rFonts w:ascii="Times New Roman" w:hAnsi="Times New Roman" w:cs="Times New Roman"/>
          <w:b/>
          <w:bCs/>
          <w:sz w:val="24"/>
          <w:szCs w:val="27"/>
        </w:rPr>
        <w:t xml:space="preserve"> Десантно-штурмових військ ЗСУ</w:t>
      </w:r>
    </w:p>
    <w:p w14:paraId="0DD6428B" w14:textId="77777777" w:rsidR="00487A76" w:rsidRPr="004647A9" w:rsidRDefault="00487A76" w:rsidP="004647A9">
      <w:pPr>
        <w:spacing w:after="0" w:line="240" w:lineRule="auto"/>
        <w:jc w:val="both"/>
        <w:rPr>
          <w:rFonts w:ascii="Times New Roman" w:hAnsi="Times New Roman" w:cs="Times New Roman"/>
          <w:b/>
          <w:bCs/>
          <w:sz w:val="24"/>
          <w:szCs w:val="27"/>
        </w:rPr>
      </w:pPr>
    </w:p>
    <w:p w14:paraId="6FC380EC"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Військовий </w:t>
      </w:r>
      <w:proofErr w:type="spellStart"/>
      <w:r w:rsidRPr="004647A9">
        <w:rPr>
          <w:rFonts w:ascii="Times New Roman" w:hAnsi="Times New Roman" w:cs="Times New Roman"/>
          <w:sz w:val="24"/>
          <w:szCs w:val="27"/>
        </w:rPr>
        <w:t>етос</w:t>
      </w:r>
      <w:proofErr w:type="spellEnd"/>
      <w:r w:rsidRPr="004647A9">
        <w:rPr>
          <w:rFonts w:ascii="Times New Roman" w:hAnsi="Times New Roman" w:cs="Times New Roman"/>
          <w:sz w:val="24"/>
          <w:szCs w:val="27"/>
        </w:rPr>
        <w:t xml:space="preserve"> Десантно-штурмових військ Збройних сил – це сукупність морально-етичних цінностей, норм та імперативів, що визначають поведінку військовослужбовців під час несення служби, орієнтують їх на служіння своїй країні, виконання службових обов'язків з відданістю, дисциплінованістю та професіоналізмом.</w:t>
      </w:r>
    </w:p>
    <w:p w14:paraId="3A35C0F1" w14:textId="77777777" w:rsidR="00487A76" w:rsidRPr="004647A9" w:rsidRDefault="00487A76" w:rsidP="004647A9">
      <w:pPr>
        <w:spacing w:after="0" w:line="240" w:lineRule="auto"/>
        <w:jc w:val="both"/>
        <w:rPr>
          <w:rFonts w:ascii="Times New Roman" w:hAnsi="Times New Roman" w:cs="Times New Roman"/>
          <w:sz w:val="24"/>
          <w:szCs w:val="27"/>
        </w:rPr>
      </w:pPr>
    </w:p>
    <w:p w14:paraId="3B37A3E9" w14:textId="77777777" w:rsidR="00487A76" w:rsidRPr="004647A9" w:rsidRDefault="00487A76" w:rsidP="004647A9">
      <w:pPr>
        <w:spacing w:after="0" w:line="240" w:lineRule="auto"/>
        <w:jc w:val="both"/>
        <w:rPr>
          <w:rFonts w:ascii="Times New Roman" w:hAnsi="Times New Roman" w:cs="Times New Roman"/>
          <w:sz w:val="24"/>
          <w:szCs w:val="27"/>
        </w:rPr>
      </w:pPr>
      <w:proofErr w:type="spellStart"/>
      <w:r w:rsidRPr="004647A9">
        <w:rPr>
          <w:rFonts w:ascii="Times New Roman" w:hAnsi="Times New Roman" w:cs="Times New Roman"/>
          <w:sz w:val="24"/>
          <w:szCs w:val="27"/>
        </w:rPr>
        <w:t>Етос</w:t>
      </w:r>
      <w:proofErr w:type="spellEnd"/>
      <w:r w:rsidRPr="004647A9">
        <w:rPr>
          <w:rFonts w:ascii="Times New Roman" w:hAnsi="Times New Roman" w:cs="Times New Roman"/>
          <w:sz w:val="24"/>
          <w:szCs w:val="27"/>
        </w:rPr>
        <w:t xml:space="preserve"> не є вичерпним переліком правил. Насамперед це світоглядні орієнтири, котрими має керуватися воїн-десантник.</w:t>
      </w:r>
    </w:p>
    <w:p w14:paraId="6097EA9F" w14:textId="77777777" w:rsidR="00487A76" w:rsidRPr="004647A9" w:rsidRDefault="00487A76" w:rsidP="004647A9">
      <w:pPr>
        <w:spacing w:after="0" w:line="240" w:lineRule="auto"/>
        <w:jc w:val="both"/>
        <w:rPr>
          <w:rFonts w:ascii="Times New Roman" w:hAnsi="Times New Roman" w:cs="Times New Roman"/>
          <w:sz w:val="24"/>
          <w:szCs w:val="27"/>
        </w:rPr>
      </w:pPr>
    </w:p>
    <w:p w14:paraId="3F10D2D1"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Джерелом формування </w:t>
      </w:r>
      <w:proofErr w:type="spellStart"/>
      <w:r w:rsidRPr="004647A9">
        <w:rPr>
          <w:rFonts w:ascii="Times New Roman" w:hAnsi="Times New Roman" w:cs="Times New Roman"/>
          <w:sz w:val="24"/>
          <w:szCs w:val="27"/>
        </w:rPr>
        <w:t>етоса</w:t>
      </w:r>
      <w:proofErr w:type="spellEnd"/>
      <w:r w:rsidRPr="004647A9">
        <w:rPr>
          <w:rFonts w:ascii="Times New Roman" w:hAnsi="Times New Roman" w:cs="Times New Roman"/>
          <w:sz w:val="24"/>
          <w:szCs w:val="27"/>
        </w:rPr>
        <w:t xml:space="preserve"> є передусім військові традиції українського народу, Збройних сил України та Десантно-штурмових військ. Разом з тим ми йдемо в ногу з часом, використовуючи за потреби кращі стандарти та практики збройних сил країн Євроатлантичної спільноти.</w:t>
      </w:r>
    </w:p>
    <w:p w14:paraId="03747BD7" w14:textId="77777777" w:rsidR="00487A76" w:rsidRPr="004647A9" w:rsidRDefault="00487A76" w:rsidP="004647A9">
      <w:pPr>
        <w:spacing w:after="0" w:line="240" w:lineRule="auto"/>
        <w:jc w:val="both"/>
        <w:rPr>
          <w:rFonts w:ascii="Times New Roman" w:hAnsi="Times New Roman" w:cs="Times New Roman"/>
          <w:sz w:val="24"/>
          <w:szCs w:val="27"/>
        </w:rPr>
      </w:pPr>
    </w:p>
    <w:p w14:paraId="1CBA38E9"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Наші принципи (імперативи):</w:t>
      </w:r>
    </w:p>
    <w:p w14:paraId="2F2608DB" w14:textId="77777777" w:rsidR="00487A76" w:rsidRPr="004647A9" w:rsidRDefault="00487A76" w:rsidP="004647A9">
      <w:pPr>
        <w:spacing w:after="0" w:line="240" w:lineRule="auto"/>
        <w:jc w:val="both"/>
        <w:rPr>
          <w:rFonts w:ascii="Times New Roman" w:hAnsi="Times New Roman" w:cs="Times New Roman"/>
          <w:b/>
          <w:bCs/>
          <w:sz w:val="24"/>
          <w:szCs w:val="27"/>
        </w:rPr>
      </w:pPr>
    </w:p>
    <w:p w14:paraId="612E749A"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 xml:space="preserve">Законність. </w:t>
      </w:r>
    </w:p>
    <w:p w14:paraId="4E3C16E1"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Дотримання закону під час виконання службових обов’язків захищає нашу суспільну легітимність, поза службою - захищає нашу репутацію. І те, й інше підтримує довіру до ДШВ ЗСУ збоку українського суспільства та наших міжнародних партнерів.</w:t>
      </w:r>
    </w:p>
    <w:p w14:paraId="724694E5" w14:textId="77777777" w:rsidR="00487A76" w:rsidRPr="004647A9" w:rsidRDefault="00487A76" w:rsidP="004647A9">
      <w:pPr>
        <w:spacing w:after="0" w:line="240" w:lineRule="auto"/>
        <w:jc w:val="both"/>
        <w:rPr>
          <w:rFonts w:ascii="Times New Roman" w:hAnsi="Times New Roman" w:cs="Times New Roman"/>
          <w:sz w:val="24"/>
          <w:szCs w:val="27"/>
        </w:rPr>
      </w:pPr>
    </w:p>
    <w:p w14:paraId="18CB0942"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 xml:space="preserve">Гідна поведінка та командний дух. </w:t>
      </w:r>
    </w:p>
    <w:p w14:paraId="402EEA64"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Ми діємо разом як згуртована команда. Негідні вчинки шкодять стосункам всередині колективу, а отже впливають на боєздатність підрозділу, його спроможність до виконання бойового завдання. Таким немає місця у Десантно-штурмових військах Збройних сил України.</w:t>
      </w:r>
    </w:p>
    <w:p w14:paraId="62E2C7C2" w14:textId="77777777" w:rsidR="00487A76" w:rsidRPr="004647A9" w:rsidRDefault="00487A76" w:rsidP="004647A9">
      <w:pPr>
        <w:spacing w:after="0" w:line="240" w:lineRule="auto"/>
        <w:jc w:val="both"/>
        <w:rPr>
          <w:rFonts w:ascii="Times New Roman" w:hAnsi="Times New Roman" w:cs="Times New Roman"/>
          <w:sz w:val="24"/>
          <w:szCs w:val="27"/>
        </w:rPr>
      </w:pPr>
    </w:p>
    <w:p w14:paraId="3116379E"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b/>
          <w:bCs/>
          <w:sz w:val="24"/>
          <w:szCs w:val="27"/>
        </w:rPr>
        <w:t>Абсолютний професіоналізм</w:t>
      </w:r>
      <w:r w:rsidRPr="004647A9">
        <w:rPr>
          <w:rFonts w:ascii="Times New Roman" w:hAnsi="Times New Roman" w:cs="Times New Roman"/>
          <w:sz w:val="24"/>
          <w:szCs w:val="27"/>
        </w:rPr>
        <w:t>. Майже в кожній бойовій операції роль ДШВ ЗСУ буде визначальною. Тому ми, воїни-десантники, повинні бути кращими в усіх аспектах: більш ефективними, більш стійкими та дисциплінованими, ніж будь-який інший підрозділ.</w:t>
      </w:r>
    </w:p>
    <w:p w14:paraId="3C606F95" w14:textId="77777777" w:rsidR="00487A76" w:rsidRPr="004647A9" w:rsidRDefault="00487A76" w:rsidP="004647A9">
      <w:pPr>
        <w:spacing w:after="0" w:line="240" w:lineRule="auto"/>
        <w:jc w:val="both"/>
        <w:rPr>
          <w:rFonts w:ascii="Times New Roman" w:hAnsi="Times New Roman" w:cs="Times New Roman"/>
          <w:sz w:val="24"/>
          <w:szCs w:val="27"/>
        </w:rPr>
      </w:pPr>
    </w:p>
    <w:p w14:paraId="5AA57008"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b/>
          <w:bCs/>
          <w:sz w:val="24"/>
          <w:szCs w:val="27"/>
        </w:rPr>
        <w:lastRenderedPageBreak/>
        <w:t xml:space="preserve">Ініціативність. </w:t>
      </w:r>
      <w:r w:rsidRPr="004647A9">
        <w:rPr>
          <w:rFonts w:ascii="Times New Roman" w:hAnsi="Times New Roman" w:cs="Times New Roman"/>
          <w:sz w:val="24"/>
          <w:szCs w:val="27"/>
        </w:rPr>
        <w:t>Воїн-десантник повинен намагатися виконати поставлене бойове завдання у найкращий спосіб. Винахідливість та розумна ініціатива мають завжди підтримуватися і заохочуватися.</w:t>
      </w:r>
    </w:p>
    <w:p w14:paraId="17C7D8FF" w14:textId="77777777" w:rsidR="00487A76" w:rsidRPr="004647A9" w:rsidRDefault="00487A76" w:rsidP="004647A9">
      <w:pPr>
        <w:spacing w:after="0" w:line="240" w:lineRule="auto"/>
        <w:jc w:val="both"/>
        <w:rPr>
          <w:rFonts w:ascii="Times New Roman" w:hAnsi="Times New Roman" w:cs="Times New Roman"/>
          <w:sz w:val="24"/>
          <w:szCs w:val="27"/>
        </w:rPr>
      </w:pPr>
    </w:p>
    <w:p w14:paraId="68DC6C4D"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b/>
          <w:bCs/>
          <w:sz w:val="24"/>
          <w:szCs w:val="27"/>
        </w:rPr>
        <w:t>Патріотизм</w:t>
      </w:r>
      <w:r w:rsidRPr="004647A9">
        <w:rPr>
          <w:rFonts w:ascii="Times New Roman" w:hAnsi="Times New Roman" w:cs="Times New Roman"/>
          <w:sz w:val="24"/>
          <w:szCs w:val="27"/>
        </w:rPr>
        <w:t xml:space="preserve">. Ми віримо в нашу країну, Збройні сили України та Десантно-штурмові війська. Можливо, вони не ідеальні. Але інших у нас немає! Найвищі цінності для громадянина України – бути вільним, лишатися собою, бути господарем на своїй власній землі! Найвища честь – захищати наше право на майбутнє! </w:t>
      </w:r>
    </w:p>
    <w:p w14:paraId="39583FC6"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lang w:val="ru-RU"/>
        </w:rPr>
        <w:t xml:space="preserve">Кодекс </w:t>
      </w:r>
      <w:r w:rsidRPr="004647A9">
        <w:rPr>
          <w:rFonts w:ascii="Times New Roman" w:hAnsi="Times New Roman" w:cs="Times New Roman"/>
          <w:b/>
          <w:bCs/>
          <w:sz w:val="24"/>
          <w:szCs w:val="27"/>
        </w:rPr>
        <w:t xml:space="preserve">честі та гідності військовослужбовця </w:t>
      </w:r>
    </w:p>
    <w:p w14:paraId="099369D2" w14:textId="77777777" w:rsidR="00487A76" w:rsidRPr="004647A9" w:rsidRDefault="00487A76" w:rsidP="004647A9">
      <w:pPr>
        <w:spacing w:after="0" w:line="240" w:lineRule="auto"/>
        <w:jc w:val="both"/>
        <w:rPr>
          <w:rFonts w:ascii="Times New Roman" w:hAnsi="Times New Roman" w:cs="Times New Roman"/>
          <w:b/>
          <w:bCs/>
          <w:sz w:val="24"/>
          <w:szCs w:val="27"/>
        </w:rPr>
      </w:pPr>
      <w:r w:rsidRPr="004647A9">
        <w:rPr>
          <w:rFonts w:ascii="Times New Roman" w:hAnsi="Times New Roman" w:cs="Times New Roman"/>
          <w:b/>
          <w:bCs/>
          <w:sz w:val="24"/>
          <w:szCs w:val="27"/>
        </w:rPr>
        <w:t>Десантно-штурмових військ ЗСУ</w:t>
      </w:r>
    </w:p>
    <w:p w14:paraId="774F5D6D" w14:textId="77777777" w:rsidR="00487A76" w:rsidRPr="004647A9" w:rsidRDefault="00487A76" w:rsidP="004647A9">
      <w:pPr>
        <w:spacing w:after="0" w:line="240" w:lineRule="auto"/>
        <w:jc w:val="both"/>
        <w:rPr>
          <w:rFonts w:ascii="Times New Roman" w:hAnsi="Times New Roman" w:cs="Times New Roman"/>
          <w:sz w:val="24"/>
          <w:szCs w:val="27"/>
        </w:rPr>
      </w:pPr>
    </w:p>
    <w:p w14:paraId="3AC00B05"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Принципи – це імперативи, зовнішні правили військової корпорації, котрих ми маємо дотримуватися.</w:t>
      </w:r>
    </w:p>
    <w:p w14:paraId="7473925C" w14:textId="77777777" w:rsidR="00487A76" w:rsidRPr="004647A9" w:rsidRDefault="00487A76" w:rsidP="004647A9">
      <w:pPr>
        <w:spacing w:after="0" w:line="240" w:lineRule="auto"/>
        <w:jc w:val="both"/>
        <w:rPr>
          <w:rFonts w:ascii="Times New Roman" w:hAnsi="Times New Roman" w:cs="Times New Roman"/>
          <w:sz w:val="24"/>
          <w:szCs w:val="27"/>
        </w:rPr>
      </w:pPr>
    </w:p>
    <w:p w14:paraId="10C2C192"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Цінності – це наші внутрішні моральні орієнтири.</w:t>
      </w:r>
    </w:p>
    <w:p w14:paraId="1A88B21E" w14:textId="77777777" w:rsidR="00487A76" w:rsidRPr="004647A9" w:rsidRDefault="00487A76" w:rsidP="004647A9">
      <w:pPr>
        <w:spacing w:after="0" w:line="240" w:lineRule="auto"/>
        <w:jc w:val="both"/>
        <w:rPr>
          <w:rFonts w:ascii="Times New Roman" w:hAnsi="Times New Roman" w:cs="Times New Roman"/>
          <w:sz w:val="24"/>
          <w:szCs w:val="27"/>
        </w:rPr>
      </w:pPr>
    </w:p>
    <w:p w14:paraId="0925E598" w14:textId="77777777" w:rsidR="00487A76" w:rsidRPr="004647A9" w:rsidRDefault="00487A76" w:rsidP="004647A9">
      <w:p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Кодекс честі та гідності військовослужбовця Десантно-штурмових військ ЗСУ – важлива складова Військового </w:t>
      </w:r>
      <w:proofErr w:type="spellStart"/>
      <w:r w:rsidRPr="004647A9">
        <w:rPr>
          <w:rFonts w:ascii="Times New Roman" w:hAnsi="Times New Roman" w:cs="Times New Roman"/>
          <w:sz w:val="24"/>
          <w:szCs w:val="27"/>
        </w:rPr>
        <w:t>етосу</w:t>
      </w:r>
      <w:proofErr w:type="spellEnd"/>
      <w:r w:rsidRPr="004647A9">
        <w:rPr>
          <w:rFonts w:ascii="Times New Roman" w:hAnsi="Times New Roman" w:cs="Times New Roman"/>
          <w:sz w:val="24"/>
          <w:szCs w:val="27"/>
        </w:rPr>
        <w:t xml:space="preserve"> ДШВ ЗСУ, котра визначає сукупність цінностей, які український десантник має сповідувати і розвивати в собі:</w:t>
      </w:r>
    </w:p>
    <w:p w14:paraId="3FB654CD" w14:textId="77777777" w:rsidR="00487A76" w:rsidRPr="004647A9" w:rsidRDefault="00487A76" w:rsidP="004647A9">
      <w:pPr>
        <w:numPr>
          <w:ilvl w:val="0"/>
          <w:numId w:val="10"/>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rPr>
        <w:t xml:space="preserve"> Вірність </w:t>
      </w:r>
    </w:p>
    <w:p w14:paraId="50E0126A" w14:textId="77777777" w:rsidR="00487A76" w:rsidRPr="004647A9" w:rsidRDefault="00487A76" w:rsidP="004647A9">
      <w:pPr>
        <w:numPr>
          <w:ilvl w:val="0"/>
          <w:numId w:val="10"/>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lang w:val="en-US"/>
        </w:rPr>
        <w:t xml:space="preserve"> </w:t>
      </w:r>
      <w:r w:rsidRPr="004647A9">
        <w:rPr>
          <w:rFonts w:ascii="Times New Roman" w:hAnsi="Times New Roman" w:cs="Times New Roman"/>
          <w:sz w:val="24"/>
          <w:szCs w:val="27"/>
        </w:rPr>
        <w:t>Службовий обов’язок</w:t>
      </w:r>
    </w:p>
    <w:p w14:paraId="3F2F5376" w14:textId="77777777" w:rsidR="00487A76" w:rsidRPr="004647A9" w:rsidRDefault="00487A76" w:rsidP="004647A9">
      <w:pPr>
        <w:numPr>
          <w:ilvl w:val="0"/>
          <w:numId w:val="10"/>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lang w:val="en-US"/>
        </w:rPr>
        <w:t xml:space="preserve"> </w:t>
      </w:r>
      <w:r w:rsidRPr="004647A9">
        <w:rPr>
          <w:rFonts w:ascii="Times New Roman" w:hAnsi="Times New Roman" w:cs="Times New Roman"/>
          <w:sz w:val="24"/>
          <w:szCs w:val="27"/>
        </w:rPr>
        <w:t>Повага</w:t>
      </w:r>
    </w:p>
    <w:p w14:paraId="15A19F60" w14:textId="77777777" w:rsidR="00487A76" w:rsidRPr="004647A9" w:rsidRDefault="00487A76" w:rsidP="004647A9">
      <w:pPr>
        <w:numPr>
          <w:ilvl w:val="0"/>
          <w:numId w:val="10"/>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lang w:val="en-US"/>
        </w:rPr>
        <w:t xml:space="preserve"> </w:t>
      </w:r>
      <w:r w:rsidRPr="004647A9">
        <w:rPr>
          <w:rFonts w:ascii="Times New Roman" w:hAnsi="Times New Roman" w:cs="Times New Roman"/>
          <w:sz w:val="24"/>
          <w:szCs w:val="27"/>
        </w:rPr>
        <w:t xml:space="preserve">Самовіддана служба </w:t>
      </w:r>
    </w:p>
    <w:p w14:paraId="746BE09E" w14:textId="77777777" w:rsidR="00487A76" w:rsidRPr="004647A9" w:rsidRDefault="00487A76" w:rsidP="004647A9">
      <w:pPr>
        <w:numPr>
          <w:ilvl w:val="0"/>
          <w:numId w:val="10"/>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lang w:val="en-US"/>
        </w:rPr>
        <w:t xml:space="preserve"> </w:t>
      </w:r>
      <w:r w:rsidRPr="004647A9">
        <w:rPr>
          <w:rFonts w:ascii="Times New Roman" w:hAnsi="Times New Roman" w:cs="Times New Roman"/>
          <w:sz w:val="24"/>
          <w:szCs w:val="27"/>
        </w:rPr>
        <w:t xml:space="preserve">Честь </w:t>
      </w:r>
    </w:p>
    <w:p w14:paraId="6994F6D2" w14:textId="77777777" w:rsidR="00487A76" w:rsidRPr="004647A9" w:rsidRDefault="00487A76" w:rsidP="004647A9">
      <w:pPr>
        <w:numPr>
          <w:ilvl w:val="0"/>
          <w:numId w:val="10"/>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lang w:val="en-US"/>
        </w:rPr>
        <w:t xml:space="preserve"> </w:t>
      </w:r>
      <w:r w:rsidRPr="004647A9">
        <w:rPr>
          <w:rFonts w:ascii="Times New Roman" w:hAnsi="Times New Roman" w:cs="Times New Roman"/>
          <w:sz w:val="24"/>
          <w:szCs w:val="27"/>
        </w:rPr>
        <w:t>Чесність</w:t>
      </w:r>
    </w:p>
    <w:p w14:paraId="12CDC603" w14:textId="77777777" w:rsidR="00487A76" w:rsidRPr="004647A9" w:rsidRDefault="00487A76" w:rsidP="004647A9">
      <w:pPr>
        <w:numPr>
          <w:ilvl w:val="0"/>
          <w:numId w:val="10"/>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lang w:val="en-US"/>
        </w:rPr>
        <w:t xml:space="preserve"> </w:t>
      </w:r>
      <w:r w:rsidRPr="004647A9">
        <w:rPr>
          <w:rFonts w:ascii="Times New Roman" w:hAnsi="Times New Roman" w:cs="Times New Roman"/>
          <w:sz w:val="24"/>
          <w:szCs w:val="27"/>
        </w:rPr>
        <w:t>Особиста хоробрість</w:t>
      </w:r>
    </w:p>
    <w:p w14:paraId="7B320DE5" w14:textId="77777777" w:rsidR="00487A76" w:rsidRPr="004647A9" w:rsidRDefault="00487A76" w:rsidP="004647A9">
      <w:pPr>
        <w:numPr>
          <w:ilvl w:val="0"/>
          <w:numId w:val="10"/>
        </w:numPr>
        <w:spacing w:after="0" w:line="240" w:lineRule="auto"/>
        <w:jc w:val="both"/>
        <w:rPr>
          <w:rFonts w:ascii="Times New Roman" w:hAnsi="Times New Roman" w:cs="Times New Roman"/>
          <w:sz w:val="24"/>
          <w:szCs w:val="27"/>
        </w:rPr>
      </w:pPr>
      <w:r w:rsidRPr="004647A9">
        <w:rPr>
          <w:rFonts w:ascii="Times New Roman" w:hAnsi="Times New Roman" w:cs="Times New Roman"/>
          <w:sz w:val="24"/>
          <w:szCs w:val="27"/>
          <w:lang w:val="en-US"/>
        </w:rPr>
        <w:t xml:space="preserve"> </w:t>
      </w:r>
      <w:r w:rsidRPr="004647A9">
        <w:rPr>
          <w:rFonts w:ascii="Times New Roman" w:hAnsi="Times New Roman" w:cs="Times New Roman"/>
          <w:sz w:val="24"/>
          <w:szCs w:val="27"/>
        </w:rPr>
        <w:t>Дисципліна</w:t>
      </w:r>
    </w:p>
    <w:p w14:paraId="3FABE281" w14:textId="77777777" w:rsidR="00487A76" w:rsidRPr="004647A9" w:rsidRDefault="00487A76" w:rsidP="004647A9">
      <w:pPr>
        <w:spacing w:after="0" w:line="240" w:lineRule="auto"/>
        <w:jc w:val="center"/>
        <w:rPr>
          <w:rFonts w:ascii="Times New Roman" w:hAnsi="Times New Roman" w:cs="Times New Roman"/>
          <w:b/>
          <w:sz w:val="24"/>
          <w:szCs w:val="27"/>
        </w:rPr>
      </w:pPr>
      <w:r w:rsidRPr="004647A9">
        <w:rPr>
          <w:rFonts w:ascii="Times New Roman" w:hAnsi="Times New Roman" w:cs="Times New Roman"/>
          <w:b/>
          <w:sz w:val="24"/>
          <w:szCs w:val="27"/>
        </w:rPr>
        <w:t>ЗАКЛЮЧНА ЧАСТИНА – 5 хв.</w:t>
      </w:r>
    </w:p>
    <w:p w14:paraId="401D5271" w14:textId="77777777" w:rsidR="00487A76" w:rsidRPr="004647A9" w:rsidRDefault="00487A76" w:rsidP="004647A9">
      <w:pPr>
        <w:spacing w:after="0" w:line="240" w:lineRule="auto"/>
        <w:jc w:val="center"/>
        <w:rPr>
          <w:rFonts w:ascii="Times New Roman" w:hAnsi="Times New Roman" w:cs="Times New Roman"/>
          <w:b/>
          <w:sz w:val="24"/>
          <w:szCs w:val="27"/>
        </w:rPr>
      </w:pPr>
    </w:p>
    <w:p w14:paraId="3FF0A240" w14:textId="77777777" w:rsidR="00487A76" w:rsidRPr="004647A9" w:rsidRDefault="00487A76" w:rsidP="004647A9">
      <w:pPr>
        <w:pStyle w:val="a3"/>
        <w:numPr>
          <w:ilvl w:val="0"/>
          <w:numId w:val="12"/>
        </w:numPr>
        <w:spacing w:after="0" w:line="240" w:lineRule="auto"/>
        <w:ind w:left="-284" w:hanging="11"/>
        <w:jc w:val="both"/>
        <w:rPr>
          <w:rFonts w:ascii="Times New Roman" w:hAnsi="Times New Roman" w:cs="Times New Roman"/>
          <w:sz w:val="24"/>
          <w:szCs w:val="27"/>
        </w:rPr>
      </w:pPr>
      <w:r w:rsidRPr="004647A9">
        <w:rPr>
          <w:rFonts w:ascii="Times New Roman" w:hAnsi="Times New Roman" w:cs="Times New Roman"/>
          <w:sz w:val="24"/>
          <w:szCs w:val="27"/>
        </w:rPr>
        <w:t>Нагадую тему та мету заняття.</w:t>
      </w:r>
    </w:p>
    <w:p w14:paraId="0D8D4BFE" w14:textId="77777777" w:rsidR="00487A76" w:rsidRPr="004647A9" w:rsidRDefault="00487A76" w:rsidP="004647A9">
      <w:pPr>
        <w:pStyle w:val="a3"/>
        <w:numPr>
          <w:ilvl w:val="0"/>
          <w:numId w:val="12"/>
        </w:numPr>
        <w:spacing w:after="0" w:line="240" w:lineRule="auto"/>
        <w:ind w:left="0" w:hanging="11"/>
        <w:jc w:val="both"/>
        <w:rPr>
          <w:rFonts w:ascii="Times New Roman" w:hAnsi="Times New Roman" w:cs="Times New Roman"/>
          <w:sz w:val="24"/>
          <w:szCs w:val="27"/>
        </w:rPr>
      </w:pPr>
      <w:r w:rsidRPr="004647A9">
        <w:rPr>
          <w:rFonts w:ascii="Times New Roman" w:hAnsi="Times New Roman" w:cs="Times New Roman"/>
          <w:sz w:val="24"/>
          <w:szCs w:val="27"/>
        </w:rPr>
        <w:t>Визначаю ступінь досягнення мети заняття.</w:t>
      </w:r>
    </w:p>
    <w:p w14:paraId="00A9017B" w14:textId="77777777" w:rsidR="00487A76" w:rsidRPr="004647A9" w:rsidRDefault="00487A76" w:rsidP="004647A9">
      <w:pPr>
        <w:pStyle w:val="a3"/>
        <w:numPr>
          <w:ilvl w:val="0"/>
          <w:numId w:val="12"/>
        </w:numPr>
        <w:spacing w:after="0" w:line="240" w:lineRule="auto"/>
        <w:ind w:left="0" w:hanging="11"/>
        <w:jc w:val="both"/>
        <w:rPr>
          <w:rFonts w:ascii="Times New Roman" w:hAnsi="Times New Roman" w:cs="Times New Roman"/>
          <w:sz w:val="24"/>
          <w:szCs w:val="27"/>
        </w:rPr>
      </w:pPr>
      <w:r w:rsidRPr="004647A9">
        <w:rPr>
          <w:rFonts w:ascii="Times New Roman" w:hAnsi="Times New Roman" w:cs="Times New Roman"/>
          <w:sz w:val="24"/>
          <w:szCs w:val="27"/>
        </w:rPr>
        <w:t>Підводжу підсумки заняття.</w:t>
      </w:r>
    </w:p>
    <w:p w14:paraId="6EAA739E" w14:textId="77777777" w:rsidR="00487A76" w:rsidRPr="004647A9" w:rsidRDefault="00487A76" w:rsidP="004647A9">
      <w:pPr>
        <w:pStyle w:val="a3"/>
        <w:numPr>
          <w:ilvl w:val="0"/>
          <w:numId w:val="12"/>
        </w:numPr>
        <w:spacing w:after="0" w:line="240" w:lineRule="auto"/>
        <w:ind w:left="0" w:hanging="11"/>
        <w:jc w:val="both"/>
        <w:rPr>
          <w:rFonts w:ascii="Times New Roman" w:hAnsi="Times New Roman" w:cs="Times New Roman"/>
          <w:sz w:val="24"/>
          <w:szCs w:val="27"/>
        </w:rPr>
      </w:pPr>
      <w:r w:rsidRPr="004647A9">
        <w:rPr>
          <w:rFonts w:ascii="Times New Roman" w:hAnsi="Times New Roman" w:cs="Times New Roman"/>
          <w:sz w:val="24"/>
          <w:szCs w:val="27"/>
        </w:rPr>
        <w:t>Відповідаю на запитання.</w:t>
      </w:r>
    </w:p>
    <w:p w14:paraId="1C226D7C" w14:textId="77777777" w:rsidR="00487A76" w:rsidRPr="004647A9" w:rsidRDefault="00487A76" w:rsidP="004647A9">
      <w:pPr>
        <w:spacing w:after="0" w:line="240" w:lineRule="auto"/>
        <w:rPr>
          <w:rFonts w:ascii="Times New Roman" w:hAnsi="Times New Roman" w:cs="Times New Roman"/>
          <w:sz w:val="24"/>
          <w:szCs w:val="27"/>
        </w:rPr>
      </w:pPr>
    </w:p>
    <w:p w14:paraId="286B0084" w14:textId="77777777" w:rsidR="00D8783F" w:rsidRPr="004647A9" w:rsidRDefault="00D8783F" w:rsidP="004647A9">
      <w:pPr>
        <w:tabs>
          <w:tab w:val="left" w:pos="6804"/>
        </w:tabs>
        <w:spacing w:after="0" w:line="240" w:lineRule="auto"/>
        <w:rPr>
          <w:rFonts w:ascii="Times New Roman" w:hAnsi="Times New Roman" w:cs="Times New Roman"/>
          <w:bCs/>
          <w:sz w:val="24"/>
          <w:szCs w:val="28"/>
        </w:rPr>
      </w:pPr>
    </w:p>
    <w:p w14:paraId="4AA38797" w14:textId="77777777" w:rsidR="00A87B68" w:rsidRPr="003B510D" w:rsidRDefault="00A87B68" w:rsidP="00A87B68">
      <w:pPr>
        <w:tabs>
          <w:tab w:val="left" w:pos="993"/>
        </w:tabs>
        <w:spacing w:after="0"/>
        <w:jc w:val="both"/>
        <w:rPr>
          <w:rFonts w:ascii="Times New Roman" w:hAnsi="Times New Roman"/>
          <w:sz w:val="27"/>
          <w:szCs w:val="27"/>
        </w:rPr>
      </w:pPr>
      <w:r w:rsidRPr="002878D1">
        <w:rPr>
          <w:rFonts w:ascii="Times New Roman" w:hAnsi="Times New Roman"/>
          <w:snapToGrid w:val="0"/>
          <w:sz w:val="28"/>
          <w:szCs w:val="28"/>
          <w:lang w:eastAsia="ru-RU"/>
        </w:rPr>
        <w:t>Керівник заняття:</w:t>
      </w:r>
      <w:r>
        <w:rPr>
          <w:rFonts w:ascii="Times New Roman" w:hAnsi="Times New Roman"/>
          <w:snapToGrid w:val="0"/>
          <w:sz w:val="28"/>
          <w:szCs w:val="28"/>
          <w:u w:val="single"/>
          <w:lang w:eastAsia="ru-RU"/>
        </w:rPr>
        <w:t xml:space="preserve"> </w:t>
      </w:r>
      <w:r w:rsidRPr="003B510D">
        <w:rPr>
          <w:rFonts w:ascii="Times New Roman" w:hAnsi="Times New Roman"/>
          <w:sz w:val="27"/>
          <w:szCs w:val="27"/>
        </w:rPr>
        <w:t>Заступник командира 1 навчальної роти з психологічної підтримки персоналу</w:t>
      </w:r>
      <w:r>
        <w:rPr>
          <w:rFonts w:ascii="Times New Roman" w:hAnsi="Times New Roman"/>
          <w:sz w:val="27"/>
          <w:szCs w:val="27"/>
        </w:rPr>
        <w:t xml:space="preserve"> </w:t>
      </w:r>
      <w:r w:rsidRPr="003B510D">
        <w:rPr>
          <w:rFonts w:ascii="Times New Roman" w:hAnsi="Times New Roman"/>
          <w:sz w:val="27"/>
          <w:szCs w:val="27"/>
        </w:rPr>
        <w:t>1 навчального батальйону військової частини А2900</w:t>
      </w:r>
    </w:p>
    <w:p w14:paraId="7E959A72" w14:textId="77777777" w:rsidR="00A87B68" w:rsidRPr="003B510D" w:rsidRDefault="00A87B68" w:rsidP="00A87B68">
      <w:pPr>
        <w:tabs>
          <w:tab w:val="left" w:pos="993"/>
        </w:tabs>
        <w:spacing w:after="0"/>
        <w:jc w:val="both"/>
        <w:rPr>
          <w:rFonts w:ascii="Times New Roman" w:hAnsi="Times New Roman"/>
          <w:sz w:val="27"/>
          <w:szCs w:val="27"/>
        </w:rPr>
      </w:pPr>
      <w:r w:rsidRPr="003B510D">
        <w:rPr>
          <w:rFonts w:ascii="Times New Roman" w:hAnsi="Times New Roman"/>
          <w:sz w:val="27"/>
          <w:szCs w:val="27"/>
        </w:rPr>
        <w:t>старший лейтенант</w:t>
      </w:r>
      <w:r w:rsidRPr="003B510D">
        <w:rPr>
          <w:rFonts w:ascii="Times New Roman" w:hAnsi="Times New Roman"/>
          <w:sz w:val="27"/>
          <w:szCs w:val="27"/>
        </w:rPr>
        <w:tab/>
      </w:r>
      <w:r w:rsidRPr="003B510D">
        <w:rPr>
          <w:rFonts w:ascii="Times New Roman" w:hAnsi="Times New Roman"/>
          <w:sz w:val="27"/>
          <w:szCs w:val="27"/>
        </w:rPr>
        <w:tab/>
      </w:r>
      <w:r w:rsidRPr="003B510D">
        <w:rPr>
          <w:rFonts w:ascii="Times New Roman" w:hAnsi="Times New Roman"/>
          <w:sz w:val="27"/>
          <w:szCs w:val="27"/>
        </w:rPr>
        <w:tab/>
        <w:t xml:space="preserve">                                       Наталія ДЕМЯНЧУК</w:t>
      </w:r>
    </w:p>
    <w:p w14:paraId="4A4BFBDB" w14:textId="4983B138" w:rsidR="00487A76" w:rsidRPr="001C3CFC" w:rsidRDefault="00487A76" w:rsidP="00D8783F">
      <w:pPr>
        <w:spacing w:after="0" w:line="240" w:lineRule="auto"/>
        <w:jc w:val="both"/>
        <w:rPr>
          <w:rFonts w:ascii="Times New Roman" w:hAnsi="Times New Roman" w:cs="Times New Roman"/>
          <w:sz w:val="27"/>
          <w:szCs w:val="27"/>
        </w:rPr>
      </w:pPr>
    </w:p>
    <w:sectPr w:rsidR="00487A76" w:rsidRPr="001C3CFC" w:rsidSect="004647A9">
      <w:type w:val="continuous"/>
      <w:pgSz w:w="11906" w:h="16838"/>
      <w:pgMar w:top="851" w:right="424" w:bottom="709"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B5D1384"/>
    <w:multiLevelType w:val="hybridMultilevel"/>
    <w:tmpl w:val="DD1E63C8"/>
    <w:lvl w:ilvl="0" w:tplc="6F545E40">
      <w:start w:val="1"/>
      <w:numFmt w:val="bullet"/>
      <w:lvlText w:val=""/>
      <w:lvlJc w:val="left"/>
      <w:pPr>
        <w:tabs>
          <w:tab w:val="num" w:pos="720"/>
        </w:tabs>
        <w:ind w:left="720" w:hanging="360"/>
      </w:pPr>
      <w:rPr>
        <w:rFonts w:ascii="Wingdings" w:hAnsi="Wingdings" w:hint="default"/>
      </w:rPr>
    </w:lvl>
    <w:lvl w:ilvl="1" w:tplc="1A2A44B2" w:tentative="1">
      <w:start w:val="1"/>
      <w:numFmt w:val="bullet"/>
      <w:lvlText w:val=""/>
      <w:lvlJc w:val="left"/>
      <w:pPr>
        <w:tabs>
          <w:tab w:val="num" w:pos="1440"/>
        </w:tabs>
        <w:ind w:left="1440" w:hanging="360"/>
      </w:pPr>
      <w:rPr>
        <w:rFonts w:ascii="Wingdings" w:hAnsi="Wingdings" w:hint="default"/>
      </w:rPr>
    </w:lvl>
    <w:lvl w:ilvl="2" w:tplc="D33E8A98" w:tentative="1">
      <w:start w:val="1"/>
      <w:numFmt w:val="bullet"/>
      <w:lvlText w:val=""/>
      <w:lvlJc w:val="left"/>
      <w:pPr>
        <w:tabs>
          <w:tab w:val="num" w:pos="2160"/>
        </w:tabs>
        <w:ind w:left="2160" w:hanging="360"/>
      </w:pPr>
      <w:rPr>
        <w:rFonts w:ascii="Wingdings" w:hAnsi="Wingdings" w:hint="default"/>
      </w:rPr>
    </w:lvl>
    <w:lvl w:ilvl="3" w:tplc="68B69E9A" w:tentative="1">
      <w:start w:val="1"/>
      <w:numFmt w:val="bullet"/>
      <w:lvlText w:val=""/>
      <w:lvlJc w:val="left"/>
      <w:pPr>
        <w:tabs>
          <w:tab w:val="num" w:pos="2880"/>
        </w:tabs>
        <w:ind w:left="2880" w:hanging="360"/>
      </w:pPr>
      <w:rPr>
        <w:rFonts w:ascii="Wingdings" w:hAnsi="Wingdings" w:hint="default"/>
      </w:rPr>
    </w:lvl>
    <w:lvl w:ilvl="4" w:tplc="EFB0B702" w:tentative="1">
      <w:start w:val="1"/>
      <w:numFmt w:val="bullet"/>
      <w:lvlText w:val=""/>
      <w:lvlJc w:val="left"/>
      <w:pPr>
        <w:tabs>
          <w:tab w:val="num" w:pos="3600"/>
        </w:tabs>
        <w:ind w:left="3600" w:hanging="360"/>
      </w:pPr>
      <w:rPr>
        <w:rFonts w:ascii="Wingdings" w:hAnsi="Wingdings" w:hint="default"/>
      </w:rPr>
    </w:lvl>
    <w:lvl w:ilvl="5" w:tplc="42F2D3EE" w:tentative="1">
      <w:start w:val="1"/>
      <w:numFmt w:val="bullet"/>
      <w:lvlText w:val=""/>
      <w:lvlJc w:val="left"/>
      <w:pPr>
        <w:tabs>
          <w:tab w:val="num" w:pos="4320"/>
        </w:tabs>
        <w:ind w:left="4320" w:hanging="360"/>
      </w:pPr>
      <w:rPr>
        <w:rFonts w:ascii="Wingdings" w:hAnsi="Wingdings" w:hint="default"/>
      </w:rPr>
    </w:lvl>
    <w:lvl w:ilvl="6" w:tplc="D9FEA874" w:tentative="1">
      <w:start w:val="1"/>
      <w:numFmt w:val="bullet"/>
      <w:lvlText w:val=""/>
      <w:lvlJc w:val="left"/>
      <w:pPr>
        <w:tabs>
          <w:tab w:val="num" w:pos="5040"/>
        </w:tabs>
        <w:ind w:left="5040" w:hanging="360"/>
      </w:pPr>
      <w:rPr>
        <w:rFonts w:ascii="Wingdings" w:hAnsi="Wingdings" w:hint="default"/>
      </w:rPr>
    </w:lvl>
    <w:lvl w:ilvl="7" w:tplc="D6E8171A" w:tentative="1">
      <w:start w:val="1"/>
      <w:numFmt w:val="bullet"/>
      <w:lvlText w:val=""/>
      <w:lvlJc w:val="left"/>
      <w:pPr>
        <w:tabs>
          <w:tab w:val="num" w:pos="5760"/>
        </w:tabs>
        <w:ind w:left="5760" w:hanging="360"/>
      </w:pPr>
      <w:rPr>
        <w:rFonts w:ascii="Wingdings" w:hAnsi="Wingdings" w:hint="default"/>
      </w:rPr>
    </w:lvl>
    <w:lvl w:ilvl="8" w:tplc="ABB2544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D753FF"/>
    <w:multiLevelType w:val="hybridMultilevel"/>
    <w:tmpl w:val="4A04E42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52F529A"/>
    <w:multiLevelType w:val="hybridMultilevel"/>
    <w:tmpl w:val="482658D2"/>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A903493"/>
    <w:multiLevelType w:val="hybridMultilevel"/>
    <w:tmpl w:val="4D841118"/>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AFC7BD5"/>
    <w:multiLevelType w:val="hybridMultilevel"/>
    <w:tmpl w:val="E098ABCE"/>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1F48359E"/>
    <w:multiLevelType w:val="hybridMultilevel"/>
    <w:tmpl w:val="D09A3068"/>
    <w:lvl w:ilvl="0" w:tplc="2000000D">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7D26035"/>
    <w:multiLevelType w:val="hybridMultilevel"/>
    <w:tmpl w:val="BFD013C8"/>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A3D71B0"/>
    <w:multiLevelType w:val="hybridMultilevel"/>
    <w:tmpl w:val="0A12A5C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9" w15:restartNumberingAfterBreak="0">
    <w:nsid w:val="3E852494"/>
    <w:multiLevelType w:val="hybridMultilevel"/>
    <w:tmpl w:val="1B7E042C"/>
    <w:lvl w:ilvl="0" w:tplc="2000000D">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0" w15:restartNumberingAfterBreak="0">
    <w:nsid w:val="424F0C32"/>
    <w:multiLevelType w:val="hybridMultilevel"/>
    <w:tmpl w:val="293E88B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571204FA"/>
    <w:multiLevelType w:val="hybridMultilevel"/>
    <w:tmpl w:val="1BEA222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2" w15:restartNumberingAfterBreak="0">
    <w:nsid w:val="5C003969"/>
    <w:multiLevelType w:val="hybridMultilevel"/>
    <w:tmpl w:val="DAA0C04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123365D"/>
    <w:multiLevelType w:val="multilevel"/>
    <w:tmpl w:val="88B28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644803"/>
    <w:multiLevelType w:val="hybridMultilevel"/>
    <w:tmpl w:val="C554D5B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7E1B1A9D"/>
    <w:multiLevelType w:val="hybridMultilevel"/>
    <w:tmpl w:val="3894EE9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665741970">
    <w:abstractNumId w:val="10"/>
  </w:num>
  <w:num w:numId="2" w16cid:durableId="2081976733">
    <w:abstractNumId w:val="14"/>
  </w:num>
  <w:num w:numId="3" w16cid:durableId="1582324451">
    <w:abstractNumId w:val="9"/>
  </w:num>
  <w:num w:numId="4" w16cid:durableId="256140869">
    <w:abstractNumId w:val="4"/>
  </w:num>
  <w:num w:numId="5" w16cid:durableId="1188637665">
    <w:abstractNumId w:val="6"/>
  </w:num>
  <w:num w:numId="6" w16cid:durableId="327289739">
    <w:abstractNumId w:val="5"/>
  </w:num>
  <w:num w:numId="7" w16cid:durableId="1696812171">
    <w:abstractNumId w:val="3"/>
  </w:num>
  <w:num w:numId="8" w16cid:durableId="1642803518">
    <w:abstractNumId w:val="15"/>
  </w:num>
  <w:num w:numId="9" w16cid:durableId="1704749374">
    <w:abstractNumId w:val="2"/>
  </w:num>
  <w:num w:numId="10" w16cid:durableId="444081438">
    <w:abstractNumId w:val="1"/>
  </w:num>
  <w:num w:numId="11" w16cid:durableId="38425435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6737269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32503372">
    <w:abstractNumId w:val="12"/>
  </w:num>
  <w:num w:numId="14" w16cid:durableId="45228170">
    <w:abstractNumId w:val="7"/>
  </w:num>
  <w:num w:numId="15" w16cid:durableId="984356400">
    <w:abstractNumId w:val="13"/>
  </w:num>
  <w:num w:numId="16" w16cid:durableId="1867600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5848"/>
    <w:rsid w:val="001A3E80"/>
    <w:rsid w:val="001C3CFC"/>
    <w:rsid w:val="001E2672"/>
    <w:rsid w:val="00204E42"/>
    <w:rsid w:val="002071E8"/>
    <w:rsid w:val="00297727"/>
    <w:rsid w:val="003341CA"/>
    <w:rsid w:val="003472A3"/>
    <w:rsid w:val="00427522"/>
    <w:rsid w:val="004647A9"/>
    <w:rsid w:val="00487A76"/>
    <w:rsid w:val="00586AEE"/>
    <w:rsid w:val="005C6C28"/>
    <w:rsid w:val="005D3E2C"/>
    <w:rsid w:val="005D5B52"/>
    <w:rsid w:val="00652250"/>
    <w:rsid w:val="0072174F"/>
    <w:rsid w:val="00740A66"/>
    <w:rsid w:val="007A16AF"/>
    <w:rsid w:val="007E5198"/>
    <w:rsid w:val="00812396"/>
    <w:rsid w:val="008159F9"/>
    <w:rsid w:val="008D0BB8"/>
    <w:rsid w:val="008E273D"/>
    <w:rsid w:val="00963392"/>
    <w:rsid w:val="00A60220"/>
    <w:rsid w:val="00A87B68"/>
    <w:rsid w:val="00AB0617"/>
    <w:rsid w:val="00AD5848"/>
    <w:rsid w:val="00B77F59"/>
    <w:rsid w:val="00BC0CD4"/>
    <w:rsid w:val="00CF0C84"/>
    <w:rsid w:val="00D00DF8"/>
    <w:rsid w:val="00D0196B"/>
    <w:rsid w:val="00D8783F"/>
    <w:rsid w:val="00DB56B8"/>
    <w:rsid w:val="00DC0603"/>
    <w:rsid w:val="00E0496D"/>
    <w:rsid w:val="00E12769"/>
    <w:rsid w:val="00EE557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FDC8B"/>
  <w15:chartTrackingRefBased/>
  <w15:docId w15:val="{F4FBAD23-10ED-4DA5-82BB-59CC87958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87A76"/>
    <w:pPr>
      <w:ind w:left="720"/>
      <w:contextualSpacing/>
    </w:pPr>
  </w:style>
  <w:style w:type="character" w:styleId="a4">
    <w:name w:val="Hyperlink"/>
    <w:basedOn w:val="a0"/>
    <w:uiPriority w:val="99"/>
    <w:unhideWhenUsed/>
    <w:rsid w:val="00487A76"/>
    <w:rPr>
      <w:color w:val="0563C1" w:themeColor="hyperlink"/>
      <w:u w:val="single"/>
    </w:rPr>
  </w:style>
  <w:style w:type="character" w:customStyle="1" w:styleId="1">
    <w:name w:val="Неразрешенное упоминание1"/>
    <w:basedOn w:val="a0"/>
    <w:uiPriority w:val="99"/>
    <w:semiHidden/>
    <w:unhideWhenUsed/>
    <w:rsid w:val="00487A76"/>
    <w:rPr>
      <w:color w:val="605E5C"/>
      <w:shd w:val="clear" w:color="auto" w:fill="E1DFDD"/>
    </w:rPr>
  </w:style>
  <w:style w:type="paragraph" w:styleId="a5">
    <w:name w:val="Balloon Text"/>
    <w:basedOn w:val="a"/>
    <w:link w:val="a6"/>
    <w:uiPriority w:val="99"/>
    <w:semiHidden/>
    <w:unhideWhenUsed/>
    <w:rsid w:val="001C3CFC"/>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1C3CFC"/>
    <w:rPr>
      <w:rFonts w:ascii="Segoe UI" w:hAnsi="Segoe UI" w:cs="Segoe UI"/>
      <w:sz w:val="18"/>
      <w:szCs w:val="18"/>
    </w:rPr>
  </w:style>
  <w:style w:type="paragraph" w:styleId="a7">
    <w:name w:val="Normal (Web)"/>
    <w:basedOn w:val="a"/>
    <w:uiPriority w:val="99"/>
    <w:semiHidden/>
    <w:unhideWhenUsed/>
    <w:rsid w:val="00D0196B"/>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06262">
      <w:bodyDiv w:val="1"/>
      <w:marLeft w:val="0"/>
      <w:marRight w:val="0"/>
      <w:marTop w:val="0"/>
      <w:marBottom w:val="0"/>
      <w:divBdr>
        <w:top w:val="none" w:sz="0" w:space="0" w:color="auto"/>
        <w:left w:val="none" w:sz="0" w:space="0" w:color="auto"/>
        <w:bottom w:val="none" w:sz="0" w:space="0" w:color="auto"/>
        <w:right w:val="none" w:sz="0" w:space="0" w:color="auto"/>
      </w:divBdr>
    </w:div>
    <w:div w:id="472021393">
      <w:bodyDiv w:val="1"/>
      <w:marLeft w:val="0"/>
      <w:marRight w:val="0"/>
      <w:marTop w:val="0"/>
      <w:marBottom w:val="0"/>
      <w:divBdr>
        <w:top w:val="none" w:sz="0" w:space="0" w:color="auto"/>
        <w:left w:val="none" w:sz="0" w:space="0" w:color="auto"/>
        <w:bottom w:val="none" w:sz="0" w:space="0" w:color="auto"/>
        <w:right w:val="none" w:sz="0" w:space="0" w:color="auto"/>
      </w:divBdr>
    </w:div>
    <w:div w:id="573006990">
      <w:bodyDiv w:val="1"/>
      <w:marLeft w:val="0"/>
      <w:marRight w:val="0"/>
      <w:marTop w:val="0"/>
      <w:marBottom w:val="0"/>
      <w:divBdr>
        <w:top w:val="none" w:sz="0" w:space="0" w:color="auto"/>
        <w:left w:val="none" w:sz="0" w:space="0" w:color="auto"/>
        <w:bottom w:val="none" w:sz="0" w:space="0" w:color="auto"/>
        <w:right w:val="none" w:sz="0" w:space="0" w:color="auto"/>
      </w:divBdr>
    </w:div>
    <w:div w:id="747456188">
      <w:bodyDiv w:val="1"/>
      <w:marLeft w:val="0"/>
      <w:marRight w:val="0"/>
      <w:marTop w:val="0"/>
      <w:marBottom w:val="0"/>
      <w:divBdr>
        <w:top w:val="none" w:sz="0" w:space="0" w:color="auto"/>
        <w:left w:val="none" w:sz="0" w:space="0" w:color="auto"/>
        <w:bottom w:val="none" w:sz="0" w:space="0" w:color="auto"/>
        <w:right w:val="none" w:sz="0" w:space="0" w:color="auto"/>
      </w:divBdr>
    </w:div>
    <w:div w:id="1088429513">
      <w:bodyDiv w:val="1"/>
      <w:marLeft w:val="0"/>
      <w:marRight w:val="0"/>
      <w:marTop w:val="0"/>
      <w:marBottom w:val="0"/>
      <w:divBdr>
        <w:top w:val="none" w:sz="0" w:space="0" w:color="auto"/>
        <w:left w:val="none" w:sz="0" w:space="0" w:color="auto"/>
        <w:bottom w:val="none" w:sz="0" w:space="0" w:color="auto"/>
        <w:right w:val="none" w:sz="0" w:space="0" w:color="auto"/>
      </w:divBdr>
    </w:div>
    <w:div w:id="1129665137">
      <w:bodyDiv w:val="1"/>
      <w:marLeft w:val="0"/>
      <w:marRight w:val="0"/>
      <w:marTop w:val="0"/>
      <w:marBottom w:val="0"/>
      <w:divBdr>
        <w:top w:val="none" w:sz="0" w:space="0" w:color="auto"/>
        <w:left w:val="none" w:sz="0" w:space="0" w:color="auto"/>
        <w:bottom w:val="none" w:sz="0" w:space="0" w:color="auto"/>
        <w:right w:val="none" w:sz="0" w:space="0" w:color="auto"/>
      </w:divBdr>
    </w:div>
    <w:div w:id="1169835024">
      <w:bodyDiv w:val="1"/>
      <w:marLeft w:val="0"/>
      <w:marRight w:val="0"/>
      <w:marTop w:val="0"/>
      <w:marBottom w:val="0"/>
      <w:divBdr>
        <w:top w:val="none" w:sz="0" w:space="0" w:color="auto"/>
        <w:left w:val="none" w:sz="0" w:space="0" w:color="auto"/>
        <w:bottom w:val="none" w:sz="0" w:space="0" w:color="auto"/>
        <w:right w:val="none" w:sz="0" w:space="0" w:color="auto"/>
      </w:divBdr>
    </w:div>
    <w:div w:id="1221819473">
      <w:bodyDiv w:val="1"/>
      <w:marLeft w:val="0"/>
      <w:marRight w:val="0"/>
      <w:marTop w:val="0"/>
      <w:marBottom w:val="0"/>
      <w:divBdr>
        <w:top w:val="none" w:sz="0" w:space="0" w:color="auto"/>
        <w:left w:val="none" w:sz="0" w:space="0" w:color="auto"/>
        <w:bottom w:val="none" w:sz="0" w:space="0" w:color="auto"/>
        <w:right w:val="none" w:sz="0" w:space="0" w:color="auto"/>
      </w:divBdr>
    </w:div>
    <w:div w:id="1360203886">
      <w:bodyDiv w:val="1"/>
      <w:marLeft w:val="0"/>
      <w:marRight w:val="0"/>
      <w:marTop w:val="0"/>
      <w:marBottom w:val="0"/>
      <w:divBdr>
        <w:top w:val="none" w:sz="0" w:space="0" w:color="auto"/>
        <w:left w:val="none" w:sz="0" w:space="0" w:color="auto"/>
        <w:bottom w:val="none" w:sz="0" w:space="0" w:color="auto"/>
        <w:right w:val="none" w:sz="0" w:space="0" w:color="auto"/>
      </w:divBdr>
    </w:div>
    <w:div w:id="1393649828">
      <w:bodyDiv w:val="1"/>
      <w:marLeft w:val="0"/>
      <w:marRight w:val="0"/>
      <w:marTop w:val="0"/>
      <w:marBottom w:val="0"/>
      <w:divBdr>
        <w:top w:val="none" w:sz="0" w:space="0" w:color="auto"/>
        <w:left w:val="none" w:sz="0" w:space="0" w:color="auto"/>
        <w:bottom w:val="none" w:sz="0" w:space="0" w:color="auto"/>
        <w:right w:val="none" w:sz="0" w:space="0" w:color="auto"/>
      </w:divBdr>
    </w:div>
    <w:div w:id="1431773592">
      <w:bodyDiv w:val="1"/>
      <w:marLeft w:val="0"/>
      <w:marRight w:val="0"/>
      <w:marTop w:val="0"/>
      <w:marBottom w:val="0"/>
      <w:divBdr>
        <w:top w:val="none" w:sz="0" w:space="0" w:color="auto"/>
        <w:left w:val="none" w:sz="0" w:space="0" w:color="auto"/>
        <w:bottom w:val="none" w:sz="0" w:space="0" w:color="auto"/>
        <w:right w:val="none" w:sz="0" w:space="0" w:color="auto"/>
      </w:divBdr>
    </w:div>
    <w:div w:id="1748068707">
      <w:bodyDiv w:val="1"/>
      <w:marLeft w:val="0"/>
      <w:marRight w:val="0"/>
      <w:marTop w:val="0"/>
      <w:marBottom w:val="0"/>
      <w:divBdr>
        <w:top w:val="none" w:sz="0" w:space="0" w:color="auto"/>
        <w:left w:val="none" w:sz="0" w:space="0" w:color="auto"/>
        <w:bottom w:val="none" w:sz="0" w:space="0" w:color="auto"/>
        <w:right w:val="none" w:sz="0" w:space="0" w:color="auto"/>
      </w:divBdr>
    </w:div>
    <w:div w:id="1881940904">
      <w:bodyDiv w:val="1"/>
      <w:marLeft w:val="0"/>
      <w:marRight w:val="0"/>
      <w:marTop w:val="0"/>
      <w:marBottom w:val="0"/>
      <w:divBdr>
        <w:top w:val="none" w:sz="0" w:space="0" w:color="auto"/>
        <w:left w:val="none" w:sz="0" w:space="0" w:color="auto"/>
        <w:bottom w:val="none" w:sz="0" w:space="0" w:color="auto"/>
        <w:right w:val="none" w:sz="0" w:space="0" w:color="auto"/>
      </w:divBdr>
    </w:div>
    <w:div w:id="2104765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170</TotalTime>
  <Pages>12</Pages>
  <Words>18775</Words>
  <Characters>10703</Characters>
  <Application>Microsoft Office Word</Application>
  <DocSecurity>0</DocSecurity>
  <Lines>89</Lines>
  <Paragraphs>58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29420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Олексій Мішура</dc:creator>
  <cp:keywords/>
  <dc:description/>
  <cp:lastModifiedBy>A2900</cp:lastModifiedBy>
  <cp:revision>27</cp:revision>
  <cp:lastPrinted>2026-05-13T12:11:00Z</cp:lastPrinted>
  <dcterms:created xsi:type="dcterms:W3CDTF">2023-12-12T08:06:00Z</dcterms:created>
  <dcterms:modified xsi:type="dcterms:W3CDTF">2026-05-13T12:13:00Z</dcterms:modified>
</cp:coreProperties>
</file>