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ind w:right="0"/>
        <w:jc w:val="right"/>
        <w:rPr>
          <w:rFonts w:ascii="Times New Roman" w:hAnsi="Times New Roman"/>
        </w:rPr>
      </w:pPr>
      <w:bookmarkStart w:id="2" w:name="_Hlk43218561"/>
      <w:bookmarkEnd w:id="2"/>
      <w:r>
        <mc:AlternateContent>
          <mc:Choice Requires="wps">
            <w:drawing>
              <wp:anchor behindDoc="0" distT="0" distB="0" distL="114935" distR="114935" simplePos="0" locked="0" layoutInCell="0" allowOverlap="1" relativeHeight="2">
                <wp:simplePos x="0" y="0"/>
                <wp:positionH relativeFrom="page">
                  <wp:posOffset>1045210</wp:posOffset>
                </wp:positionH>
                <wp:positionV relativeFrom="paragraph">
                  <wp:posOffset>-59690</wp:posOffset>
                </wp:positionV>
                <wp:extent cx="2729230" cy="2217420"/>
                <wp:effectExtent l="0" t="0" r="0" b="0"/>
                <wp:wrapSquare wrapText="bothSides"/>
                <wp:docPr id="1" name="Рам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9160" cy="2217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4465" w:type="dxa"/>
                              <w:jc w:val="left"/>
                              <w:tblInd w:w="0" w:type="dxa"/>
                              <w:tblLayout w:type="fixed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</w:tblPr>
                            <w:tblGrid>
                              <w:gridCol w:w="4465"/>
                            </w:tblGrid>
                            <w:tr>
                              <w:trPr>
                                <w:trHeight w:val="3577" w:hRule="atLeast"/>
                              </w:trPr>
                              <w:tc>
                                <w:tcPr>
                                  <w:tcW w:w="4465" w:type="dxa"/>
                                  <w:tcBorders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0" w:name="_Hlk189564802"/>
                                  <w:bookmarkEnd w:id="0"/>
                                  <w:r>
                                    <w:rPr>
                                      <w:b/>
                                      <w:sz w:val="18"/>
                                      <w:lang w:val="uk-UA" w:eastAsia="uk-UA" w:bidi="ar-SA"/>
                                    </w:rPr>
                                    <w:t xml:space="preserve">    </w:t>
                                  </w:r>
                                  <w:r>
                                    <w:rPr/>
                                    <w:drawing>
                                      <wp:inline distT="0" distB="0" distL="0" distR="0">
                                        <wp:extent cx="518160" cy="723265"/>
                                        <wp:effectExtent l="0" t="0" r="0" b="0"/>
                                        <wp:docPr id="2" name="Зображення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Зображення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"/>
                                                <a:srcRect l="-473" t="-348" r="-473" b="-34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18160" cy="7232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>
                                  <w:pPr>
                                    <w:pStyle w:val="Normal"/>
                                    <w:ind w:left="411" w:right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  <w:lang w:val="uk-UA" w:bidi="ar-SA"/>
                                    </w:rPr>
                                    <w:t>МІНІСТЕРСТВО ОБОРОНИ УКРАЇНИ</w:t>
                                  </w:r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 w:bidi="ar-SA"/>
                                    </w:rPr>
                                    <w:t>ВІЙСЬКОВА ЧАСТИНА</w:t>
                                  </w:r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 w:bidi="ar-SA"/>
                                    </w:rPr>
                                    <w:t>А2900</w:t>
                                  </w:r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 w:bidi="ar-SA"/>
                                    </w:rPr>
                                    <w:t>Код ЄДРПОУ 26616327</w:t>
                                  </w:r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 w:bidi="ar-SA"/>
                                    </w:rPr>
                                    <w:t>training_center_a2900@post.mil.gov.ua</w:t>
                                  </w:r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 w:bidi="ar-SA"/>
                                    </w:rPr>
                                    <w:t>10005, м. Житомир,</w:t>
                                  </w:r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2"/>
                                      <w:szCs w:val="22"/>
                                      <w:lang w:val="uk-UA" w:bidi="ar-SA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 w:bidi="ar-SA"/>
                                    </w:rPr>
                                    <w:t>вул. Чуднівська, 114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1440" rIns="1440" tIns="1440" bIns="14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Рамка1" path="m0,0l-2147483645,0l-2147483645,-2147483646l0,-2147483646xe" stroked="f" o:allowincell="f" style="position:absolute;margin-left:82.3pt;margin-top:-4.7pt;width:214.85pt;height:174.5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4465" w:type="dxa"/>
                        <w:jc w:val="left"/>
                        <w:tblInd w:w="0" w:type="dxa"/>
                        <w:tblLayout w:type="fixed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</w:tblPr>
                      <w:tblGrid>
                        <w:gridCol w:w="4465"/>
                      </w:tblGrid>
                      <w:tr>
                        <w:trPr>
                          <w:trHeight w:val="3577" w:hRule="atLeast"/>
                        </w:trPr>
                        <w:tc>
                          <w:tcPr>
                            <w:tcW w:w="4465" w:type="dxa"/>
                            <w:tcBorders/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1" w:name="_Hlk189564802"/>
                            <w:bookmarkEnd w:id="1"/>
                            <w:r>
                              <w:rPr>
                                <w:b/>
                                <w:sz w:val="18"/>
                                <w:lang w:val="uk-UA" w:eastAsia="uk-UA" w:bidi="ar-SA"/>
                              </w:rPr>
                              <w:t xml:space="preserve">    </w:t>
                            </w:r>
                            <w:r>
                              <w:rPr/>
                              <w:drawing>
                                <wp:inline distT="0" distB="0" distL="0" distR="0">
                                  <wp:extent cx="518160" cy="723265"/>
                                  <wp:effectExtent l="0" t="0" r="0" b="0"/>
                                  <wp:docPr id="3" name="Зображення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Зображення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/>
                                          <a:srcRect l="-473" t="-348" r="-473" b="-34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8160" cy="7232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ind w:left="411" w:right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uk-UA" w:bidi="ar-SA"/>
                              </w:rPr>
                              <w:t>МІНІСТЕРСТВО ОБОРОНИ УКРАЇНИ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 w:bidi="ar-SA"/>
                              </w:rPr>
                              <w:t>ВІЙСЬКОВА ЧАСТИНА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 w:bidi="ar-SA"/>
                              </w:rPr>
                              <w:t>А2900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 w:bidi="ar-SA"/>
                              </w:rPr>
                              <w:t>Код ЄДРПОУ 26616327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 w:bidi="ar-SA"/>
                              </w:rPr>
                              <w:t>training_center_a2900@post.mil.gov.ua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 w:bidi="ar-SA"/>
                              </w:rPr>
                              <w:t>10005, м. Житомир,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  <w:lang w:val="uk-UA" w:bidi="ar-SA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 w:bidi="ar-SA"/>
                              </w:rPr>
                              <w:t>вул. Чуднівська, 114</w:t>
                            </w:r>
                          </w:p>
                        </w:tc>
                      </w:tr>
                    </w:tbl>
                    <w:p>
                      <w:pPr>
                        <w:pStyle w:val="Normal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uk-UA"/>
        </w:rPr>
        <w:t>Відкрита інформація</w:t>
      </w:r>
    </w:p>
    <w:p>
      <w:pPr>
        <w:pStyle w:val="Normal"/>
        <w:widowControl/>
        <w:bidi w:val="0"/>
        <w:ind w:right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widowControl/>
        <w:bidi w:val="0"/>
        <w:ind w:right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widowControl/>
        <w:bidi w:val="0"/>
        <w:ind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t>Командиру військової частини А0224</w:t>
      </w:r>
    </w:p>
    <w:p>
      <w:pPr>
        <w:pStyle w:val="Normal"/>
        <w:ind w:left="4140" w:righ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</w:p>
    <w:p>
      <w:pPr>
        <w:pStyle w:val="Normal"/>
        <w:ind w:left="4140" w:righ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</w:p>
    <w:p>
      <w:pPr>
        <w:pStyle w:val="Normal"/>
        <w:ind w:left="4140" w:righ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</w:p>
    <w:p>
      <w:pPr>
        <w:pStyle w:val="Normal"/>
        <w:ind w:left="4140" w:righ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</w:p>
    <w:p>
      <w:pPr>
        <w:pStyle w:val="Normal"/>
        <w:ind w:left="4140" w:righ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</w:p>
    <w:p>
      <w:pPr>
        <w:pStyle w:val="Normal"/>
        <w:ind w:left="4140" w:righ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</w:p>
    <w:p>
      <w:pPr>
        <w:pStyle w:val="Normal"/>
        <w:ind w:left="4140" w:righ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</w:p>
    <w:p>
      <w:pPr>
        <w:pStyle w:val="Normal"/>
        <w:ind w:left="4140" w:righ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</w:p>
    <w:p>
      <w:pPr>
        <w:pStyle w:val="Normal"/>
        <w:ind w:left="4140" w:righ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</w:p>
    <w:p>
      <w:pPr>
        <w:pStyle w:val="Normal"/>
        <w:ind w:left="4140" w:righ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</w:p>
    <w:p>
      <w:pPr>
        <w:pStyle w:val="Normal"/>
        <w:ind w:left="4140" w:righ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ПОВІДОМЛЕННЯ</w:t>
      </w:r>
    </w:p>
    <w:p>
      <w:pPr>
        <w:pStyle w:val="Normal"/>
        <w:ind w:firstLine="709" w:right="0"/>
        <w:jc w:val="both"/>
        <w:rPr/>
      </w:pPr>
      <w:r>
        <w:rPr>
          <w:rFonts w:ascii="Times New Roman" w:hAnsi="Times New Roman"/>
          <w:sz w:val="28"/>
          <w:szCs w:val="28"/>
          <w:lang w:val="uk-UA"/>
        </w:rPr>
        <w:t xml:space="preserve">Повідомляємо Вас, що після консультації у лікаря було виявлено, що військовослужбовець військової частини А0224, який прибув до військової частини А2900 для проходження базової загальновійськової підготовки за спеціальністю ВОС-100,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солдат ЗАЛЕЦЬКИЙ Сергій Вікторович</w:t>
      </w:r>
      <w:r>
        <w:rPr>
          <w:rFonts w:ascii="Times New Roman" w:hAnsi="Times New Roman"/>
          <w:sz w:val="28"/>
          <w:szCs w:val="28"/>
          <w:lang w:val="uk-UA"/>
        </w:rPr>
        <w:t xml:space="preserve"> хворіє </w:t>
      </w:r>
      <w:r>
        <w:rPr>
          <w:rStyle w:val="1"/>
          <w:rFonts w:cs="Times New Roman" w:ascii="Times New Roman" w:hAnsi="Times New Roman"/>
          <w:sz w:val="28"/>
          <w:szCs w:val="28"/>
          <w:lang w:val="uk-UA"/>
        </w:rPr>
        <w:t>хронічним вірусним гепатитом С та перебуває на програмі замісної підтримувальної терапії, що унеможливлює подальше проходження базової загальновійськової підготовки. З цієї причини вищевказаний військовослужбовець</w:t>
      </w:r>
      <w:r>
        <w:rPr>
          <w:rFonts w:ascii="Times New Roman" w:hAnsi="Times New Roman"/>
          <w:sz w:val="28"/>
          <w:szCs w:val="28"/>
          <w:lang w:val="uk-UA"/>
        </w:rPr>
        <w:t xml:space="preserve"> 2</w:t>
      </w:r>
      <w:r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>.11.2025 року убуває до військової частини А0224.</w:t>
      </w:r>
    </w:p>
    <w:p>
      <w:pPr>
        <w:pStyle w:val="Normal"/>
        <w:ind w:firstLine="709" w:righ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3" w:name="_Hlk43218561"/>
      <w:bookmarkEnd w:id="3"/>
      <w:r>
        <w:rPr>
          <w:rFonts w:ascii="Times New Roman" w:hAnsi="Times New Roman"/>
          <w:sz w:val="28"/>
          <w:szCs w:val="28"/>
          <w:lang w:val="uk-UA"/>
        </w:rPr>
        <w:t>Тимчасово виконуючий обов’язки командира військової частини А2900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полковник</w:t>
        <w:tab/>
        <w:t xml:space="preserve">                                                                           Олександр КЛИМЕНКО</w:t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4"/>
          <w:szCs w:val="14"/>
          <w:lang w:val="uk-UA"/>
        </w:rPr>
        <w:t>+380633145312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4"/>
          <w:szCs w:val="14"/>
          <w:lang w:val="uk-UA"/>
        </w:rPr>
        <w:t>Сергій БАРТКО</w:t>
      </w:r>
    </w:p>
    <w:p>
      <w:pPr>
        <w:pStyle w:val="Normal"/>
        <w:jc w:val="both"/>
        <w:rPr>
          <w:rFonts w:ascii="Times New Roman" w:hAnsi="Times New Roman"/>
          <w:sz w:val="14"/>
          <w:szCs w:val="14"/>
          <w:lang w:val="uk-UA"/>
        </w:rPr>
      </w:pPr>
      <w:r>
        <w:rPr>
          <w:rFonts w:ascii="Times New Roman" w:hAnsi="Times New Roman"/>
          <w:sz w:val="14"/>
          <w:szCs w:val="14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14"/>
          <w:szCs w:val="14"/>
          <w:lang w:val="uk-UA"/>
        </w:rPr>
      </w:pPr>
      <w:r>
        <w:rPr>
          <w:rFonts w:ascii="Times New Roman" w:hAnsi="Times New Roman"/>
          <w:sz w:val="14"/>
          <w:szCs w:val="14"/>
          <w:lang w:val="uk-UA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t>ВІДКРИТА ІНФОРМАЦІЯ</w:t>
      </w:r>
    </w:p>
    <w:sectPr>
      <w:type w:val="nextPage"/>
      <w:pgSz w:w="11906" w:h="16838"/>
      <w:pgMar w:left="1701" w:right="567" w:gutter="0" w:header="0" w:top="1134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Symbol">
    <w:charset w:val="cc"/>
    <w:family w:val="roman"/>
    <w:pitch w:val="variable"/>
  </w:font>
  <w:font w:name="Segoe UI">
    <w:charset w:val="cc"/>
    <w:family w:val="swiss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WW8Num1z0">
    <w:name w:val="WW8Num1z0"/>
    <w:qFormat/>
    <w:rPr/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Style14">
    <w:name w:val="Шрифт абзацу за замовчуванням"/>
    <w:qFormat/>
    <w:rPr/>
  </w:style>
  <w:style w:type="character" w:styleId="Style15">
    <w:name w:val="Текст у виносці Знак"/>
    <w:qFormat/>
    <w:rPr>
      <w:rFonts w:ascii="Segoe UI" w:hAnsi="Segoe UI" w:cs="Segoe UI"/>
      <w:sz w:val="18"/>
      <w:szCs w:val="18"/>
      <w:lang w:val="ru-RU"/>
    </w:rPr>
  </w:style>
  <w:style w:type="character" w:styleId="DefaultParagraphFont">
    <w:name w:val="Default Paragraph Font"/>
    <w:qFormat/>
    <w:rPr/>
  </w:style>
  <w:style w:type="character" w:styleId="1">
    <w:name w:val="Основний текст Знак1"/>
    <w:basedOn w:val="DefaultParagraphFont"/>
    <w:qFormat/>
    <w:rPr>
      <w:rFonts w:ascii="Arial" w:hAnsi="Arial" w:cs="Arial"/>
      <w:color w:val="000000"/>
      <w:sz w:val="26"/>
      <w:szCs w:val="26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Абзац списку"/>
    <w:basedOn w:val="Normal"/>
    <w:qFormat/>
    <w:pPr>
      <w:spacing w:before="0" w:after="200"/>
      <w:ind w:hanging="0" w:left="720" w:right="0"/>
      <w:contextualSpacing/>
    </w:pPr>
    <w:rPr>
      <w:rFonts w:ascii="Calibri" w:hAnsi="Calibri" w:eastAsia="Calibri" w:cs="Times New Roman"/>
      <w:sz w:val="22"/>
      <w:szCs w:val="22"/>
    </w:rPr>
  </w:style>
  <w:style w:type="paragraph" w:styleId="Style19">
    <w:name w:val="Текст у виносці"/>
    <w:basedOn w:val="Normal"/>
    <w:qFormat/>
    <w:pPr/>
    <w:rPr>
      <w:rFonts w:ascii="Segoe UI" w:hAnsi="Segoe UI" w:cs="Segoe UI"/>
      <w:sz w:val="18"/>
      <w:szCs w:val="18"/>
    </w:rPr>
  </w:style>
  <w:style w:type="paragraph" w:styleId="Style20">
    <w:name w:val="Вміст рамки"/>
    <w:basedOn w:val="Normal"/>
    <w:qFormat/>
    <w:pPr/>
    <w:rPr/>
  </w:style>
  <w:style w:type="paragraph" w:styleId="Style21">
    <w:name w:val="Вміст таблиці"/>
    <w:basedOn w:val="Normal"/>
    <w:qFormat/>
    <w:pPr>
      <w:widowControl w:val="false"/>
      <w:suppressLineNumbers/>
    </w:pPr>
    <w:rPr/>
  </w:style>
  <w:style w:type="paragraph" w:styleId="Style22">
    <w:name w:val="Заголовок таблиці"/>
    <w:basedOn w:val="Style21"/>
    <w:qFormat/>
    <w:pPr>
      <w:suppressLineNumbers/>
      <w:jc w:val="center"/>
    </w:pPr>
    <w:rPr>
      <w:b/>
      <w:bCs/>
    </w:rPr>
  </w:style>
  <w:style w:type="paragraph" w:styleId="user2">
    <w:name w:val="Вміст рамки (user)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207</TotalTime>
  <Application>LibreOffice/25.8.2.2$Windows_X86_64 LibreOffice_project/d401f2107ccab8f924a8e2df40f573aab7605b6f</Application>
  <AppVersion>15.0000</AppVersion>
  <Pages>1</Pages>
  <Words>101</Words>
  <Characters>802</Characters>
  <CharactersWithSpaces>967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2023-03-28T09:45:00Z</dcterms:created>
  <dc:creator>Vasya</dc:creator>
  <dc:description/>
  <dc:language>uk-UA</dc:language>
  <cp:lastModifiedBy/>
  <cp:lastPrinted>2024-06-11T11:44:00Z</cp:lastPrinted>
  <dcterms:modified xsi:type="dcterms:W3CDTF">2025-11-27T16:32:38Z</dcterms:modified>
  <cp:revision>60</cp:revision>
  <dc:subject/>
  <dc:title>Прокурору військової прокуратури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