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2E209" w14:textId="77777777" w:rsidR="00F972FC" w:rsidRPr="007A6ED6" w:rsidRDefault="007A35F5">
      <w:pPr>
        <w:rPr>
          <w:lang w:val="ru-RU"/>
        </w:rPr>
      </w:pPr>
      <w:bookmarkStart w:id="0" w:name="OLE_LINK68"/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5E96A6D5" wp14:editId="548B2E0B">
            <wp:simplePos x="0" y="0"/>
            <wp:positionH relativeFrom="column">
              <wp:posOffset>1949704</wp:posOffset>
            </wp:positionH>
            <wp:positionV relativeFrom="paragraph">
              <wp:posOffset>-358648</wp:posOffset>
            </wp:positionV>
            <wp:extent cx="5118608" cy="3480653"/>
            <wp:effectExtent l="0" t="0" r="0" b="0"/>
            <wp:wrapNone/>
            <wp:docPr id="1372855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855828" name="Picture 137285582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608" cy="3480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6349C" w14:textId="77777777" w:rsidR="00AD26FB" w:rsidRPr="007A6ED6" w:rsidRDefault="00AD26FB" w:rsidP="00AD26FB">
      <w:pPr>
        <w:rPr>
          <w:lang w:val="ru-RU"/>
        </w:rPr>
      </w:pPr>
    </w:p>
    <w:p w14:paraId="2FFD0722" w14:textId="77777777" w:rsidR="00AD26FB" w:rsidRPr="007A6ED6" w:rsidRDefault="00AD26FB" w:rsidP="00AD26FB">
      <w:pPr>
        <w:rPr>
          <w:lang w:val="ru-RU"/>
        </w:rPr>
      </w:pPr>
    </w:p>
    <w:p w14:paraId="1907819D" w14:textId="77777777" w:rsidR="00AD26FB" w:rsidRPr="007A6ED6" w:rsidRDefault="00AD26FB" w:rsidP="00AD26FB">
      <w:pPr>
        <w:rPr>
          <w:lang w:val="ru-RU"/>
        </w:rPr>
      </w:pPr>
    </w:p>
    <w:p w14:paraId="50042AD7" w14:textId="77777777" w:rsidR="00AD26FB" w:rsidRPr="007A6ED6" w:rsidRDefault="00AD26FB" w:rsidP="00AD26FB">
      <w:pPr>
        <w:rPr>
          <w:lang w:val="ru-RU"/>
        </w:rPr>
      </w:pPr>
    </w:p>
    <w:p w14:paraId="4AEC6CE5" w14:textId="77777777" w:rsidR="00AD26FB" w:rsidRPr="007A6ED6" w:rsidRDefault="00AD26FB" w:rsidP="00AD26FB">
      <w:pPr>
        <w:rPr>
          <w:lang w:val="ru-RU"/>
        </w:rPr>
      </w:pPr>
    </w:p>
    <w:p w14:paraId="6B1A7185" w14:textId="77777777" w:rsidR="00AD26FB" w:rsidRPr="007A6ED6" w:rsidRDefault="00AD26FB" w:rsidP="00AD26FB">
      <w:pPr>
        <w:rPr>
          <w:lang w:val="ru-RU"/>
        </w:rPr>
      </w:pPr>
    </w:p>
    <w:p w14:paraId="7081DD78" w14:textId="77777777" w:rsidR="00AD26FB" w:rsidRPr="007A6ED6" w:rsidRDefault="00AD26FB" w:rsidP="00AD26FB">
      <w:pPr>
        <w:rPr>
          <w:lang w:val="ru-RU"/>
        </w:rPr>
      </w:pPr>
    </w:p>
    <w:p w14:paraId="411A42FF" w14:textId="77777777" w:rsidR="00AD26FB" w:rsidRPr="007A6ED6" w:rsidRDefault="00AD26FB" w:rsidP="00AD26FB">
      <w:pPr>
        <w:rPr>
          <w:lang w:val="ru-RU"/>
        </w:rPr>
      </w:pPr>
    </w:p>
    <w:p w14:paraId="27891AF6" w14:textId="77777777" w:rsidR="00AD26FB" w:rsidRPr="007A6ED6" w:rsidRDefault="00AD26FB" w:rsidP="00AD26FB">
      <w:pPr>
        <w:rPr>
          <w:lang w:val="ru-RU"/>
        </w:rPr>
      </w:pPr>
    </w:p>
    <w:p w14:paraId="51DC1F8A" w14:textId="77777777" w:rsidR="00AD26FB" w:rsidRPr="00381E8D" w:rsidRDefault="00AD26FB" w:rsidP="00AD26FB">
      <w:pPr>
        <w:tabs>
          <w:tab w:val="left" w:pos="2408"/>
        </w:tabs>
        <w:spacing w:line="240" w:lineRule="auto"/>
        <w:jc w:val="center"/>
        <w:rPr>
          <w:rFonts w:ascii="Times New Roman" w:hAnsi="Times New Roman" w:cs="Times New Roman"/>
          <w:sz w:val="120"/>
          <w:szCs w:val="120"/>
          <w:lang w:val="ru-RU"/>
        </w:rPr>
      </w:pPr>
      <w:bookmarkStart w:id="1" w:name="OLE_LINK86"/>
      <w:r w:rsidRPr="00381E8D">
        <w:rPr>
          <w:rFonts w:ascii="Times New Roman" w:hAnsi="Times New Roman" w:cs="Times New Roman"/>
          <w:sz w:val="120"/>
          <w:szCs w:val="120"/>
          <w:lang w:val="ru-RU"/>
        </w:rPr>
        <w:t>ФОРМУЛЯР</w:t>
      </w:r>
    </w:p>
    <w:p w14:paraId="04B2D89D" w14:textId="77777777" w:rsidR="00AD26FB" w:rsidRPr="00381E8D" w:rsidRDefault="00AD26FB" w:rsidP="00AD26FB">
      <w:pPr>
        <w:tabs>
          <w:tab w:val="left" w:pos="2408"/>
        </w:tabs>
        <w:spacing w:line="240" w:lineRule="auto"/>
        <w:jc w:val="center"/>
        <w:rPr>
          <w:rFonts w:ascii="Times New Roman" w:hAnsi="Times New Roman" w:cs="Times New Roman"/>
          <w:sz w:val="68"/>
          <w:szCs w:val="68"/>
          <w:lang w:val="ru-RU"/>
        </w:rPr>
      </w:pPr>
      <w:r w:rsidRPr="00381E8D">
        <w:rPr>
          <w:rFonts w:ascii="Times New Roman" w:hAnsi="Times New Roman" w:cs="Times New Roman"/>
          <w:sz w:val="68"/>
          <w:szCs w:val="68"/>
          <w:lang w:val="ru-RU"/>
        </w:rPr>
        <w:t>на гранатомет</w:t>
      </w:r>
    </w:p>
    <w:p w14:paraId="5C2CAC97" w14:textId="77777777" w:rsidR="0007119A" w:rsidRPr="00381E8D" w:rsidRDefault="00AD26FB" w:rsidP="00AD26FB">
      <w:pPr>
        <w:tabs>
          <w:tab w:val="left" w:pos="2408"/>
        </w:tabs>
        <w:spacing w:line="240" w:lineRule="auto"/>
        <w:jc w:val="center"/>
        <w:rPr>
          <w:rFonts w:ascii="Times New Roman" w:hAnsi="Times New Roman" w:cs="Times New Roman"/>
          <w:sz w:val="120"/>
          <w:szCs w:val="120"/>
          <w:lang w:val="ru-RU"/>
        </w:rPr>
      </w:pPr>
      <w:r w:rsidRPr="00381E8D">
        <w:rPr>
          <w:rFonts w:ascii="Times New Roman" w:hAnsi="Times New Roman" w:cs="Times New Roman"/>
          <w:sz w:val="120"/>
          <w:szCs w:val="120"/>
          <w:lang w:val="ru-RU"/>
        </w:rPr>
        <w:t>РПГ- 7В</w:t>
      </w:r>
    </w:p>
    <w:bookmarkEnd w:id="0"/>
    <w:bookmarkEnd w:id="1"/>
    <w:p w14:paraId="38E6077B" w14:textId="77777777" w:rsidR="0007119A" w:rsidRPr="007A6ED6" w:rsidRDefault="0007119A">
      <w:pPr>
        <w:rPr>
          <w:rFonts w:ascii="Times New Roman" w:hAnsi="Times New Roman" w:cs="Times New Roman"/>
          <w:sz w:val="96"/>
          <w:szCs w:val="96"/>
          <w:lang w:val="ru-RU"/>
        </w:rPr>
      </w:pPr>
      <w:r w:rsidRPr="007A6ED6">
        <w:rPr>
          <w:rFonts w:ascii="Times New Roman" w:hAnsi="Times New Roman" w:cs="Times New Roman"/>
          <w:sz w:val="96"/>
          <w:szCs w:val="96"/>
          <w:lang w:val="ru-RU"/>
        </w:rPr>
        <w:br w:type="page"/>
      </w:r>
    </w:p>
    <w:p w14:paraId="6BB9BF5D" w14:textId="77777777" w:rsidR="00AD26FB" w:rsidRPr="007A6ED6" w:rsidRDefault="00B56037" w:rsidP="00AD26FB">
      <w:pPr>
        <w:tabs>
          <w:tab w:val="left" w:pos="2408"/>
        </w:tabs>
        <w:spacing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proofErr w:type="gramStart"/>
      <w:r w:rsidRPr="007A6ED6">
        <w:rPr>
          <w:rFonts w:ascii="Times New Roman" w:hAnsi="Times New Roman" w:cs="Times New Roman"/>
          <w:sz w:val="52"/>
          <w:szCs w:val="52"/>
          <w:lang w:val="ru-RU"/>
        </w:rPr>
        <w:lastRenderedPageBreak/>
        <w:t xml:space="preserve">С 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>о</w:t>
      </w:r>
      <w:proofErr w:type="gramEnd"/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proofErr w:type="gramStart"/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д 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>е</w:t>
      </w:r>
      <w:proofErr w:type="gramEnd"/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proofErr w:type="gramStart"/>
      <w:r w:rsidRPr="007A6ED6">
        <w:rPr>
          <w:rFonts w:ascii="Times New Roman" w:hAnsi="Times New Roman" w:cs="Times New Roman"/>
          <w:sz w:val="52"/>
          <w:szCs w:val="52"/>
          <w:lang w:val="ru-RU"/>
        </w:rPr>
        <w:t>р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ж</w:t>
      </w:r>
      <w:proofErr w:type="gramEnd"/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proofErr w:type="gramStart"/>
      <w:r w:rsidRPr="007A6ED6">
        <w:rPr>
          <w:rFonts w:ascii="Times New Roman" w:hAnsi="Times New Roman" w:cs="Times New Roman"/>
          <w:sz w:val="52"/>
          <w:szCs w:val="52"/>
          <w:lang w:val="ru-RU"/>
        </w:rPr>
        <w:t>а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н</w:t>
      </w:r>
      <w:proofErr w:type="gramEnd"/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proofErr w:type="gramStart"/>
      <w:r w:rsidRPr="007A6ED6">
        <w:rPr>
          <w:rFonts w:ascii="Times New Roman" w:hAnsi="Times New Roman" w:cs="Times New Roman"/>
          <w:sz w:val="52"/>
          <w:szCs w:val="52"/>
          <w:lang w:val="ru-RU"/>
        </w:rPr>
        <w:t>и</w:t>
      </w:r>
      <w:r w:rsidR="005E7D69"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  <w:r w:rsidRPr="007A6ED6">
        <w:rPr>
          <w:rFonts w:ascii="Times New Roman" w:hAnsi="Times New Roman" w:cs="Times New Roman"/>
          <w:sz w:val="52"/>
          <w:szCs w:val="52"/>
          <w:lang w:val="ru-RU"/>
        </w:rPr>
        <w:t xml:space="preserve"> е</w:t>
      </w:r>
      <w:proofErr w:type="gramEnd"/>
    </w:p>
    <w:p w14:paraId="4FEF5024" w14:textId="77777777" w:rsidR="00B56037" w:rsidRPr="007A6ED6" w:rsidRDefault="00B56037" w:rsidP="00AD26FB">
      <w:pPr>
        <w:tabs>
          <w:tab w:val="left" w:pos="2408"/>
        </w:tabs>
        <w:spacing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2AE24A93" w14:textId="77777777" w:rsidR="00B56037" w:rsidRPr="007A6ED6" w:rsidRDefault="00B56037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>Общие указания</w:t>
      </w:r>
    </w:p>
    <w:p w14:paraId="4653A68B" w14:textId="77777777" w:rsidR="00B56037" w:rsidRPr="007A6ED6" w:rsidRDefault="00B56037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Комплектность</w:t>
      </w:r>
    </w:p>
    <w:p w14:paraId="122904BB" w14:textId="77777777" w:rsidR="00B56037" w:rsidRPr="007A6ED6" w:rsidRDefault="00B56037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Указания предприятия-изготовителя</w:t>
      </w:r>
    </w:p>
    <w:p w14:paraId="4AA7326E" w14:textId="77777777" w:rsidR="00B56037" w:rsidRPr="007A6ED6" w:rsidRDefault="00B56037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Свидетельство о приемке</w:t>
      </w:r>
    </w:p>
    <w:p w14:paraId="0B467E28" w14:textId="77777777" w:rsidR="00B56037" w:rsidRPr="007A6ED6" w:rsidRDefault="00B56037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Гарантии изготовителя (поставщика)</w:t>
      </w:r>
    </w:p>
    <w:p w14:paraId="2A626FFE" w14:textId="77777777" w:rsidR="005E7D69" w:rsidRPr="007A6ED6" w:rsidRDefault="005E7D69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Сведения о закреплении оптических прицелов</w:t>
      </w:r>
    </w:p>
    <w:p w14:paraId="1D6F243D" w14:textId="77777777" w:rsidR="005E7D69" w:rsidRPr="007A6ED6" w:rsidRDefault="005E7D69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Сведения о хранении</w:t>
      </w:r>
    </w:p>
    <w:p w14:paraId="4BCDFE25" w14:textId="77777777" w:rsidR="005E7D69" w:rsidRPr="007A6ED6" w:rsidRDefault="005E7D69" w:rsidP="00B56037">
      <w:pPr>
        <w:pStyle w:val="a9"/>
        <w:numPr>
          <w:ilvl w:val="0"/>
          <w:numId w:val="1"/>
        </w:numPr>
        <w:tabs>
          <w:tab w:val="left" w:pos="2408"/>
        </w:tabs>
        <w:spacing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</w:t>
      </w:r>
      <w:bookmarkStart w:id="2" w:name="OLE_LINK37"/>
      <w:r w:rsidRPr="007A6ED6">
        <w:rPr>
          <w:rFonts w:ascii="Times New Roman" w:hAnsi="Times New Roman" w:cs="Times New Roman"/>
          <w:sz w:val="44"/>
          <w:szCs w:val="44"/>
          <w:lang w:val="ru-RU"/>
        </w:rPr>
        <w:t>Сведения о движении изделия при эксплуатации</w:t>
      </w:r>
      <w:bookmarkEnd w:id="2"/>
    </w:p>
    <w:p w14:paraId="389B9DF2" w14:textId="77777777" w:rsidR="005E7D69" w:rsidRPr="007A6ED6" w:rsidRDefault="005E7D69" w:rsidP="005E7D69">
      <w:pPr>
        <w:pStyle w:val="a9"/>
        <w:numPr>
          <w:ilvl w:val="0"/>
          <w:numId w:val="1"/>
        </w:numPr>
        <w:tabs>
          <w:tab w:val="left" w:pos="2408"/>
        </w:tabs>
        <w:spacing w:after="0" w:line="276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 xml:space="preserve"> Сведения о закреплении изделия при эксплуатации</w:t>
      </w:r>
    </w:p>
    <w:p w14:paraId="450711D9" w14:textId="77777777" w:rsidR="005E7D69" w:rsidRPr="007A6ED6" w:rsidRDefault="005E7D69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10. Учет работы изделия</w:t>
      </w:r>
    </w:p>
    <w:p w14:paraId="3B448FDE" w14:textId="77777777" w:rsidR="005E7D69" w:rsidRPr="007A6ED6" w:rsidRDefault="005E7D69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11. Учет неисправностей при эксплуатации</w:t>
      </w:r>
    </w:p>
    <w:p w14:paraId="50500FEA" w14:textId="77777777" w:rsidR="006E4F96" w:rsidRPr="007A6ED6" w:rsidRDefault="006E4F96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12. Сведения об установлении категории изделия</w:t>
      </w:r>
    </w:p>
    <w:p w14:paraId="2A7F5CCD" w14:textId="77777777" w:rsidR="006E4F96" w:rsidRPr="007A6ED6" w:rsidRDefault="006E4F96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13. Сведения о ремонте изделия</w:t>
      </w:r>
    </w:p>
    <w:p w14:paraId="7317E150" w14:textId="77777777" w:rsidR="006E4F96" w:rsidRPr="007A6ED6" w:rsidRDefault="006E4F96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14. Сведения о результатах проверки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br/>
        <w:t>инспектирующими и проверяющими лицами</w:t>
      </w:r>
    </w:p>
    <w:p w14:paraId="762BA6C8" w14:textId="77777777" w:rsidR="006E4F96" w:rsidRPr="007A6ED6" w:rsidRDefault="006E4F96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15. Особые отметки</w:t>
      </w:r>
    </w:p>
    <w:p w14:paraId="03AA3614" w14:textId="77777777" w:rsidR="006E4F96" w:rsidRPr="007A6ED6" w:rsidRDefault="006E4F96" w:rsidP="005E7D69">
      <w:pPr>
        <w:tabs>
          <w:tab w:val="left" w:pos="2408"/>
        </w:tabs>
        <w:spacing w:after="0" w:line="276" w:lineRule="auto"/>
        <w:ind w:left="360"/>
        <w:rPr>
          <w:rFonts w:ascii="Times New Roman" w:hAnsi="Times New Roman" w:cs="Times New Roman"/>
          <w:sz w:val="44"/>
          <w:szCs w:val="44"/>
          <w:lang w:val="ru-RU"/>
        </w:rPr>
      </w:pPr>
      <w:bookmarkStart w:id="3" w:name="OLE_LINK38"/>
      <w:r w:rsidRPr="007A6ED6">
        <w:rPr>
          <w:rFonts w:ascii="Times New Roman" w:hAnsi="Times New Roman" w:cs="Times New Roman"/>
          <w:sz w:val="44"/>
          <w:szCs w:val="44"/>
          <w:lang w:val="ru-RU"/>
        </w:rPr>
        <w:t>16. Правила эксплуатации гранатомета РПГ-7В</w:t>
      </w:r>
    </w:p>
    <w:bookmarkEnd w:id="3"/>
    <w:p w14:paraId="33E954A4" w14:textId="77777777" w:rsidR="006E4F96" w:rsidRPr="007A6ED6" w:rsidRDefault="006E4F96">
      <w:pPr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br w:type="page"/>
      </w:r>
    </w:p>
    <w:p w14:paraId="1960D3F9" w14:textId="77777777" w:rsidR="006E4F96" w:rsidRPr="007A6ED6" w:rsidRDefault="006E4F96" w:rsidP="006E4F96">
      <w:pPr>
        <w:pStyle w:val="a9"/>
        <w:numPr>
          <w:ilvl w:val="0"/>
          <w:numId w:val="2"/>
        </w:numPr>
        <w:tabs>
          <w:tab w:val="left" w:pos="2408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4" w:name="OLE_LINK39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Общие указания</w:t>
      </w:r>
    </w:p>
    <w:p w14:paraId="32B0BA5E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bookmarkStart w:id="5" w:name="OLE_LINK46"/>
      <w:bookmarkEnd w:id="4"/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1.1.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Перед началом эксплуатации изделия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/>
        <w:t xml:space="preserve">необходимо изучить правила, приведенные в разделе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/>
        <w:t>16 настоящего формуляра и в НСД.</w:t>
      </w:r>
    </w:p>
    <w:bookmarkEnd w:id="5"/>
    <w:p w14:paraId="40EA89DB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1.2.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Формуляр входит в комплект поставки гранатомета и должен передаваться одновременно с ним.</w:t>
      </w:r>
    </w:p>
    <w:p w14:paraId="00B76B02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1.3.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Формуляр является документом, отражающим техническое состояние гранатомета и содержащим сведения о его эксплуатации.</w:t>
      </w:r>
    </w:p>
    <w:p w14:paraId="1790D40A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1.4.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Ответственными за ведение формуляра являются должностные лица, назначенные приказом.</w:t>
      </w:r>
    </w:p>
    <w:p w14:paraId="2A2352D6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1.5.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Все записи в формуляре должны производиться только чернилами, отчетливо и аккуратно. Подчистки, помарки и незаверенные исправления не допускаются. Запрещается делать какие-либо пометки на обложке формуляра.</w:t>
      </w:r>
    </w:p>
    <w:p w14:paraId="282D9A7F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1.6.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Количество выстрелов, задержки и способы их устранения должны записываться немедленно после окончания боя или учения.</w:t>
      </w:r>
    </w:p>
    <w:p w14:paraId="788CC58D" w14:textId="77777777" w:rsidR="006E4F96" w:rsidRPr="007A6ED6" w:rsidRDefault="006E4F96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1.7.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Сведения, для которых нет своего раздела, записываются в разделе «Особые отметки».</w:t>
      </w:r>
    </w:p>
    <w:p w14:paraId="4B839863" w14:textId="77777777" w:rsidR="003A0103" w:rsidRPr="007A6ED6" w:rsidRDefault="003A0103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1.8.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Номера прицелов, закрепленных за изделием, записываются в разделе 6 настоящего формуляра.</w:t>
      </w:r>
    </w:p>
    <w:p w14:paraId="1279EE40" w14:textId="77777777" w:rsidR="003A0103" w:rsidRPr="007A6ED6" w:rsidRDefault="003A0103">
      <w:pPr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 w:type="page"/>
      </w:r>
    </w:p>
    <w:p w14:paraId="6AB5D062" w14:textId="77777777" w:rsidR="003A0103" w:rsidRPr="007A6ED6" w:rsidRDefault="003A0103" w:rsidP="003A0103">
      <w:pPr>
        <w:pStyle w:val="a9"/>
        <w:numPr>
          <w:ilvl w:val="0"/>
          <w:numId w:val="2"/>
        </w:numPr>
        <w:tabs>
          <w:tab w:val="left" w:pos="2408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6" w:name="OLE_LINK40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Комплектность</w:t>
      </w:r>
    </w:p>
    <w:tbl>
      <w:tblPr>
        <w:tblStyle w:val="ae"/>
        <w:tblW w:w="10910" w:type="dxa"/>
        <w:tblLook w:val="04A0" w:firstRow="1" w:lastRow="0" w:firstColumn="1" w:lastColumn="0" w:noHBand="0" w:noVBand="1"/>
      </w:tblPr>
      <w:tblGrid>
        <w:gridCol w:w="2655"/>
        <w:gridCol w:w="4003"/>
        <w:gridCol w:w="1308"/>
        <w:gridCol w:w="2944"/>
      </w:tblGrid>
      <w:tr w:rsidR="003A0103" w:rsidRPr="007A6ED6" w14:paraId="751098A5" w14:textId="77777777" w:rsidTr="001D5A8A">
        <w:trPr>
          <w:trHeight w:val="582"/>
        </w:trPr>
        <w:tc>
          <w:tcPr>
            <w:tcW w:w="2655" w:type="dxa"/>
            <w:vAlign w:val="center"/>
          </w:tcPr>
          <w:bookmarkEnd w:id="6"/>
          <w:p w14:paraId="5C083636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Обозначение</w:t>
            </w:r>
          </w:p>
        </w:tc>
        <w:tc>
          <w:tcPr>
            <w:tcW w:w="4003" w:type="dxa"/>
            <w:vAlign w:val="center"/>
          </w:tcPr>
          <w:p w14:paraId="4214A410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Наименование</w:t>
            </w:r>
          </w:p>
        </w:tc>
        <w:tc>
          <w:tcPr>
            <w:tcW w:w="1308" w:type="dxa"/>
            <w:vAlign w:val="center"/>
          </w:tcPr>
          <w:p w14:paraId="2CE6C99D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Кол-во</w:t>
            </w:r>
          </w:p>
        </w:tc>
        <w:tc>
          <w:tcPr>
            <w:tcW w:w="2944" w:type="dxa"/>
            <w:vAlign w:val="center"/>
          </w:tcPr>
          <w:p w14:paraId="2CD150AC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Примечание</w:t>
            </w:r>
          </w:p>
        </w:tc>
      </w:tr>
      <w:tr w:rsidR="003A0103" w:rsidRPr="007A6ED6" w14:paraId="78AB5353" w14:textId="77777777" w:rsidTr="001D5A8A">
        <w:tc>
          <w:tcPr>
            <w:tcW w:w="2655" w:type="dxa"/>
          </w:tcPr>
          <w:p w14:paraId="18BCDAB2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6Г5М</w:t>
            </w:r>
          </w:p>
          <w:p w14:paraId="201E8FBF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1.00.000</w:t>
            </w:r>
          </w:p>
        </w:tc>
        <w:tc>
          <w:tcPr>
            <w:tcW w:w="4003" w:type="dxa"/>
          </w:tcPr>
          <w:p w14:paraId="4F7D44E3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Ручной противотанковый</w:t>
            </w:r>
          </w:p>
          <w:p w14:paraId="13C8A2A4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гранатомет РПГ-7В</w:t>
            </w:r>
          </w:p>
        </w:tc>
        <w:tc>
          <w:tcPr>
            <w:tcW w:w="1308" w:type="dxa"/>
            <w:vAlign w:val="center"/>
          </w:tcPr>
          <w:p w14:paraId="13142FD1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087B2E49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3A0103" w:rsidRPr="007A6ED6" w14:paraId="27376513" w14:textId="77777777" w:rsidTr="001D5A8A">
        <w:tc>
          <w:tcPr>
            <w:tcW w:w="2655" w:type="dxa"/>
          </w:tcPr>
          <w:p w14:paraId="5FA888D1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АЛЗ.812</w:t>
            </w:r>
          </w:p>
          <w:p w14:paraId="5F95A8E5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 xml:space="preserve">        050-01</w:t>
            </w:r>
          </w:p>
        </w:tc>
        <w:tc>
          <w:tcPr>
            <w:tcW w:w="4003" w:type="dxa"/>
          </w:tcPr>
          <w:p w14:paraId="0B7D3369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Изделие ПГО-7В2.</w:t>
            </w:r>
          </w:p>
          <w:p w14:paraId="5D29EAEE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индекс 101110-2</w:t>
            </w:r>
          </w:p>
        </w:tc>
        <w:tc>
          <w:tcPr>
            <w:tcW w:w="1308" w:type="dxa"/>
            <w:vAlign w:val="center"/>
          </w:tcPr>
          <w:p w14:paraId="2C26979C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 w:val="restart"/>
            <w:vAlign w:val="center"/>
          </w:tcPr>
          <w:p w14:paraId="5F930BC5" w14:textId="77777777" w:rsidR="003A0103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Укупорено в отдельном ящике</w:t>
            </w:r>
          </w:p>
        </w:tc>
      </w:tr>
      <w:tr w:rsidR="003A0103" w:rsidRPr="007A6ED6" w14:paraId="332E8E39" w14:textId="77777777" w:rsidTr="001D5A8A">
        <w:tc>
          <w:tcPr>
            <w:tcW w:w="2655" w:type="dxa"/>
          </w:tcPr>
          <w:p w14:paraId="132D61F2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  <w:tc>
          <w:tcPr>
            <w:tcW w:w="4003" w:type="dxa"/>
          </w:tcPr>
          <w:p w14:paraId="4F1344CC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Изделие</w:t>
            </w:r>
          </w:p>
          <w:p w14:paraId="314335AE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НСПУМ(1ПH58)</w:t>
            </w:r>
          </w:p>
        </w:tc>
        <w:tc>
          <w:tcPr>
            <w:tcW w:w="1308" w:type="dxa"/>
            <w:vAlign w:val="center"/>
          </w:tcPr>
          <w:p w14:paraId="7A6F1971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132FFDF6" w14:textId="77777777" w:rsidR="003A0103" w:rsidRPr="007A6ED6" w:rsidRDefault="003A0103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203F31BB" w14:textId="77777777" w:rsidTr="001D5A8A">
        <w:tc>
          <w:tcPr>
            <w:tcW w:w="10910" w:type="dxa"/>
            <w:gridSpan w:val="4"/>
          </w:tcPr>
          <w:p w14:paraId="1C1301F7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ЗАПАСНЫЕ ЧАСТИ</w:t>
            </w:r>
          </w:p>
        </w:tc>
      </w:tr>
      <w:tr w:rsidR="00E54010" w:rsidRPr="007A6ED6" w14:paraId="29018F49" w14:textId="77777777" w:rsidTr="001D5A8A">
        <w:tc>
          <w:tcPr>
            <w:tcW w:w="2655" w:type="dxa"/>
          </w:tcPr>
          <w:p w14:paraId="336393F9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6Г5M.1-12</w:t>
            </w:r>
          </w:p>
        </w:tc>
        <w:tc>
          <w:tcPr>
            <w:tcW w:w="4003" w:type="dxa"/>
          </w:tcPr>
          <w:p w14:paraId="0E308469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Штифт</w:t>
            </w:r>
          </w:p>
        </w:tc>
        <w:tc>
          <w:tcPr>
            <w:tcW w:w="1308" w:type="dxa"/>
            <w:vAlign w:val="center"/>
          </w:tcPr>
          <w:p w14:paraId="76547886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 w:val="restart"/>
            <w:textDirection w:val="btLr"/>
            <w:vAlign w:val="center"/>
          </w:tcPr>
          <w:p w14:paraId="21A0985B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Вложены в сумку 6Ш12Сб.</w:t>
            </w:r>
          </w:p>
        </w:tc>
      </w:tr>
      <w:tr w:rsidR="00E54010" w:rsidRPr="007A6ED6" w14:paraId="769639E7" w14:textId="77777777" w:rsidTr="001D5A8A">
        <w:tc>
          <w:tcPr>
            <w:tcW w:w="2655" w:type="dxa"/>
          </w:tcPr>
          <w:p w14:paraId="3BE2AE26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6Г3.1-18</w:t>
            </w:r>
          </w:p>
        </w:tc>
        <w:tc>
          <w:tcPr>
            <w:tcW w:w="4003" w:type="dxa"/>
          </w:tcPr>
          <w:p w14:paraId="023FBE5A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Боек</w:t>
            </w:r>
          </w:p>
        </w:tc>
        <w:tc>
          <w:tcPr>
            <w:tcW w:w="1308" w:type="dxa"/>
            <w:vAlign w:val="center"/>
          </w:tcPr>
          <w:p w14:paraId="62762E4D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2</w:t>
            </w:r>
          </w:p>
        </w:tc>
        <w:tc>
          <w:tcPr>
            <w:tcW w:w="2944" w:type="dxa"/>
            <w:vMerge/>
          </w:tcPr>
          <w:p w14:paraId="6ADB353C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0BC213D5" w14:textId="77777777" w:rsidTr="001D5A8A">
        <w:tc>
          <w:tcPr>
            <w:tcW w:w="2655" w:type="dxa"/>
          </w:tcPr>
          <w:p w14:paraId="7C383D8A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6Г3.1-19</w:t>
            </w:r>
          </w:p>
        </w:tc>
        <w:tc>
          <w:tcPr>
            <w:tcW w:w="4003" w:type="dxa"/>
          </w:tcPr>
          <w:p w14:paraId="149DC342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Втулка</w:t>
            </w:r>
          </w:p>
        </w:tc>
        <w:tc>
          <w:tcPr>
            <w:tcW w:w="1308" w:type="dxa"/>
            <w:vAlign w:val="center"/>
          </w:tcPr>
          <w:p w14:paraId="035872A7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2</w:t>
            </w:r>
          </w:p>
        </w:tc>
        <w:tc>
          <w:tcPr>
            <w:tcW w:w="2944" w:type="dxa"/>
            <w:vMerge/>
          </w:tcPr>
          <w:p w14:paraId="73332291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2A55B3FC" w14:textId="77777777" w:rsidTr="001D5A8A">
        <w:tc>
          <w:tcPr>
            <w:tcW w:w="2655" w:type="dxa"/>
          </w:tcPr>
          <w:p w14:paraId="2F7F8F4C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6Г3.1-20</w:t>
            </w:r>
          </w:p>
        </w:tc>
        <w:tc>
          <w:tcPr>
            <w:tcW w:w="4003" w:type="dxa"/>
          </w:tcPr>
          <w:p w14:paraId="4BA923EF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Пружина бойка</w:t>
            </w:r>
          </w:p>
        </w:tc>
        <w:tc>
          <w:tcPr>
            <w:tcW w:w="1308" w:type="dxa"/>
            <w:vAlign w:val="center"/>
          </w:tcPr>
          <w:p w14:paraId="32D4730C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2</w:t>
            </w:r>
          </w:p>
        </w:tc>
        <w:tc>
          <w:tcPr>
            <w:tcW w:w="2944" w:type="dxa"/>
            <w:vMerge/>
          </w:tcPr>
          <w:p w14:paraId="1B4E6A6E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24B45C83" w14:textId="77777777" w:rsidTr="001D5A8A">
        <w:tc>
          <w:tcPr>
            <w:tcW w:w="2655" w:type="dxa"/>
          </w:tcPr>
          <w:p w14:paraId="34E6A2F7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6Г3.I-21</w:t>
            </w:r>
          </w:p>
        </w:tc>
        <w:tc>
          <w:tcPr>
            <w:tcW w:w="4003" w:type="dxa"/>
          </w:tcPr>
          <w:p w14:paraId="0F069E19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Ниппель</w:t>
            </w:r>
          </w:p>
        </w:tc>
        <w:tc>
          <w:tcPr>
            <w:tcW w:w="1308" w:type="dxa"/>
            <w:vAlign w:val="center"/>
          </w:tcPr>
          <w:p w14:paraId="0BEBD9AF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720AD5AE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57EC60FD" w14:textId="77777777" w:rsidTr="001D5A8A">
        <w:tc>
          <w:tcPr>
            <w:tcW w:w="7966" w:type="dxa"/>
            <w:gridSpan w:val="3"/>
          </w:tcPr>
          <w:p w14:paraId="364DE16F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ИНСТРУМЕНТ</w:t>
            </w:r>
          </w:p>
        </w:tc>
        <w:tc>
          <w:tcPr>
            <w:tcW w:w="2944" w:type="dxa"/>
            <w:vMerge/>
          </w:tcPr>
          <w:p w14:paraId="64CE42FA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38D911A8" w14:textId="77777777" w:rsidTr="001D5A8A">
        <w:tc>
          <w:tcPr>
            <w:tcW w:w="2655" w:type="dxa"/>
          </w:tcPr>
          <w:p w14:paraId="2251A088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646.1</w:t>
            </w:r>
          </w:p>
        </w:tc>
        <w:tc>
          <w:tcPr>
            <w:tcW w:w="4003" w:type="dxa"/>
          </w:tcPr>
          <w:p w14:paraId="308833FC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Ключ-отвертка</w:t>
            </w:r>
          </w:p>
        </w:tc>
        <w:tc>
          <w:tcPr>
            <w:tcW w:w="1308" w:type="dxa"/>
            <w:vAlign w:val="center"/>
          </w:tcPr>
          <w:p w14:paraId="743F1553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3321F5A2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33369DC8" w14:textId="77777777" w:rsidTr="001D5A8A">
        <w:tc>
          <w:tcPr>
            <w:tcW w:w="2655" w:type="dxa"/>
          </w:tcPr>
          <w:p w14:paraId="7A8730A5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56-Ю-660.9</w:t>
            </w:r>
          </w:p>
        </w:tc>
        <w:tc>
          <w:tcPr>
            <w:tcW w:w="4003" w:type="dxa"/>
          </w:tcPr>
          <w:p w14:paraId="2F62293F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Выколотка</w:t>
            </w:r>
          </w:p>
        </w:tc>
        <w:tc>
          <w:tcPr>
            <w:tcW w:w="1308" w:type="dxa"/>
            <w:vAlign w:val="center"/>
          </w:tcPr>
          <w:p w14:paraId="63D520BD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0255DE1D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76BFEF35" w14:textId="77777777" w:rsidTr="001D5A8A">
        <w:tc>
          <w:tcPr>
            <w:tcW w:w="7966" w:type="dxa"/>
            <w:gridSpan w:val="3"/>
          </w:tcPr>
          <w:p w14:paraId="514FD1AE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ПРИНАДЛЕЖНОСТЬ</w:t>
            </w:r>
          </w:p>
        </w:tc>
        <w:tc>
          <w:tcPr>
            <w:tcW w:w="2944" w:type="dxa"/>
            <w:vMerge/>
          </w:tcPr>
          <w:p w14:paraId="7E2BF0C0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7B8379E2" w14:textId="77777777" w:rsidTr="001D5A8A">
        <w:tc>
          <w:tcPr>
            <w:tcW w:w="2655" w:type="dxa"/>
            <w:vAlign w:val="center"/>
          </w:tcPr>
          <w:p w14:paraId="3C48AF07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56-0-660.10</w:t>
            </w:r>
          </w:p>
        </w:tc>
        <w:tc>
          <w:tcPr>
            <w:tcW w:w="4003" w:type="dxa"/>
          </w:tcPr>
          <w:p w14:paraId="4B6F733D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Приспособление для сборки и разборки ударно-спускового механизма</w:t>
            </w:r>
          </w:p>
        </w:tc>
        <w:tc>
          <w:tcPr>
            <w:tcW w:w="1308" w:type="dxa"/>
            <w:vAlign w:val="center"/>
          </w:tcPr>
          <w:p w14:paraId="0DA4C0E2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048849CA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2273E9BB" w14:textId="77777777" w:rsidTr="001D5A8A">
        <w:tc>
          <w:tcPr>
            <w:tcW w:w="2655" w:type="dxa"/>
          </w:tcPr>
          <w:p w14:paraId="7DE7D972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6116.C6. 2</w:t>
            </w:r>
          </w:p>
        </w:tc>
        <w:tc>
          <w:tcPr>
            <w:tcW w:w="4003" w:type="dxa"/>
          </w:tcPr>
          <w:p w14:paraId="428DDE7A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Шомпол в сборе</w:t>
            </w:r>
          </w:p>
        </w:tc>
        <w:tc>
          <w:tcPr>
            <w:tcW w:w="1308" w:type="dxa"/>
            <w:vAlign w:val="center"/>
          </w:tcPr>
          <w:p w14:paraId="579CD618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36CE4683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1A74E378" w14:textId="77777777" w:rsidTr="001D5A8A">
        <w:tc>
          <w:tcPr>
            <w:tcW w:w="2655" w:type="dxa"/>
          </w:tcPr>
          <w:p w14:paraId="53DA721D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6116.C6. 2-6</w:t>
            </w:r>
          </w:p>
        </w:tc>
        <w:tc>
          <w:tcPr>
            <w:tcW w:w="4003" w:type="dxa"/>
          </w:tcPr>
          <w:p w14:paraId="7E58B1CD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Стебель с шайбой</w:t>
            </w:r>
          </w:p>
        </w:tc>
        <w:tc>
          <w:tcPr>
            <w:tcW w:w="1308" w:type="dxa"/>
            <w:vAlign w:val="center"/>
          </w:tcPr>
          <w:p w14:paraId="2BA9FB90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  <w:vMerge/>
          </w:tcPr>
          <w:p w14:paraId="332480FB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5CE1B6D9" w14:textId="77777777" w:rsidTr="001D5A8A">
        <w:tc>
          <w:tcPr>
            <w:tcW w:w="2655" w:type="dxa"/>
            <w:vAlign w:val="center"/>
          </w:tcPr>
          <w:p w14:paraId="1147349C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6Ш13 Сб. А</w:t>
            </w:r>
          </w:p>
        </w:tc>
        <w:tc>
          <w:tcPr>
            <w:tcW w:w="4003" w:type="dxa"/>
          </w:tcPr>
          <w:p w14:paraId="73B9F91E" w14:textId="77777777" w:rsidR="00E54010" w:rsidRPr="007A6ED6" w:rsidRDefault="00E54010" w:rsidP="00E540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Ремень с чехлами к изделию РПГ-7В</w:t>
            </w:r>
          </w:p>
        </w:tc>
        <w:tc>
          <w:tcPr>
            <w:tcW w:w="1308" w:type="dxa"/>
            <w:vAlign w:val="center"/>
          </w:tcPr>
          <w:p w14:paraId="4096F9CC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7AF9D15C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056AA427" w14:textId="77777777" w:rsidTr="001D5A8A">
        <w:tc>
          <w:tcPr>
            <w:tcW w:w="2655" w:type="dxa"/>
          </w:tcPr>
          <w:p w14:paraId="5A30898F" w14:textId="77777777" w:rsidR="00E54010" w:rsidRPr="007A6ED6" w:rsidRDefault="00E54010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56-ШP-</w:t>
            </w:r>
          </w:p>
          <w:p w14:paraId="131A0DEA" w14:textId="77777777" w:rsidR="00E54010" w:rsidRPr="007A6ED6" w:rsidRDefault="00E54010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327C6</w:t>
            </w:r>
          </w:p>
        </w:tc>
        <w:tc>
          <w:tcPr>
            <w:tcW w:w="4003" w:type="dxa"/>
          </w:tcPr>
          <w:p w14:paraId="6994911D" w14:textId="77777777" w:rsidR="00E54010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Ремень плечевой к изделию 56-Р-327</w:t>
            </w:r>
          </w:p>
        </w:tc>
        <w:tc>
          <w:tcPr>
            <w:tcW w:w="1308" w:type="dxa"/>
            <w:vAlign w:val="center"/>
          </w:tcPr>
          <w:p w14:paraId="038FEDD7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43A3FE96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36687EC8" w14:textId="77777777" w:rsidTr="001D5A8A">
        <w:tc>
          <w:tcPr>
            <w:tcW w:w="2655" w:type="dxa"/>
          </w:tcPr>
          <w:p w14:paraId="67280F9B" w14:textId="77777777" w:rsidR="007F7D04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6Г5M</w:t>
            </w:r>
          </w:p>
          <w:p w14:paraId="06EBAA4B" w14:textId="77777777" w:rsidR="00E54010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1.11.000</w:t>
            </w:r>
          </w:p>
        </w:tc>
        <w:tc>
          <w:tcPr>
            <w:tcW w:w="4003" w:type="dxa"/>
          </w:tcPr>
          <w:p w14:paraId="19F0B1D3" w14:textId="77777777" w:rsidR="00E54010" w:rsidRPr="007A6ED6" w:rsidRDefault="007F7D0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Наплечник</w:t>
            </w:r>
          </w:p>
        </w:tc>
        <w:tc>
          <w:tcPr>
            <w:tcW w:w="1308" w:type="dxa"/>
            <w:vAlign w:val="center"/>
          </w:tcPr>
          <w:p w14:paraId="41E2B66E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317D7E71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7E28DB4D" w14:textId="77777777" w:rsidTr="001D5A8A">
        <w:tc>
          <w:tcPr>
            <w:tcW w:w="2655" w:type="dxa"/>
            <w:vAlign w:val="center"/>
          </w:tcPr>
          <w:p w14:paraId="61D48E4E" w14:textId="77777777" w:rsidR="00E54010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6III11.C6</w:t>
            </w:r>
          </w:p>
        </w:tc>
        <w:tc>
          <w:tcPr>
            <w:tcW w:w="4003" w:type="dxa"/>
          </w:tcPr>
          <w:p w14:paraId="32642366" w14:textId="77777777" w:rsidR="007F7D04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proofErr w:type="gramStart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Сумка</w:t>
            </w:r>
            <w:proofErr w:type="gramEnd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 xml:space="preserve"> унифицированная для носки 3-х изделий к</w:t>
            </w:r>
          </w:p>
          <w:p w14:paraId="46AECA75" w14:textId="77777777" w:rsidR="00E54010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РПГ-7</w:t>
            </w:r>
          </w:p>
        </w:tc>
        <w:tc>
          <w:tcPr>
            <w:tcW w:w="1308" w:type="dxa"/>
            <w:vAlign w:val="center"/>
          </w:tcPr>
          <w:p w14:paraId="3A99D281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3A2D7D33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E54010" w:rsidRPr="007A6ED6" w14:paraId="1371ED15" w14:textId="77777777" w:rsidTr="001D5A8A">
        <w:tc>
          <w:tcPr>
            <w:tcW w:w="2655" w:type="dxa"/>
            <w:vAlign w:val="center"/>
          </w:tcPr>
          <w:p w14:paraId="007207A5" w14:textId="77777777" w:rsidR="00E54010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6ШI12.C6</w:t>
            </w:r>
          </w:p>
        </w:tc>
        <w:tc>
          <w:tcPr>
            <w:tcW w:w="4003" w:type="dxa"/>
          </w:tcPr>
          <w:p w14:paraId="319C035C" w14:textId="77777777" w:rsidR="007F7D04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proofErr w:type="gramStart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Сумка</w:t>
            </w:r>
            <w:proofErr w:type="gramEnd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 xml:space="preserve"> унифицированная для носки 2-х изделий к</w:t>
            </w:r>
          </w:p>
          <w:p w14:paraId="49399FAA" w14:textId="77777777" w:rsidR="00E54010" w:rsidRPr="007A6ED6" w:rsidRDefault="007F7D0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РПГ-7</w:t>
            </w:r>
          </w:p>
        </w:tc>
        <w:tc>
          <w:tcPr>
            <w:tcW w:w="1308" w:type="dxa"/>
            <w:vAlign w:val="center"/>
          </w:tcPr>
          <w:p w14:paraId="42AF076D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4FBCA77B" w14:textId="77777777" w:rsidR="00E54010" w:rsidRPr="007A6ED6" w:rsidRDefault="00E54010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5A3834" w:rsidRPr="007A6ED6" w14:paraId="24C40A6B" w14:textId="77777777" w:rsidTr="005A3834">
        <w:tc>
          <w:tcPr>
            <w:tcW w:w="2655" w:type="dxa"/>
            <w:vAlign w:val="center"/>
          </w:tcPr>
          <w:p w14:paraId="14A0F87A" w14:textId="77777777" w:rsidR="005A3834" w:rsidRPr="007A6ED6" w:rsidRDefault="005A383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lastRenderedPageBreak/>
              <w:t>6Ш23 У. Сб</w:t>
            </w:r>
          </w:p>
        </w:tc>
        <w:tc>
          <w:tcPr>
            <w:tcW w:w="4003" w:type="dxa"/>
          </w:tcPr>
          <w:p w14:paraId="7E691C7C" w14:textId="77777777" w:rsidR="005A3834" w:rsidRPr="007A6ED6" w:rsidRDefault="005A3834" w:rsidP="001D5A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proofErr w:type="gramStart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Чехол</w:t>
            </w:r>
            <w:proofErr w:type="gramEnd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 xml:space="preserve"> унифицированный для</w:t>
            </w:r>
          </w:p>
          <w:p w14:paraId="2176BBC8" w14:textId="77777777" w:rsidR="005A3834" w:rsidRPr="007A6ED6" w:rsidRDefault="005A3834" w:rsidP="001D5A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гранатометов</w:t>
            </w:r>
          </w:p>
          <w:p w14:paraId="630EAF83" w14:textId="77777777" w:rsidR="005A3834" w:rsidRPr="007A6ED6" w:rsidRDefault="005A3834" w:rsidP="001D5A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РПГ</w:t>
            </w:r>
          </w:p>
        </w:tc>
        <w:tc>
          <w:tcPr>
            <w:tcW w:w="1308" w:type="dxa"/>
            <w:vAlign w:val="center"/>
          </w:tcPr>
          <w:p w14:paraId="457015D9" w14:textId="77777777" w:rsidR="005A3834" w:rsidRPr="007A6ED6" w:rsidRDefault="005A383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2</w:t>
            </w:r>
          </w:p>
        </w:tc>
        <w:tc>
          <w:tcPr>
            <w:tcW w:w="2944" w:type="dxa"/>
            <w:vMerge w:val="restart"/>
            <w:vAlign w:val="center"/>
          </w:tcPr>
          <w:p w14:paraId="7802F6D4" w14:textId="77777777" w:rsidR="005A3834" w:rsidRPr="007A6ED6" w:rsidRDefault="005A3834" w:rsidP="005A3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Укупорено в отдельном ящике</w:t>
            </w:r>
          </w:p>
        </w:tc>
      </w:tr>
      <w:tr w:rsidR="005A3834" w:rsidRPr="007A6ED6" w14:paraId="7CA52DD0" w14:textId="77777777" w:rsidTr="001D5A8A">
        <w:tc>
          <w:tcPr>
            <w:tcW w:w="2655" w:type="dxa"/>
            <w:vAlign w:val="center"/>
          </w:tcPr>
          <w:p w14:paraId="0FD077D3" w14:textId="77777777" w:rsidR="005A3834" w:rsidRPr="007A6ED6" w:rsidRDefault="005A3834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6Ш24. Сб</w:t>
            </w:r>
          </w:p>
        </w:tc>
        <w:tc>
          <w:tcPr>
            <w:tcW w:w="4003" w:type="dxa"/>
          </w:tcPr>
          <w:p w14:paraId="4B91A208" w14:textId="77777777" w:rsidR="005A3834" w:rsidRPr="007A6ED6" w:rsidRDefault="005A3834" w:rsidP="001D5A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proofErr w:type="gramStart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Чехол</w:t>
            </w:r>
            <w:proofErr w:type="gramEnd"/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 xml:space="preserve"> унифицированный для 2</w:t>
            </w:r>
          </w:p>
        </w:tc>
        <w:tc>
          <w:tcPr>
            <w:tcW w:w="1308" w:type="dxa"/>
            <w:vAlign w:val="center"/>
          </w:tcPr>
          <w:p w14:paraId="2D01F894" w14:textId="77777777" w:rsidR="005A3834" w:rsidRPr="007A6ED6" w:rsidRDefault="005A383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4</w:t>
            </w:r>
          </w:p>
        </w:tc>
        <w:tc>
          <w:tcPr>
            <w:tcW w:w="2944" w:type="dxa"/>
            <w:vMerge/>
          </w:tcPr>
          <w:p w14:paraId="3FAA2048" w14:textId="77777777" w:rsidR="005A3834" w:rsidRPr="007A6ED6" w:rsidRDefault="005A383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5A3834" w:rsidRPr="007A6ED6" w14:paraId="117CCB4E" w14:textId="77777777" w:rsidTr="00410B41">
        <w:tc>
          <w:tcPr>
            <w:tcW w:w="7966" w:type="dxa"/>
            <w:gridSpan w:val="3"/>
            <w:vAlign w:val="center"/>
          </w:tcPr>
          <w:p w14:paraId="67DB8596" w14:textId="77777777" w:rsidR="005A3834" w:rsidRPr="007A6ED6" w:rsidRDefault="005A383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lang w:val="ru-RU"/>
              </w:rPr>
              <w:t>Эксплуатационная документация</w:t>
            </w:r>
          </w:p>
        </w:tc>
        <w:tc>
          <w:tcPr>
            <w:tcW w:w="2944" w:type="dxa"/>
          </w:tcPr>
          <w:p w14:paraId="6BA0C39A" w14:textId="77777777" w:rsidR="005A3834" w:rsidRPr="007A6ED6" w:rsidRDefault="005A383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1D5A8A" w:rsidRPr="007A6ED6" w14:paraId="65254C40" w14:textId="77777777" w:rsidTr="001D5A8A">
        <w:tc>
          <w:tcPr>
            <w:tcW w:w="2655" w:type="dxa"/>
            <w:vAlign w:val="center"/>
          </w:tcPr>
          <w:p w14:paraId="7B903996" w14:textId="77777777" w:rsidR="005A3834" w:rsidRPr="007A6ED6" w:rsidRDefault="005A3834" w:rsidP="005A3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6Г5M1.00.</w:t>
            </w:r>
          </w:p>
          <w:p w14:paraId="66FE2FEB" w14:textId="77777777" w:rsidR="001D5A8A" w:rsidRPr="007A6ED6" w:rsidRDefault="005A3834" w:rsidP="005A3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ОООФО</w:t>
            </w:r>
          </w:p>
        </w:tc>
        <w:tc>
          <w:tcPr>
            <w:tcW w:w="4003" w:type="dxa"/>
          </w:tcPr>
          <w:p w14:paraId="40813119" w14:textId="77777777" w:rsidR="005A3834" w:rsidRPr="007A6ED6" w:rsidRDefault="005A3834" w:rsidP="005A3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Гранатомет</w:t>
            </w:r>
          </w:p>
          <w:p w14:paraId="3745670C" w14:textId="77777777" w:rsidR="001D5A8A" w:rsidRPr="007A6ED6" w:rsidRDefault="005A3834" w:rsidP="005A3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РПГ-7В</w:t>
            </w:r>
          </w:p>
        </w:tc>
        <w:tc>
          <w:tcPr>
            <w:tcW w:w="1308" w:type="dxa"/>
            <w:vAlign w:val="center"/>
          </w:tcPr>
          <w:p w14:paraId="7C8EFE77" w14:textId="77777777" w:rsidR="001D5A8A" w:rsidRPr="007A6ED6" w:rsidRDefault="005A3834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1</w:t>
            </w:r>
          </w:p>
        </w:tc>
        <w:tc>
          <w:tcPr>
            <w:tcW w:w="2944" w:type="dxa"/>
          </w:tcPr>
          <w:p w14:paraId="14C50389" w14:textId="77777777" w:rsidR="001D5A8A" w:rsidRPr="007A6ED6" w:rsidRDefault="001D5A8A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  <w:tr w:rsidR="001D5A8A" w:rsidRPr="007A6ED6" w14:paraId="2F2C74D1" w14:textId="77777777" w:rsidTr="001D5A8A">
        <w:tc>
          <w:tcPr>
            <w:tcW w:w="2655" w:type="dxa"/>
            <w:vAlign w:val="center"/>
          </w:tcPr>
          <w:p w14:paraId="62EB16E7" w14:textId="77777777" w:rsidR="001D5A8A" w:rsidRPr="007A6ED6" w:rsidRDefault="001D5A8A" w:rsidP="007F7D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  <w:tc>
          <w:tcPr>
            <w:tcW w:w="4003" w:type="dxa"/>
          </w:tcPr>
          <w:p w14:paraId="6FDA8C15" w14:textId="77777777" w:rsidR="001D5A8A" w:rsidRPr="007A6ED6" w:rsidRDefault="005A3834" w:rsidP="001D5A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  <w:t>Формуляр</w:t>
            </w:r>
          </w:p>
        </w:tc>
        <w:tc>
          <w:tcPr>
            <w:tcW w:w="1308" w:type="dxa"/>
            <w:vAlign w:val="center"/>
          </w:tcPr>
          <w:p w14:paraId="2E3CFE9C" w14:textId="77777777" w:rsidR="001D5A8A" w:rsidRPr="007A6ED6" w:rsidRDefault="001D5A8A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  <w:tc>
          <w:tcPr>
            <w:tcW w:w="2944" w:type="dxa"/>
          </w:tcPr>
          <w:p w14:paraId="75007F9C" w14:textId="77777777" w:rsidR="001D5A8A" w:rsidRPr="007A6ED6" w:rsidRDefault="001D5A8A" w:rsidP="003A010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32"/>
                <w:szCs w:val="32"/>
                <w:lang w:val="ru-RU"/>
              </w:rPr>
            </w:pPr>
          </w:p>
        </w:tc>
      </w:tr>
    </w:tbl>
    <w:p w14:paraId="578A3431" w14:textId="77777777" w:rsidR="00EF5D64" w:rsidRPr="007A6ED6" w:rsidRDefault="00EF5D64" w:rsidP="003A010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6C011377" w14:textId="77777777" w:rsidR="00EF5D64" w:rsidRPr="007A6ED6" w:rsidRDefault="00EF5D64">
      <w:pPr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 w:type="page"/>
      </w:r>
    </w:p>
    <w:p w14:paraId="0054AA01" w14:textId="77777777" w:rsidR="006E4F96" w:rsidRPr="007A6ED6" w:rsidRDefault="00EF5D64" w:rsidP="00EF5D64">
      <w:pPr>
        <w:pStyle w:val="a9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Указания предприятия-изготовителя</w:t>
      </w:r>
    </w:p>
    <w:p w14:paraId="4B0A9FE3" w14:textId="77777777" w:rsidR="00AB7ADB" w:rsidRPr="007A6ED6" w:rsidRDefault="00AB7ADB" w:rsidP="00C50AF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3.1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Назначенный ресурс гранатомета—250 выстрелов. При достижении указанной наработки эксплуатация гранатомета должна быть прекращена.</w:t>
      </w:r>
    </w:p>
    <w:p w14:paraId="71A491CB" w14:textId="77777777" w:rsidR="00C50AF3" w:rsidRPr="007A6ED6" w:rsidRDefault="00C50AF3" w:rsidP="00C50AF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3.2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Гранатомет, отработавший назначенный ресурс, может эксплуатироваться до наработки в 500 выстрелов при условии обязательной замены сопла и, при необходимости, других деталей и сборочных единиц из всех видов комплектов ЗИП, исходя из фактического состояния изделия, руководствуясь при этом техническими условиями на капитальный ремонт и эксплуатационной документацией.</w:t>
      </w:r>
    </w:p>
    <w:p w14:paraId="517A082A" w14:textId="77777777" w:rsidR="00C50AF3" w:rsidRPr="007A6ED6" w:rsidRDefault="00C50AF3" w:rsidP="00C50AF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ГРАНАТОМЕТ ПОСЛЕ НАСТРЕЛА 500 ВЫСТРЕЛОВ (ВКЛЮЧАЯ НАЗНАЧЕННЫЙ РЕСУРС) ПОДЛЕЖИТ СНЯТИЮ С ЭКСПЛУАТАЦИИ.</w:t>
      </w:r>
    </w:p>
    <w:p w14:paraId="519810FE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3.3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При ремонте гранатомета всякого рода работы по </w:t>
      </w:r>
      <w:proofErr w:type="spellStart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подварке</w:t>
      </w:r>
      <w:proofErr w:type="spellEnd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и приварке вновь бобышек к стволу КАТЕГОРИЧЕСКИ ЗАПРЕЩАЮТСЯ, кроме работ, предусмотренных техническими- условиями на капитальный ремонт.</w:t>
      </w:r>
    </w:p>
    <w:p w14:paraId="51D0C307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bookmarkStart w:id="7" w:name="OLE_LINK47"/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3.4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bookmarkStart w:id="8" w:name="OLE_LINK48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Для обеспечения надежной </w:t>
      </w:r>
      <w:bookmarkEnd w:id="7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работы гранатомета при эксплуатации </w:t>
      </w:r>
      <w:bookmarkEnd w:id="8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необходимо строго соблюдать порядок и правила ведения формуляра в части учета настрела.</w:t>
      </w:r>
    </w:p>
    <w:p w14:paraId="50D6CCD1" w14:textId="77777777" w:rsidR="009D0123" w:rsidRPr="007A6ED6" w:rsidRDefault="009D0123">
      <w:pPr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 w:type="page"/>
      </w:r>
    </w:p>
    <w:p w14:paraId="5B7C4FA2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9" w:name="OLE_LINK49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4. Свидетельство о приемке</w:t>
      </w:r>
    </w:p>
    <w:bookmarkEnd w:id="9"/>
    <w:p w14:paraId="4B07CE4C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Ручной противотанковый гранатомет РПГ-7В</w:t>
      </w:r>
    </w:p>
    <w:p w14:paraId="0582084A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№_____________________соответствует утвержденной технической документации и признан годным для эксплуатации.</w:t>
      </w:r>
    </w:p>
    <w:p w14:paraId="6884A7B7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44231775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>Дата выпуска_________________________</w:t>
      </w:r>
    </w:p>
    <w:p w14:paraId="1147C6A3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 xml:space="preserve">   МП.</w:t>
      </w:r>
    </w:p>
    <w:p w14:paraId="099C1A9C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>Представитель ОТК _ _ _ _ _ _ _ _ _ _ _ _ _</w:t>
      </w:r>
    </w:p>
    <w:p w14:paraId="44B57969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Заключение представителя заказчика</w:t>
      </w:r>
    </w:p>
    <w:p w14:paraId="00FF8777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bookmarkStart w:id="10" w:name="OLE_LINK50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Ручной противотанковый </w:t>
      </w:r>
      <w:bookmarkEnd w:id="10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гранатомет РПГ-7В</w:t>
      </w:r>
    </w:p>
    <w:p w14:paraId="65FC9D4C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№_____________________ соответствует утвержденной</w:t>
      </w:r>
    </w:p>
    <w:p w14:paraId="272B47E0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технической документации и признан годным для эксплуатации.</w:t>
      </w:r>
    </w:p>
    <w:p w14:paraId="42712475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09906C4E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0497B0F9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ab/>
        <w:t>М.П.</w:t>
      </w:r>
    </w:p>
    <w:p w14:paraId="4A6D029E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530A5026" w14:textId="77777777" w:rsidR="009D0123" w:rsidRPr="007A6ED6" w:rsidRDefault="009D0123" w:rsidP="009D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Представитель заказчика __________________________</w:t>
      </w:r>
    </w:p>
    <w:p w14:paraId="4DB19918" w14:textId="77777777" w:rsidR="008A4DE5" w:rsidRPr="007A6ED6" w:rsidRDefault="008A4DE5">
      <w:pPr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 w:type="page"/>
      </w:r>
    </w:p>
    <w:p w14:paraId="314B1F03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5. Гарантии изготовителя (поставщика)</w:t>
      </w:r>
    </w:p>
    <w:p w14:paraId="29F18225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311A86EE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5.1.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Предприятие-изготовитель гарантирует соответствие качества гранатомета требованиям утвержденной технической документации при соблюдении потребителем условий и правил хранения, транспортирования и эксплуатации.</w:t>
      </w:r>
    </w:p>
    <w:p w14:paraId="61B728DB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4AA755F0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5.2.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</w:t>
      </w:r>
      <w:bookmarkStart w:id="11" w:name="OLE_LINK84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Предприятие-изготовитель гарантирует в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/>
        <w:t xml:space="preserve">течение 7 лет сохраняемость упакованных 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/>
        <w:t xml:space="preserve">гранатометов в неотапливаемых хранилищах без </w:t>
      </w:r>
      <w:proofErr w:type="spellStart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переконсервации</w:t>
      </w:r>
      <w:proofErr w:type="spellEnd"/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>. Гарантийный срок хранения исчисляется со дня приемки гранатомета представителем заказчика.</w:t>
      </w:r>
    </w:p>
    <w:bookmarkEnd w:id="11"/>
    <w:p w14:paraId="1098C61C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4FF4E58E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5.3.</w:t>
      </w: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t xml:space="preserve"> Предприятие-изготовитель гарантирует работоспособность гранатомета до 250 выстрелов с учетом использования деталей индивидуального комплекта ЗИП.</w:t>
      </w:r>
    </w:p>
    <w:p w14:paraId="01175A12" w14:textId="77777777" w:rsidR="008A4DE5" w:rsidRPr="007A6ED6" w:rsidRDefault="008A4DE5">
      <w:pPr>
        <w:rPr>
          <w:rFonts w:ascii="Times New Roman" w:hAnsi="Times New Roman" w:cs="Times New Roman"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kern w:val="0"/>
          <w:sz w:val="44"/>
          <w:szCs w:val="44"/>
          <w:lang w:val="ru-RU"/>
        </w:rPr>
        <w:br w:type="page"/>
      </w:r>
    </w:p>
    <w:p w14:paraId="77E72413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bookmarkStart w:id="12" w:name="OLE_LINK52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6. Сведения о закреплении оптических прицелов</w:t>
      </w:r>
    </w:p>
    <w:bookmarkEnd w:id="12"/>
    <w:p w14:paraId="795FEE4D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  <w:lang w:val="ru-RU"/>
        </w:rPr>
      </w:pPr>
    </w:p>
    <w:p w14:paraId="70460006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>За гранатометом РПГ-7В закреплен оптический прицел</w:t>
      </w:r>
    </w:p>
    <w:p w14:paraId="487BD05A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14:paraId="50F4F55F" w14:textId="77777777" w:rsidR="008A4DE5" w:rsidRPr="007A6ED6" w:rsidRDefault="008A4DE5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bookmarkStart w:id="13" w:name="OLE_LINK51"/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_________________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номер_______________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br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наименование</w:t>
      </w:r>
    </w:p>
    <w:p w14:paraId="60760DD5" w14:textId="77777777" w:rsidR="00CE114D" w:rsidRPr="007A6ED6" w:rsidRDefault="00CE114D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2BFD99CB" w14:textId="77777777" w:rsidR="00CE114D" w:rsidRPr="007A6ED6" w:rsidRDefault="00303BBC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_________________</w:t>
      </w:r>
    </w:p>
    <w:p w14:paraId="3B01CC6D" w14:textId="77777777" w:rsidR="00303BBC" w:rsidRPr="007A6ED6" w:rsidRDefault="00303BBC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подпись, дата</w:t>
      </w:r>
      <w:bookmarkEnd w:id="13"/>
    </w:p>
    <w:p w14:paraId="4F0C369B" w14:textId="77777777" w:rsidR="00303BBC" w:rsidRPr="007A6ED6" w:rsidRDefault="00303BBC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2297BD50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_________________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номер_______________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br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наименование</w:t>
      </w:r>
    </w:p>
    <w:p w14:paraId="32467A35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54CB1C6B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_________________</w:t>
      </w:r>
    </w:p>
    <w:p w14:paraId="0F0E148F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подпись, дата</w:t>
      </w:r>
    </w:p>
    <w:p w14:paraId="2A3763B4" w14:textId="77777777" w:rsidR="00303BBC" w:rsidRPr="007A6ED6" w:rsidRDefault="00303BBC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  <w:lang w:val="ru-RU"/>
        </w:rPr>
      </w:pPr>
    </w:p>
    <w:p w14:paraId="29F8BB3F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_________________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номер_______________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br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наименование</w:t>
      </w:r>
    </w:p>
    <w:p w14:paraId="463424F8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597B2A10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_________________</w:t>
      </w:r>
    </w:p>
    <w:p w14:paraId="65099E32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подпись, дата</w:t>
      </w:r>
    </w:p>
    <w:p w14:paraId="3D06E411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4C683C56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_________________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  <w:t>номер_______________</w:t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br/>
      </w:r>
      <w:r w:rsidRPr="007A6ED6"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наименование</w:t>
      </w:r>
    </w:p>
    <w:p w14:paraId="55DF991D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</w:p>
    <w:p w14:paraId="7E01E09F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_________________</w:t>
      </w:r>
    </w:p>
    <w:p w14:paraId="291333F7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подпись, дата</w:t>
      </w:r>
    </w:p>
    <w:p w14:paraId="60BD5C7A" w14:textId="77777777" w:rsidR="00303BBC" w:rsidRPr="007A6ED6" w:rsidRDefault="00303BBC">
      <w:pPr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br w:type="page"/>
      </w:r>
    </w:p>
    <w:p w14:paraId="5B9194AD" w14:textId="77777777" w:rsidR="00B05389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bookmarkStart w:id="14" w:name="OLE_LINK54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7. Сведения о хранении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07"/>
        <w:gridCol w:w="2593"/>
        <w:gridCol w:w="2025"/>
        <w:gridCol w:w="3397"/>
      </w:tblGrid>
      <w:tr w:rsidR="00B05389" w:rsidRPr="007A6ED6" w14:paraId="64A50E45" w14:textId="77777777" w:rsidTr="00B05389">
        <w:tc>
          <w:tcPr>
            <w:tcW w:w="5200" w:type="dxa"/>
            <w:gridSpan w:val="2"/>
            <w:vAlign w:val="center"/>
          </w:tcPr>
          <w:p w14:paraId="7B01A150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bookmarkStart w:id="15" w:name="OLE_LINK53"/>
            <w:bookmarkEnd w:id="14"/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Дата</w:t>
            </w:r>
          </w:p>
        </w:tc>
        <w:tc>
          <w:tcPr>
            <w:tcW w:w="2025" w:type="dxa"/>
            <w:vMerge w:val="restart"/>
            <w:vAlign w:val="center"/>
          </w:tcPr>
          <w:p w14:paraId="08966C8E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Условия хранения</w:t>
            </w:r>
          </w:p>
        </w:tc>
        <w:tc>
          <w:tcPr>
            <w:tcW w:w="3397" w:type="dxa"/>
            <w:vMerge w:val="restart"/>
            <w:vAlign w:val="center"/>
          </w:tcPr>
          <w:p w14:paraId="0DCF4C0C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Должность, фамилия и подпись лица, ответственного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за хранение</w:t>
            </w:r>
          </w:p>
        </w:tc>
      </w:tr>
      <w:tr w:rsidR="00B05389" w:rsidRPr="007A6ED6" w14:paraId="5BCE9434" w14:textId="77777777" w:rsidTr="00B05389">
        <w:tc>
          <w:tcPr>
            <w:tcW w:w="2607" w:type="dxa"/>
            <w:vAlign w:val="center"/>
          </w:tcPr>
          <w:p w14:paraId="2B2169D3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Установки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 xml:space="preserve">на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хранение</w:t>
            </w:r>
          </w:p>
        </w:tc>
        <w:tc>
          <w:tcPr>
            <w:tcW w:w="2593" w:type="dxa"/>
            <w:vAlign w:val="center"/>
          </w:tcPr>
          <w:p w14:paraId="3BE587B0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Снятия с хранения</w:t>
            </w:r>
          </w:p>
        </w:tc>
        <w:tc>
          <w:tcPr>
            <w:tcW w:w="2025" w:type="dxa"/>
            <w:vMerge/>
            <w:vAlign w:val="center"/>
          </w:tcPr>
          <w:p w14:paraId="6F934214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  <w:tc>
          <w:tcPr>
            <w:tcW w:w="3397" w:type="dxa"/>
            <w:vMerge/>
            <w:vAlign w:val="center"/>
          </w:tcPr>
          <w:p w14:paraId="7F5ADC9E" w14:textId="77777777" w:rsidR="00B05389" w:rsidRPr="007A6ED6" w:rsidRDefault="00B05389" w:rsidP="00B0538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B05389" w:rsidRPr="007A6ED6" w14:paraId="3EF746AE" w14:textId="77777777" w:rsidTr="00B05389">
        <w:trPr>
          <w:trHeight w:val="11062"/>
        </w:trPr>
        <w:tc>
          <w:tcPr>
            <w:tcW w:w="2607" w:type="dxa"/>
          </w:tcPr>
          <w:p w14:paraId="1F188402" w14:textId="77777777" w:rsidR="00B05389" w:rsidRPr="007A6ED6" w:rsidRDefault="00B05389" w:rsidP="00303B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593" w:type="dxa"/>
          </w:tcPr>
          <w:p w14:paraId="0A8CF089" w14:textId="77777777" w:rsidR="00B05389" w:rsidRPr="007A6ED6" w:rsidRDefault="00B05389" w:rsidP="00303B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025" w:type="dxa"/>
          </w:tcPr>
          <w:p w14:paraId="2DB0D293" w14:textId="77777777" w:rsidR="00B05389" w:rsidRDefault="00B05389" w:rsidP="00303B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7048A38A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5CB1242D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483FB302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32C5EDAF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11A6BC8B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282E53FE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3803966F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5BFA1A62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4D836A08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7DFD35BA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6EB73893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2151AF21" w14:textId="77777777" w:rsid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1C03E93C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65AE5212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78081558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3465BB34" w14:textId="77777777" w:rsid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  <w:p w14:paraId="5BF466E6" w14:textId="77777777" w:rsidR="00361F49" w:rsidRPr="00361F49" w:rsidRDefault="00361F49" w:rsidP="00361F49">
            <w:pPr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397" w:type="dxa"/>
          </w:tcPr>
          <w:p w14:paraId="4A1C690F" w14:textId="77777777" w:rsidR="00B05389" w:rsidRPr="007A6ED6" w:rsidRDefault="00B05389" w:rsidP="00303B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  <w:bookmarkEnd w:id="15"/>
    </w:tbl>
    <w:p w14:paraId="2F5F6012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07"/>
        <w:gridCol w:w="2593"/>
        <w:gridCol w:w="2025"/>
        <w:gridCol w:w="3397"/>
      </w:tblGrid>
      <w:tr w:rsidR="00B05389" w:rsidRPr="007A6ED6" w14:paraId="07083D1D" w14:textId="77777777" w:rsidTr="00771DCD">
        <w:tc>
          <w:tcPr>
            <w:tcW w:w="5200" w:type="dxa"/>
            <w:gridSpan w:val="2"/>
            <w:vAlign w:val="center"/>
          </w:tcPr>
          <w:p w14:paraId="78F56ABA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bookmarkStart w:id="16" w:name="OLE_LINK55"/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Дата</w:t>
            </w:r>
          </w:p>
        </w:tc>
        <w:tc>
          <w:tcPr>
            <w:tcW w:w="2025" w:type="dxa"/>
            <w:vMerge w:val="restart"/>
            <w:vAlign w:val="center"/>
          </w:tcPr>
          <w:p w14:paraId="7A0C59C1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Условия хранения</w:t>
            </w:r>
          </w:p>
        </w:tc>
        <w:tc>
          <w:tcPr>
            <w:tcW w:w="3397" w:type="dxa"/>
            <w:vMerge w:val="restart"/>
            <w:vAlign w:val="center"/>
          </w:tcPr>
          <w:p w14:paraId="46DC2870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Должность, фамилия и подпись лица, ответственного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за хранение</w:t>
            </w:r>
          </w:p>
        </w:tc>
      </w:tr>
      <w:tr w:rsidR="00B05389" w:rsidRPr="007A6ED6" w14:paraId="30F948DC" w14:textId="77777777" w:rsidTr="00771DCD">
        <w:tc>
          <w:tcPr>
            <w:tcW w:w="2607" w:type="dxa"/>
            <w:vAlign w:val="center"/>
          </w:tcPr>
          <w:p w14:paraId="621D2EA4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Установки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 xml:space="preserve">на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хранение</w:t>
            </w:r>
          </w:p>
        </w:tc>
        <w:tc>
          <w:tcPr>
            <w:tcW w:w="2593" w:type="dxa"/>
            <w:vAlign w:val="center"/>
          </w:tcPr>
          <w:p w14:paraId="149330C2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Снятия с хранения</w:t>
            </w:r>
          </w:p>
        </w:tc>
        <w:tc>
          <w:tcPr>
            <w:tcW w:w="2025" w:type="dxa"/>
            <w:vMerge/>
            <w:vAlign w:val="center"/>
          </w:tcPr>
          <w:p w14:paraId="6DC23A85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  <w:tc>
          <w:tcPr>
            <w:tcW w:w="3397" w:type="dxa"/>
            <w:vMerge/>
            <w:vAlign w:val="center"/>
          </w:tcPr>
          <w:p w14:paraId="4F4BFB6C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B05389" w:rsidRPr="007A6ED6" w14:paraId="02A75DB7" w14:textId="77777777" w:rsidTr="00771DCD">
        <w:trPr>
          <w:trHeight w:val="11062"/>
        </w:trPr>
        <w:tc>
          <w:tcPr>
            <w:tcW w:w="2607" w:type="dxa"/>
          </w:tcPr>
          <w:p w14:paraId="666CE59A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593" w:type="dxa"/>
          </w:tcPr>
          <w:p w14:paraId="7AB1424C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025" w:type="dxa"/>
          </w:tcPr>
          <w:p w14:paraId="7D495963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397" w:type="dxa"/>
          </w:tcPr>
          <w:p w14:paraId="01F72DDE" w14:textId="77777777" w:rsidR="00B05389" w:rsidRPr="007A6ED6" w:rsidRDefault="00B05389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</w:tbl>
    <w:p w14:paraId="69C2F492" w14:textId="77777777" w:rsidR="00492EC8" w:rsidRPr="007A6ED6" w:rsidRDefault="00492EC8" w:rsidP="00492E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52"/>
          <w:szCs w:val="52"/>
          <w:lang w:val="ru-RU"/>
        </w:rPr>
      </w:pPr>
      <w:bookmarkStart w:id="17" w:name="OLE_LINK56"/>
      <w:bookmarkEnd w:id="16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8. Сведения о движении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2835"/>
        <w:gridCol w:w="3823"/>
      </w:tblGrid>
      <w:tr w:rsidR="00492EC8" w:rsidRPr="007A6ED6" w14:paraId="437261FE" w14:textId="77777777" w:rsidTr="00492EC8">
        <w:tc>
          <w:tcPr>
            <w:tcW w:w="1129" w:type="dxa"/>
            <w:vMerge w:val="restart"/>
            <w:vAlign w:val="center"/>
          </w:tcPr>
          <w:p w14:paraId="772D73A0" w14:textId="77777777" w:rsidR="00492EC8" w:rsidRPr="007A6ED6" w:rsidRDefault="00492EC8" w:rsidP="00492EC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bookmarkStart w:id="18" w:name="OLE_LINK57"/>
            <w:bookmarkEnd w:id="17"/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№</w:t>
            </w:r>
          </w:p>
          <w:p w14:paraId="25B9BD95" w14:textId="77777777" w:rsidR="00492EC8" w:rsidRPr="007A6ED6" w:rsidRDefault="00492EC8" w:rsidP="00492EC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п/п</w:t>
            </w:r>
          </w:p>
        </w:tc>
        <w:tc>
          <w:tcPr>
            <w:tcW w:w="5670" w:type="dxa"/>
            <w:gridSpan w:val="2"/>
            <w:vAlign w:val="center"/>
          </w:tcPr>
          <w:p w14:paraId="61AACBBA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Поступило</w:t>
            </w:r>
          </w:p>
        </w:tc>
        <w:tc>
          <w:tcPr>
            <w:tcW w:w="3823" w:type="dxa"/>
            <w:vMerge w:val="restart"/>
            <w:vAlign w:val="center"/>
          </w:tcPr>
          <w:p w14:paraId="70568D29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Должность, фамилия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 xml:space="preserve">и подпись лица, ответственного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за приемку</w:t>
            </w:r>
          </w:p>
        </w:tc>
      </w:tr>
      <w:tr w:rsidR="00492EC8" w:rsidRPr="007A6ED6" w14:paraId="54BBDCA7" w14:textId="77777777" w:rsidTr="00492EC8">
        <w:tc>
          <w:tcPr>
            <w:tcW w:w="1129" w:type="dxa"/>
            <w:vMerge/>
          </w:tcPr>
          <w:p w14:paraId="1626301B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521045B0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Откуда</w:t>
            </w:r>
          </w:p>
        </w:tc>
        <w:tc>
          <w:tcPr>
            <w:tcW w:w="2835" w:type="dxa"/>
            <w:vAlign w:val="center"/>
          </w:tcPr>
          <w:p w14:paraId="554E4E86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Номер и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дата приказа (наряда)</w:t>
            </w:r>
          </w:p>
        </w:tc>
        <w:tc>
          <w:tcPr>
            <w:tcW w:w="3823" w:type="dxa"/>
            <w:vMerge/>
            <w:vAlign w:val="center"/>
          </w:tcPr>
          <w:p w14:paraId="38273F80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492EC8" w:rsidRPr="007A6ED6" w14:paraId="6DFF7EE2" w14:textId="77777777" w:rsidTr="00361F49">
        <w:trPr>
          <w:trHeight w:val="10713"/>
        </w:trPr>
        <w:tc>
          <w:tcPr>
            <w:tcW w:w="1129" w:type="dxa"/>
          </w:tcPr>
          <w:p w14:paraId="460CD3A0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835" w:type="dxa"/>
          </w:tcPr>
          <w:p w14:paraId="751F7C9C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835" w:type="dxa"/>
          </w:tcPr>
          <w:p w14:paraId="53FC648E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823" w:type="dxa"/>
          </w:tcPr>
          <w:p w14:paraId="14AA8D68" w14:textId="77777777" w:rsidR="00492EC8" w:rsidRPr="007A6ED6" w:rsidRDefault="00492EC8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  <w:bookmarkEnd w:id="18"/>
    </w:tbl>
    <w:p w14:paraId="7DB39577" w14:textId="77777777" w:rsidR="00303BBC" w:rsidRPr="007A6ED6" w:rsidRDefault="00303BBC" w:rsidP="00303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  <w:lang w:val="ru-RU"/>
        </w:rPr>
      </w:pPr>
    </w:p>
    <w:p w14:paraId="6D79EFB0" w14:textId="77777777" w:rsidR="00303BBC" w:rsidRPr="007A6ED6" w:rsidRDefault="00713E44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изделия при эксплуатации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2547"/>
        <w:gridCol w:w="2551"/>
        <w:gridCol w:w="5670"/>
      </w:tblGrid>
      <w:tr w:rsidR="00713E44" w:rsidRPr="007A6ED6" w14:paraId="5907DB5B" w14:textId="77777777" w:rsidTr="00664CA6">
        <w:tc>
          <w:tcPr>
            <w:tcW w:w="5098" w:type="dxa"/>
            <w:gridSpan w:val="2"/>
            <w:vAlign w:val="center"/>
          </w:tcPr>
          <w:p w14:paraId="79ED1DB5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bookmarkStart w:id="19" w:name="OLE_LINK58"/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Отправлено</w:t>
            </w:r>
          </w:p>
        </w:tc>
        <w:tc>
          <w:tcPr>
            <w:tcW w:w="5670" w:type="dxa"/>
            <w:vMerge w:val="restart"/>
            <w:vAlign w:val="center"/>
          </w:tcPr>
          <w:p w14:paraId="1899A2D1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Должность, фамилия и подпись лица, ответственного за </w:t>
            </w:r>
            <w:r w:rsidR="00664CA6"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отправку</w:t>
            </w:r>
          </w:p>
        </w:tc>
      </w:tr>
      <w:tr w:rsidR="00713E44" w:rsidRPr="007A6ED6" w14:paraId="5D16B503" w14:textId="77777777" w:rsidTr="00664CA6">
        <w:tc>
          <w:tcPr>
            <w:tcW w:w="2547" w:type="dxa"/>
            <w:vAlign w:val="center"/>
          </w:tcPr>
          <w:p w14:paraId="1D770B13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куда</w:t>
            </w:r>
          </w:p>
        </w:tc>
        <w:tc>
          <w:tcPr>
            <w:tcW w:w="2551" w:type="dxa"/>
            <w:vAlign w:val="center"/>
          </w:tcPr>
          <w:p w14:paraId="7AF0A9A5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Номер и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дата приказа (наряда)</w:t>
            </w:r>
          </w:p>
        </w:tc>
        <w:tc>
          <w:tcPr>
            <w:tcW w:w="5670" w:type="dxa"/>
            <w:vMerge/>
            <w:vAlign w:val="center"/>
          </w:tcPr>
          <w:p w14:paraId="7DA925A9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713E44" w:rsidRPr="007A6ED6" w14:paraId="2141B210" w14:textId="77777777" w:rsidTr="00664CA6">
        <w:trPr>
          <w:trHeight w:val="11692"/>
        </w:trPr>
        <w:tc>
          <w:tcPr>
            <w:tcW w:w="2547" w:type="dxa"/>
          </w:tcPr>
          <w:p w14:paraId="4B2B0E3A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551" w:type="dxa"/>
          </w:tcPr>
          <w:p w14:paraId="4DCDB49D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5670" w:type="dxa"/>
          </w:tcPr>
          <w:p w14:paraId="6796DA4D" w14:textId="77777777" w:rsidR="00713E44" w:rsidRPr="007A6ED6" w:rsidRDefault="00713E44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</w:tbl>
    <w:p w14:paraId="7058CD7A" w14:textId="77777777" w:rsidR="00664CA6" w:rsidRPr="007A6ED6" w:rsidRDefault="00664CA6" w:rsidP="00664C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52"/>
          <w:szCs w:val="52"/>
          <w:lang w:val="ru-RU"/>
        </w:rPr>
      </w:pPr>
      <w:bookmarkStart w:id="20" w:name="OLE_LINK59"/>
      <w:bookmarkEnd w:id="19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9. Сведения о закреплении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1271"/>
        <w:gridCol w:w="3827"/>
        <w:gridCol w:w="5670"/>
      </w:tblGrid>
      <w:tr w:rsidR="00664CA6" w:rsidRPr="007A6ED6" w14:paraId="122B4432" w14:textId="77777777" w:rsidTr="00664CA6">
        <w:tc>
          <w:tcPr>
            <w:tcW w:w="1271" w:type="dxa"/>
            <w:vAlign w:val="center"/>
          </w:tcPr>
          <w:bookmarkEnd w:id="20"/>
          <w:p w14:paraId="19CFADF8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№</w:t>
            </w:r>
          </w:p>
          <w:p w14:paraId="4F51C541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п/п</w:t>
            </w:r>
          </w:p>
        </w:tc>
        <w:tc>
          <w:tcPr>
            <w:tcW w:w="3827" w:type="dxa"/>
            <w:vAlign w:val="center"/>
          </w:tcPr>
          <w:p w14:paraId="0F09375E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Номер и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дата приказа (наряда)</w:t>
            </w:r>
          </w:p>
        </w:tc>
        <w:tc>
          <w:tcPr>
            <w:tcW w:w="5670" w:type="dxa"/>
            <w:vAlign w:val="center"/>
          </w:tcPr>
          <w:p w14:paraId="6F9DC213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Должность, фамилия и подпись лица, ответственного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за эксплуатацию</w:t>
            </w:r>
          </w:p>
        </w:tc>
      </w:tr>
      <w:tr w:rsidR="00664CA6" w:rsidRPr="007A6ED6" w14:paraId="35FB9A50" w14:textId="77777777" w:rsidTr="00664CA6">
        <w:trPr>
          <w:trHeight w:val="12167"/>
        </w:trPr>
        <w:tc>
          <w:tcPr>
            <w:tcW w:w="1271" w:type="dxa"/>
          </w:tcPr>
          <w:p w14:paraId="20E3FE38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827" w:type="dxa"/>
          </w:tcPr>
          <w:p w14:paraId="659C6BD4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5670" w:type="dxa"/>
          </w:tcPr>
          <w:p w14:paraId="3CE19AC7" w14:textId="77777777" w:rsidR="00664CA6" w:rsidRPr="007A6ED6" w:rsidRDefault="00664CA6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</w:tbl>
    <w:p w14:paraId="105BB69F" w14:textId="77777777" w:rsidR="00713E44" w:rsidRPr="007A6ED6" w:rsidRDefault="00664CA6" w:rsidP="008A4D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изделия при эксплуатации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4673"/>
      </w:tblGrid>
      <w:tr w:rsidR="00664CA6" w:rsidRPr="007A6ED6" w14:paraId="22952EA4" w14:textId="77777777" w:rsidTr="00664CA6">
        <w:tc>
          <w:tcPr>
            <w:tcW w:w="5949" w:type="dxa"/>
            <w:gridSpan w:val="2"/>
            <w:vAlign w:val="center"/>
          </w:tcPr>
          <w:p w14:paraId="2979B726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Номер партии</w:t>
            </w:r>
          </w:p>
        </w:tc>
        <w:tc>
          <w:tcPr>
            <w:tcW w:w="4673" w:type="dxa"/>
            <w:vMerge w:val="restart"/>
            <w:vAlign w:val="center"/>
          </w:tcPr>
          <w:p w14:paraId="3D73E7EC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подпись ответственного лица</w:t>
            </w:r>
          </w:p>
        </w:tc>
      </w:tr>
      <w:tr w:rsidR="00664CA6" w:rsidRPr="007A6ED6" w14:paraId="6C06201E" w14:textId="77777777" w:rsidTr="00664CA6">
        <w:tc>
          <w:tcPr>
            <w:tcW w:w="2972" w:type="dxa"/>
            <w:vAlign w:val="center"/>
          </w:tcPr>
          <w:p w14:paraId="502AFE41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о назначении</w:t>
            </w:r>
          </w:p>
        </w:tc>
        <w:tc>
          <w:tcPr>
            <w:tcW w:w="2977" w:type="dxa"/>
            <w:vAlign w:val="center"/>
          </w:tcPr>
          <w:p w14:paraId="1C68D1B1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об отчислении</w:t>
            </w:r>
          </w:p>
        </w:tc>
        <w:tc>
          <w:tcPr>
            <w:tcW w:w="4673" w:type="dxa"/>
            <w:vMerge/>
            <w:vAlign w:val="center"/>
          </w:tcPr>
          <w:p w14:paraId="7C41311D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4"/>
                <w:szCs w:val="44"/>
                <w:lang w:val="ru-RU"/>
              </w:rPr>
            </w:pPr>
          </w:p>
        </w:tc>
      </w:tr>
      <w:tr w:rsidR="00664CA6" w:rsidRPr="007A6ED6" w14:paraId="15CF7A38" w14:textId="77777777" w:rsidTr="00664CA6">
        <w:trPr>
          <w:trHeight w:val="12531"/>
        </w:trPr>
        <w:tc>
          <w:tcPr>
            <w:tcW w:w="2972" w:type="dxa"/>
            <w:vAlign w:val="center"/>
          </w:tcPr>
          <w:p w14:paraId="420AFF08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4"/>
                <w:szCs w:val="44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3AE6B18B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4"/>
                <w:szCs w:val="44"/>
                <w:lang w:val="ru-RU"/>
              </w:rPr>
            </w:pPr>
          </w:p>
        </w:tc>
        <w:tc>
          <w:tcPr>
            <w:tcW w:w="4673" w:type="dxa"/>
            <w:vAlign w:val="center"/>
          </w:tcPr>
          <w:p w14:paraId="3F3600F5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4"/>
                <w:szCs w:val="44"/>
                <w:lang w:val="ru-RU"/>
              </w:rPr>
            </w:pPr>
          </w:p>
        </w:tc>
      </w:tr>
    </w:tbl>
    <w:p w14:paraId="53906732" w14:textId="77777777" w:rsidR="00664CA6" w:rsidRPr="007A6ED6" w:rsidRDefault="00664CA6" w:rsidP="00664C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21" w:name="OLE_LINK61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10. Учет работы изделия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18"/>
        <w:gridCol w:w="1544"/>
        <w:gridCol w:w="2261"/>
        <w:gridCol w:w="3794"/>
        <w:gridCol w:w="2046"/>
      </w:tblGrid>
      <w:tr w:rsidR="00664CA6" w:rsidRPr="007A6ED6" w14:paraId="0D4C0554" w14:textId="77777777" w:rsidTr="00333F3F">
        <w:tc>
          <w:tcPr>
            <w:tcW w:w="1129" w:type="dxa"/>
          </w:tcPr>
          <w:p w14:paraId="65D3D37C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bookmarkStart w:id="22" w:name="OLE_LINK60"/>
            <w:bookmarkEnd w:id="21"/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№ п/п</w:t>
            </w:r>
          </w:p>
        </w:tc>
        <w:tc>
          <w:tcPr>
            <w:tcW w:w="1560" w:type="dxa"/>
            <w:vAlign w:val="center"/>
          </w:tcPr>
          <w:p w14:paraId="0A653296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Дата</w:t>
            </w:r>
          </w:p>
        </w:tc>
        <w:tc>
          <w:tcPr>
            <w:tcW w:w="2268" w:type="dxa"/>
            <w:vAlign w:val="center"/>
          </w:tcPr>
          <w:p w14:paraId="6752659A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Количество выстре</w:t>
            </w:r>
            <w:r w:rsidR="00333F3F"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лов</w:t>
            </w:r>
          </w:p>
        </w:tc>
        <w:tc>
          <w:tcPr>
            <w:tcW w:w="3827" w:type="dxa"/>
            <w:vAlign w:val="center"/>
          </w:tcPr>
          <w:p w14:paraId="5F10BF3A" w14:textId="77777777" w:rsidR="00664CA6" w:rsidRPr="007A6ED6" w:rsidRDefault="00333F3F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Подпись </w:t>
            </w:r>
          </w:p>
          <w:p w14:paraId="2084FEB2" w14:textId="77777777" w:rsidR="00333F3F" w:rsidRPr="007A6ED6" w:rsidRDefault="00333F3F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ответственного лица</w:t>
            </w:r>
          </w:p>
        </w:tc>
        <w:tc>
          <w:tcPr>
            <w:tcW w:w="1838" w:type="dxa"/>
            <w:vAlign w:val="center"/>
          </w:tcPr>
          <w:p w14:paraId="292BB859" w14:textId="77777777" w:rsidR="00664CA6" w:rsidRPr="007A6ED6" w:rsidRDefault="00333F3F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примечание</w:t>
            </w:r>
          </w:p>
        </w:tc>
      </w:tr>
      <w:tr w:rsidR="00664CA6" w:rsidRPr="007A6ED6" w14:paraId="2537E275" w14:textId="77777777" w:rsidTr="00333F3F">
        <w:trPr>
          <w:trHeight w:val="12621"/>
        </w:trPr>
        <w:tc>
          <w:tcPr>
            <w:tcW w:w="1129" w:type="dxa"/>
          </w:tcPr>
          <w:p w14:paraId="38751692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1560" w:type="dxa"/>
          </w:tcPr>
          <w:p w14:paraId="7EEFBB92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268" w:type="dxa"/>
          </w:tcPr>
          <w:p w14:paraId="4DFBDCC1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827" w:type="dxa"/>
          </w:tcPr>
          <w:p w14:paraId="5250B6BF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1838" w:type="dxa"/>
          </w:tcPr>
          <w:p w14:paraId="7D7FA708" w14:textId="77777777" w:rsidR="00664CA6" w:rsidRPr="007A6ED6" w:rsidRDefault="00664CA6" w:rsidP="00664C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  <w:bookmarkEnd w:id="22"/>
    </w:tbl>
    <w:p w14:paraId="6BF7626A" w14:textId="77777777" w:rsidR="00664CA6" w:rsidRPr="007A6ED6" w:rsidRDefault="00664CA6" w:rsidP="00664C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95"/>
        <w:gridCol w:w="1510"/>
        <w:gridCol w:w="2246"/>
        <w:gridCol w:w="3725"/>
        <w:gridCol w:w="2046"/>
      </w:tblGrid>
      <w:tr w:rsidR="00333F3F" w:rsidRPr="007A6ED6" w14:paraId="53B33B1F" w14:textId="77777777" w:rsidTr="00333F3F">
        <w:tc>
          <w:tcPr>
            <w:tcW w:w="1095" w:type="dxa"/>
          </w:tcPr>
          <w:p w14:paraId="0C877A64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bookmarkStart w:id="23" w:name="OLE_LINK62"/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№ п/п</w:t>
            </w:r>
          </w:p>
        </w:tc>
        <w:tc>
          <w:tcPr>
            <w:tcW w:w="1510" w:type="dxa"/>
            <w:vAlign w:val="center"/>
          </w:tcPr>
          <w:p w14:paraId="446F07CC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Дата</w:t>
            </w:r>
          </w:p>
        </w:tc>
        <w:tc>
          <w:tcPr>
            <w:tcW w:w="2246" w:type="dxa"/>
            <w:vAlign w:val="center"/>
          </w:tcPr>
          <w:p w14:paraId="728B0329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Количество выстрелов</w:t>
            </w:r>
          </w:p>
        </w:tc>
        <w:tc>
          <w:tcPr>
            <w:tcW w:w="3725" w:type="dxa"/>
            <w:vAlign w:val="center"/>
          </w:tcPr>
          <w:p w14:paraId="5A0524DE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Подпись </w:t>
            </w:r>
          </w:p>
          <w:p w14:paraId="126444EC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ответственного лица</w:t>
            </w:r>
          </w:p>
        </w:tc>
        <w:tc>
          <w:tcPr>
            <w:tcW w:w="2046" w:type="dxa"/>
            <w:vAlign w:val="center"/>
          </w:tcPr>
          <w:p w14:paraId="2BB4D745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примечание</w:t>
            </w:r>
          </w:p>
        </w:tc>
      </w:tr>
      <w:tr w:rsidR="00333F3F" w:rsidRPr="007A6ED6" w14:paraId="2361CF75" w14:textId="77777777" w:rsidTr="00333F3F">
        <w:trPr>
          <w:trHeight w:val="12621"/>
        </w:trPr>
        <w:tc>
          <w:tcPr>
            <w:tcW w:w="1095" w:type="dxa"/>
          </w:tcPr>
          <w:p w14:paraId="1DEFF1ED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1510" w:type="dxa"/>
          </w:tcPr>
          <w:p w14:paraId="1920C686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246" w:type="dxa"/>
          </w:tcPr>
          <w:p w14:paraId="196CC9B7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725" w:type="dxa"/>
          </w:tcPr>
          <w:p w14:paraId="7D832C72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046" w:type="dxa"/>
          </w:tcPr>
          <w:p w14:paraId="2C4D0FBF" w14:textId="77777777" w:rsidR="00333F3F" w:rsidRPr="007A6ED6" w:rsidRDefault="00333F3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</w:tbl>
    <w:p w14:paraId="7A607066" w14:textId="77777777" w:rsidR="00333F3F" w:rsidRPr="007A6ED6" w:rsidRDefault="00333F3F" w:rsidP="00333F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24" w:name="OLE_LINK63"/>
      <w:bookmarkEnd w:id="23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11. Учет неисправностей</w:t>
      </w:r>
    </w:p>
    <w:tbl>
      <w:tblPr>
        <w:tblStyle w:val="ae"/>
        <w:tblW w:w="10910" w:type="dxa"/>
        <w:tblLook w:val="04A0" w:firstRow="1" w:lastRow="0" w:firstColumn="1" w:lastColumn="0" w:noHBand="0" w:noVBand="1"/>
      </w:tblPr>
      <w:tblGrid>
        <w:gridCol w:w="1095"/>
        <w:gridCol w:w="2869"/>
        <w:gridCol w:w="3686"/>
        <w:gridCol w:w="3260"/>
      </w:tblGrid>
      <w:tr w:rsidR="00F95510" w:rsidRPr="007A6ED6" w14:paraId="50B52535" w14:textId="77777777" w:rsidTr="00F95510">
        <w:tc>
          <w:tcPr>
            <w:tcW w:w="1095" w:type="dxa"/>
          </w:tcPr>
          <w:p w14:paraId="60C50266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bookmarkStart w:id="25" w:name="OLE_LINK64"/>
            <w:bookmarkEnd w:id="24"/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№ п/п</w:t>
            </w:r>
          </w:p>
        </w:tc>
        <w:tc>
          <w:tcPr>
            <w:tcW w:w="2869" w:type="dxa"/>
            <w:vAlign w:val="center"/>
          </w:tcPr>
          <w:p w14:paraId="00F9DAF3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Дата и время отказа изделия или его составной части</w:t>
            </w:r>
          </w:p>
        </w:tc>
        <w:tc>
          <w:tcPr>
            <w:tcW w:w="3686" w:type="dxa"/>
            <w:vAlign w:val="center"/>
          </w:tcPr>
          <w:p w14:paraId="0C51523B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Характер</w:t>
            </w:r>
          </w:p>
          <w:p w14:paraId="26CC4C85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(внешнее проявление) неисправности</w:t>
            </w:r>
          </w:p>
        </w:tc>
        <w:tc>
          <w:tcPr>
            <w:tcW w:w="3260" w:type="dxa"/>
            <w:vAlign w:val="center"/>
          </w:tcPr>
          <w:p w14:paraId="06A05A4E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Причина неисправности (отказа)</w:t>
            </w:r>
          </w:p>
        </w:tc>
      </w:tr>
      <w:tr w:rsidR="00F95510" w:rsidRPr="007A6ED6" w14:paraId="10D673BF" w14:textId="77777777" w:rsidTr="00F95510">
        <w:trPr>
          <w:trHeight w:val="11913"/>
        </w:trPr>
        <w:tc>
          <w:tcPr>
            <w:tcW w:w="1095" w:type="dxa"/>
          </w:tcPr>
          <w:p w14:paraId="506153A8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869" w:type="dxa"/>
          </w:tcPr>
          <w:p w14:paraId="40D33DAE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686" w:type="dxa"/>
          </w:tcPr>
          <w:p w14:paraId="02F21A66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3260" w:type="dxa"/>
          </w:tcPr>
          <w:p w14:paraId="1CEB7AE5" w14:textId="77777777" w:rsidR="00F95510" w:rsidRPr="007A6ED6" w:rsidRDefault="00F95510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</w:tbl>
    <w:bookmarkEnd w:id="25"/>
    <w:p w14:paraId="0E23149F" w14:textId="77777777" w:rsidR="00333F3F" w:rsidRPr="007A6ED6" w:rsidRDefault="003F6D9F" w:rsidP="003F6D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при эксплуатации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4531"/>
        <w:gridCol w:w="4111"/>
        <w:gridCol w:w="2126"/>
      </w:tblGrid>
      <w:tr w:rsidR="003F6D9F" w:rsidRPr="007A6ED6" w14:paraId="5C8C532A" w14:textId="77777777" w:rsidTr="003F6D9F">
        <w:tc>
          <w:tcPr>
            <w:tcW w:w="4531" w:type="dxa"/>
            <w:vAlign w:val="center"/>
          </w:tcPr>
          <w:p w14:paraId="72DACE02" w14:textId="77777777" w:rsidR="003F6D9F" w:rsidRPr="007A6ED6" w:rsidRDefault="003F6D9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Принятые меры по устранению неисправности в расход ЗИП</w:t>
            </w:r>
          </w:p>
        </w:tc>
        <w:tc>
          <w:tcPr>
            <w:tcW w:w="4111" w:type="dxa"/>
            <w:vAlign w:val="center"/>
          </w:tcPr>
          <w:p w14:paraId="4F1E100C" w14:textId="77777777" w:rsidR="003F6D9F" w:rsidRPr="007A6ED6" w:rsidRDefault="003F6D9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Должность, фамилия </w:t>
            </w: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br/>
              <w:t xml:space="preserve">и подпись лица, ответственного </w:t>
            </w: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br/>
              <w:t>за устранение неисправности</w:t>
            </w:r>
          </w:p>
        </w:tc>
        <w:tc>
          <w:tcPr>
            <w:tcW w:w="2126" w:type="dxa"/>
            <w:vAlign w:val="center"/>
          </w:tcPr>
          <w:p w14:paraId="4F5A76CC" w14:textId="77777777" w:rsidR="003F6D9F" w:rsidRPr="007A6ED6" w:rsidRDefault="003F6D9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примечание</w:t>
            </w:r>
          </w:p>
        </w:tc>
      </w:tr>
      <w:tr w:rsidR="003F6D9F" w:rsidRPr="007A6ED6" w14:paraId="4FC4ED8C" w14:textId="77777777" w:rsidTr="003F6D9F">
        <w:trPr>
          <w:trHeight w:val="11487"/>
        </w:trPr>
        <w:tc>
          <w:tcPr>
            <w:tcW w:w="4531" w:type="dxa"/>
          </w:tcPr>
          <w:p w14:paraId="0E5F510C" w14:textId="77777777" w:rsidR="003F6D9F" w:rsidRPr="007A6ED6" w:rsidRDefault="003F6D9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4111" w:type="dxa"/>
          </w:tcPr>
          <w:p w14:paraId="79B4E437" w14:textId="77777777" w:rsidR="003F6D9F" w:rsidRPr="007A6ED6" w:rsidRDefault="003F6D9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  <w:tc>
          <w:tcPr>
            <w:tcW w:w="2126" w:type="dxa"/>
          </w:tcPr>
          <w:p w14:paraId="2BA40E4A" w14:textId="77777777" w:rsidR="003F6D9F" w:rsidRPr="007A6ED6" w:rsidRDefault="003F6D9F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2"/>
                <w:szCs w:val="52"/>
                <w:lang w:val="ru-RU"/>
              </w:rPr>
            </w:pPr>
          </w:p>
        </w:tc>
      </w:tr>
    </w:tbl>
    <w:p w14:paraId="50D9E455" w14:textId="77777777" w:rsidR="003F6D9F" w:rsidRPr="007A6ED6" w:rsidRDefault="003F6D9F" w:rsidP="003F6D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26" w:name="OLE_LINK65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12. Сведения об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7933"/>
      </w:tblGrid>
      <w:tr w:rsidR="003F6D9F" w:rsidRPr="007A6ED6" w14:paraId="5E688EC0" w14:textId="77777777" w:rsidTr="003F6D9F">
        <w:tc>
          <w:tcPr>
            <w:tcW w:w="2689" w:type="dxa"/>
            <w:vAlign w:val="center"/>
          </w:tcPr>
          <w:p w14:paraId="52196DDD" w14:textId="77777777" w:rsidR="003F6D9F" w:rsidRPr="007A6ED6" w:rsidRDefault="003F6D9F" w:rsidP="003F6D9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bookmarkStart w:id="27" w:name="OLE_LINK66"/>
            <w:bookmarkEnd w:id="26"/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Дата</w:t>
            </w:r>
          </w:p>
        </w:tc>
        <w:tc>
          <w:tcPr>
            <w:tcW w:w="7933" w:type="dxa"/>
            <w:vAlign w:val="center"/>
          </w:tcPr>
          <w:p w14:paraId="3498A116" w14:textId="77777777" w:rsidR="003F6D9F" w:rsidRPr="007A6ED6" w:rsidRDefault="003F6D9F" w:rsidP="003F6D9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Основание для установки категории</w:t>
            </w:r>
          </w:p>
        </w:tc>
      </w:tr>
      <w:tr w:rsidR="003F6D9F" w:rsidRPr="007A6ED6" w14:paraId="2B19DB7F" w14:textId="77777777" w:rsidTr="00F3473E">
        <w:trPr>
          <w:trHeight w:val="12806"/>
        </w:trPr>
        <w:tc>
          <w:tcPr>
            <w:tcW w:w="2689" w:type="dxa"/>
          </w:tcPr>
          <w:p w14:paraId="6C3939B5" w14:textId="77777777" w:rsidR="003F6D9F" w:rsidRPr="007A6ED6" w:rsidRDefault="003F6D9F" w:rsidP="003F6D9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7933" w:type="dxa"/>
          </w:tcPr>
          <w:p w14:paraId="6A67CC6A" w14:textId="77777777" w:rsidR="003F6D9F" w:rsidRPr="007A6ED6" w:rsidRDefault="003F6D9F" w:rsidP="003F6D9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</w:tr>
    </w:tbl>
    <w:bookmarkEnd w:id="27"/>
    <w:p w14:paraId="1A065A93" w14:textId="77777777" w:rsidR="003F6D9F" w:rsidRPr="007A6ED6" w:rsidRDefault="00F3473E" w:rsidP="00F347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установлении категории изделия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1"/>
        <w:gridCol w:w="3828"/>
        <w:gridCol w:w="2263"/>
      </w:tblGrid>
      <w:tr w:rsidR="00F3473E" w:rsidRPr="007A6ED6" w14:paraId="456FA0EF" w14:textId="77777777" w:rsidTr="00F3473E">
        <w:tc>
          <w:tcPr>
            <w:tcW w:w="4531" w:type="dxa"/>
            <w:vAlign w:val="center"/>
          </w:tcPr>
          <w:p w14:paraId="00CD7F2A" w14:textId="77777777" w:rsidR="00F3473E" w:rsidRPr="007A6ED6" w:rsidRDefault="00F3473E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bookmarkStart w:id="28" w:name="OLE_LINK80"/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Установленная категория</w:t>
            </w:r>
          </w:p>
        </w:tc>
        <w:tc>
          <w:tcPr>
            <w:tcW w:w="3828" w:type="dxa"/>
            <w:vAlign w:val="center"/>
          </w:tcPr>
          <w:p w14:paraId="669425DA" w14:textId="77777777" w:rsidR="00F3473E" w:rsidRPr="007A6ED6" w:rsidRDefault="00F3473E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Должность, фамилия и подпись, ответственного лица</w:t>
            </w:r>
          </w:p>
        </w:tc>
        <w:tc>
          <w:tcPr>
            <w:tcW w:w="2263" w:type="dxa"/>
            <w:vAlign w:val="center"/>
          </w:tcPr>
          <w:p w14:paraId="5C7D13DB" w14:textId="77777777" w:rsidR="00F3473E" w:rsidRPr="007A6ED6" w:rsidRDefault="00F3473E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примечание</w:t>
            </w:r>
          </w:p>
        </w:tc>
      </w:tr>
      <w:tr w:rsidR="00F3473E" w:rsidRPr="007A6ED6" w14:paraId="49F5138F" w14:textId="77777777" w:rsidTr="00F3473E">
        <w:trPr>
          <w:trHeight w:val="12026"/>
        </w:trPr>
        <w:tc>
          <w:tcPr>
            <w:tcW w:w="4531" w:type="dxa"/>
          </w:tcPr>
          <w:p w14:paraId="667DCBA3" w14:textId="77777777" w:rsidR="00F3473E" w:rsidRPr="007A6ED6" w:rsidRDefault="00F3473E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3828" w:type="dxa"/>
          </w:tcPr>
          <w:p w14:paraId="02FA0BC1" w14:textId="77777777" w:rsidR="00F3473E" w:rsidRPr="007A6ED6" w:rsidRDefault="00F3473E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2263" w:type="dxa"/>
          </w:tcPr>
          <w:p w14:paraId="4DA18EEE" w14:textId="77777777" w:rsidR="00F3473E" w:rsidRPr="007A6ED6" w:rsidRDefault="00F3473E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</w:tr>
    </w:tbl>
    <w:p w14:paraId="59FC3049" w14:textId="77777777" w:rsidR="00F3473E" w:rsidRPr="007A6ED6" w:rsidRDefault="00F3473E" w:rsidP="00F347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29" w:name="OLE_LINK67"/>
      <w:bookmarkEnd w:id="28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13. Сведения о ремонте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2196"/>
        <w:gridCol w:w="1770"/>
        <w:gridCol w:w="1771"/>
        <w:gridCol w:w="1771"/>
      </w:tblGrid>
      <w:tr w:rsidR="00B111A9" w:rsidRPr="007A6ED6" w14:paraId="2A49DC71" w14:textId="77777777" w:rsidTr="002D22B5">
        <w:tc>
          <w:tcPr>
            <w:tcW w:w="1129" w:type="dxa"/>
            <w:vMerge w:val="restart"/>
            <w:vAlign w:val="center"/>
          </w:tcPr>
          <w:bookmarkEnd w:id="29"/>
          <w:p w14:paraId="3AD54A78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№</w:t>
            </w:r>
          </w:p>
          <w:p w14:paraId="2396B14A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п/п</w:t>
            </w:r>
          </w:p>
        </w:tc>
        <w:tc>
          <w:tcPr>
            <w:tcW w:w="1985" w:type="dxa"/>
            <w:vMerge w:val="restart"/>
            <w:textDirection w:val="btLr"/>
            <w:vAlign w:val="center"/>
          </w:tcPr>
          <w:p w14:paraId="671C3999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Наименование и обозначение составной части изделия</w:t>
            </w:r>
          </w:p>
        </w:tc>
        <w:tc>
          <w:tcPr>
            <w:tcW w:w="2196" w:type="dxa"/>
            <w:vMerge w:val="restart"/>
            <w:textDirection w:val="btLr"/>
            <w:vAlign w:val="center"/>
          </w:tcPr>
          <w:p w14:paraId="40DA9AFE" w14:textId="77777777" w:rsidR="00B111A9" w:rsidRPr="007A6ED6" w:rsidRDefault="002D22B5" w:rsidP="002D22B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Основания для сдачи в ремонт</w:t>
            </w:r>
          </w:p>
        </w:tc>
        <w:tc>
          <w:tcPr>
            <w:tcW w:w="3541" w:type="dxa"/>
            <w:gridSpan w:val="2"/>
            <w:vAlign w:val="center"/>
          </w:tcPr>
          <w:p w14:paraId="1D78D825" w14:textId="77777777" w:rsidR="00B111A9" w:rsidRPr="007A6ED6" w:rsidRDefault="002D22B5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Дата</w:t>
            </w:r>
          </w:p>
        </w:tc>
        <w:tc>
          <w:tcPr>
            <w:tcW w:w="1771" w:type="dxa"/>
            <w:vMerge w:val="restart"/>
            <w:textDirection w:val="btLr"/>
            <w:vAlign w:val="center"/>
          </w:tcPr>
          <w:p w14:paraId="4008BD10" w14:textId="77777777" w:rsidR="00B111A9" w:rsidRPr="007A6ED6" w:rsidRDefault="002D22B5" w:rsidP="002D22B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Наименование ремонтного органа</w:t>
            </w:r>
          </w:p>
        </w:tc>
      </w:tr>
      <w:tr w:rsidR="00B111A9" w:rsidRPr="007A6ED6" w14:paraId="75926060" w14:textId="77777777" w:rsidTr="002D22B5">
        <w:trPr>
          <w:cantSplit/>
          <w:trHeight w:val="2359"/>
        </w:trPr>
        <w:tc>
          <w:tcPr>
            <w:tcW w:w="1129" w:type="dxa"/>
            <w:vMerge/>
            <w:vAlign w:val="center"/>
          </w:tcPr>
          <w:p w14:paraId="6E9A956B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985" w:type="dxa"/>
            <w:vMerge/>
            <w:vAlign w:val="center"/>
          </w:tcPr>
          <w:p w14:paraId="3B6316D1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196" w:type="dxa"/>
            <w:vMerge/>
            <w:vAlign w:val="center"/>
          </w:tcPr>
          <w:p w14:paraId="636F2DF5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770" w:type="dxa"/>
            <w:textDirection w:val="btLr"/>
            <w:vAlign w:val="center"/>
          </w:tcPr>
          <w:p w14:paraId="3B430EA2" w14:textId="77777777" w:rsidR="00B111A9" w:rsidRPr="007A6ED6" w:rsidRDefault="002D22B5" w:rsidP="002D22B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Поступления в </w:t>
            </w:r>
            <w:proofErr w:type="spellStart"/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немонт</w:t>
            </w:r>
            <w:proofErr w:type="spellEnd"/>
          </w:p>
        </w:tc>
        <w:tc>
          <w:tcPr>
            <w:tcW w:w="1771" w:type="dxa"/>
            <w:textDirection w:val="btLr"/>
            <w:vAlign w:val="center"/>
          </w:tcPr>
          <w:p w14:paraId="169535A5" w14:textId="77777777" w:rsidR="00B111A9" w:rsidRPr="007A6ED6" w:rsidRDefault="002D22B5" w:rsidP="002D22B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Выход из ремонта</w:t>
            </w:r>
          </w:p>
        </w:tc>
        <w:tc>
          <w:tcPr>
            <w:tcW w:w="1771" w:type="dxa"/>
            <w:vMerge/>
            <w:vAlign w:val="center"/>
          </w:tcPr>
          <w:p w14:paraId="7537B7C8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</w:tr>
      <w:tr w:rsidR="00B111A9" w:rsidRPr="007A6ED6" w14:paraId="20B4F1F1" w14:textId="77777777" w:rsidTr="002D22B5">
        <w:trPr>
          <w:trHeight w:val="10486"/>
        </w:trPr>
        <w:tc>
          <w:tcPr>
            <w:tcW w:w="1129" w:type="dxa"/>
            <w:vAlign w:val="center"/>
          </w:tcPr>
          <w:p w14:paraId="0B88324C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985" w:type="dxa"/>
            <w:vAlign w:val="center"/>
          </w:tcPr>
          <w:p w14:paraId="02FE44FC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196" w:type="dxa"/>
            <w:vAlign w:val="center"/>
          </w:tcPr>
          <w:p w14:paraId="6FA933F0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770" w:type="dxa"/>
            <w:vAlign w:val="center"/>
          </w:tcPr>
          <w:p w14:paraId="493A6777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771" w:type="dxa"/>
            <w:vAlign w:val="center"/>
          </w:tcPr>
          <w:p w14:paraId="60A01293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771" w:type="dxa"/>
            <w:vAlign w:val="center"/>
          </w:tcPr>
          <w:p w14:paraId="77F58324" w14:textId="77777777" w:rsidR="00B111A9" w:rsidRPr="007A6ED6" w:rsidRDefault="00B111A9" w:rsidP="00B111A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</w:tr>
    </w:tbl>
    <w:p w14:paraId="58B279C0" w14:textId="77777777" w:rsidR="00F3473E" w:rsidRPr="007A6ED6" w:rsidRDefault="002D22B5" w:rsidP="00F347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изделия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4"/>
        <w:gridCol w:w="2124"/>
        <w:gridCol w:w="2124"/>
        <w:gridCol w:w="2125"/>
        <w:gridCol w:w="2125"/>
      </w:tblGrid>
      <w:tr w:rsidR="009812E5" w:rsidRPr="007A6ED6" w14:paraId="4B18D8DF" w14:textId="77777777" w:rsidTr="00D50DC7">
        <w:trPr>
          <w:trHeight w:val="1092"/>
        </w:trPr>
        <w:tc>
          <w:tcPr>
            <w:tcW w:w="2124" w:type="dxa"/>
            <w:vMerge w:val="restart"/>
            <w:textDirection w:val="btLr"/>
            <w:vAlign w:val="center"/>
          </w:tcPr>
          <w:p w14:paraId="51F5945D" w14:textId="77777777" w:rsidR="009812E5" w:rsidRPr="007A6ED6" w:rsidRDefault="00D50DC7" w:rsidP="00D50D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Количество выстрелов до ремонта</w:t>
            </w:r>
          </w:p>
        </w:tc>
        <w:tc>
          <w:tcPr>
            <w:tcW w:w="2124" w:type="dxa"/>
            <w:vMerge w:val="restart"/>
            <w:textDirection w:val="btLr"/>
            <w:vAlign w:val="center"/>
          </w:tcPr>
          <w:p w14:paraId="554996EA" w14:textId="77777777" w:rsidR="009812E5" w:rsidRPr="007A6ED6" w:rsidRDefault="00D50DC7" w:rsidP="009812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Вид ремонта</w:t>
            </w:r>
          </w:p>
        </w:tc>
        <w:tc>
          <w:tcPr>
            <w:tcW w:w="2124" w:type="dxa"/>
            <w:vMerge w:val="restart"/>
            <w:textDirection w:val="btLr"/>
            <w:vAlign w:val="center"/>
          </w:tcPr>
          <w:p w14:paraId="032F74C4" w14:textId="77777777" w:rsidR="009812E5" w:rsidRPr="007A6ED6" w:rsidRDefault="00D50DC7" w:rsidP="009812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Наименов</w:t>
            </w:r>
            <w:proofErr w:type="spellEnd"/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br/>
            </w:r>
            <w:proofErr w:type="spellStart"/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ание</w:t>
            </w:r>
            <w:proofErr w:type="spellEnd"/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 xml:space="preserve"> ремонтных работ</w:t>
            </w:r>
          </w:p>
        </w:tc>
        <w:tc>
          <w:tcPr>
            <w:tcW w:w="4250" w:type="dxa"/>
            <w:gridSpan w:val="2"/>
            <w:vAlign w:val="center"/>
          </w:tcPr>
          <w:p w14:paraId="4E9F29F1" w14:textId="77777777" w:rsidR="009812E5" w:rsidRPr="007A6ED6" w:rsidRDefault="00D50DC7" w:rsidP="009812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 xml:space="preserve">Должность, фамилия </w:t>
            </w: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br/>
              <w:t xml:space="preserve">и подпись, </w:t>
            </w: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br/>
              <w:t>ответственного лица</w:t>
            </w:r>
          </w:p>
        </w:tc>
      </w:tr>
      <w:tr w:rsidR="009812E5" w:rsidRPr="007A6ED6" w14:paraId="36FECDB8" w14:textId="77777777" w:rsidTr="00D50DC7">
        <w:trPr>
          <w:trHeight w:val="837"/>
        </w:trPr>
        <w:tc>
          <w:tcPr>
            <w:tcW w:w="2124" w:type="dxa"/>
            <w:vMerge/>
          </w:tcPr>
          <w:p w14:paraId="1344B716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ru-RU"/>
              </w:rPr>
            </w:pPr>
          </w:p>
        </w:tc>
        <w:tc>
          <w:tcPr>
            <w:tcW w:w="2124" w:type="dxa"/>
            <w:vMerge/>
          </w:tcPr>
          <w:p w14:paraId="4E3072D3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124" w:type="dxa"/>
            <w:vMerge/>
          </w:tcPr>
          <w:p w14:paraId="33B1EC75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125" w:type="dxa"/>
            <w:vAlign w:val="center"/>
          </w:tcPr>
          <w:p w14:paraId="4BC91C3F" w14:textId="77777777" w:rsidR="009812E5" w:rsidRPr="007A6ED6" w:rsidRDefault="00D50DC7" w:rsidP="009812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Производив-</w:t>
            </w:r>
          </w:p>
          <w:p w14:paraId="7D4D6B42" w14:textId="77777777" w:rsidR="00D50DC7" w:rsidRPr="007A6ED6" w:rsidRDefault="00D50DC7" w:rsidP="009812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шего</w:t>
            </w:r>
            <w:proofErr w:type="spellEnd"/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 xml:space="preserve"> ремонт</w:t>
            </w:r>
          </w:p>
        </w:tc>
        <w:tc>
          <w:tcPr>
            <w:tcW w:w="2125" w:type="dxa"/>
            <w:vAlign w:val="center"/>
          </w:tcPr>
          <w:p w14:paraId="1E18C308" w14:textId="77777777" w:rsidR="009812E5" w:rsidRPr="007A6ED6" w:rsidRDefault="00D50DC7" w:rsidP="009812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Принявшего из ремонта</w:t>
            </w:r>
          </w:p>
        </w:tc>
      </w:tr>
      <w:tr w:rsidR="009812E5" w:rsidRPr="007A6ED6" w14:paraId="502BA85C" w14:textId="77777777" w:rsidTr="00D50DC7">
        <w:trPr>
          <w:trHeight w:val="11325"/>
        </w:trPr>
        <w:tc>
          <w:tcPr>
            <w:tcW w:w="2124" w:type="dxa"/>
          </w:tcPr>
          <w:p w14:paraId="6826CE14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2124" w:type="dxa"/>
          </w:tcPr>
          <w:p w14:paraId="33BCC4FC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2124" w:type="dxa"/>
          </w:tcPr>
          <w:p w14:paraId="6BDDCAB7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2125" w:type="dxa"/>
          </w:tcPr>
          <w:p w14:paraId="36B6C026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2125" w:type="dxa"/>
          </w:tcPr>
          <w:p w14:paraId="1BF63A6A" w14:textId="77777777" w:rsidR="009812E5" w:rsidRPr="007A6ED6" w:rsidRDefault="009812E5" w:rsidP="00F3473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</w:tr>
    </w:tbl>
    <w:p w14:paraId="35E69F93" w14:textId="77777777" w:rsidR="007908C2" w:rsidRPr="007A6ED6" w:rsidRDefault="007908C2" w:rsidP="007908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30" w:name="OLE_LINK81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14. Сведения о результатах проверки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3402"/>
        <w:gridCol w:w="4248"/>
      </w:tblGrid>
      <w:tr w:rsidR="007908C2" w:rsidRPr="007A6ED6" w14:paraId="386DB7B5" w14:textId="77777777" w:rsidTr="007908C2">
        <w:tc>
          <w:tcPr>
            <w:tcW w:w="2972" w:type="dxa"/>
            <w:vAlign w:val="center"/>
          </w:tcPr>
          <w:bookmarkEnd w:id="30"/>
          <w:p w14:paraId="6B848F2F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Дата</w:t>
            </w:r>
          </w:p>
        </w:tc>
        <w:tc>
          <w:tcPr>
            <w:tcW w:w="3402" w:type="dxa"/>
            <w:vAlign w:val="center"/>
          </w:tcPr>
          <w:p w14:paraId="5775F489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Вид осмотра или проверки</w:t>
            </w:r>
          </w:p>
        </w:tc>
        <w:tc>
          <w:tcPr>
            <w:tcW w:w="4248" w:type="dxa"/>
            <w:vAlign w:val="center"/>
          </w:tcPr>
          <w:p w14:paraId="63330C5A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Результаты осмотра или проверки</w:t>
            </w:r>
          </w:p>
        </w:tc>
      </w:tr>
      <w:tr w:rsidR="007908C2" w:rsidRPr="007A6ED6" w14:paraId="0BB23C02" w14:textId="77777777" w:rsidTr="007908C2">
        <w:trPr>
          <w:trHeight w:val="12501"/>
        </w:trPr>
        <w:tc>
          <w:tcPr>
            <w:tcW w:w="2972" w:type="dxa"/>
          </w:tcPr>
          <w:p w14:paraId="642D5A84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3402" w:type="dxa"/>
          </w:tcPr>
          <w:p w14:paraId="3AF669E6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4248" w:type="dxa"/>
          </w:tcPr>
          <w:p w14:paraId="1A495E45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</w:tr>
    </w:tbl>
    <w:p w14:paraId="4FB4E261" w14:textId="77777777" w:rsidR="009812E5" w:rsidRPr="007A6ED6" w:rsidRDefault="007908C2" w:rsidP="00F347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31" w:name="OLE_LINK82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инспектирующими и проверяющими лицами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24"/>
        <w:gridCol w:w="5098"/>
      </w:tblGrid>
      <w:tr w:rsidR="007908C2" w:rsidRPr="007A6ED6" w14:paraId="335694A3" w14:textId="77777777" w:rsidTr="007908C2">
        <w:tc>
          <w:tcPr>
            <w:tcW w:w="5524" w:type="dxa"/>
            <w:vAlign w:val="center"/>
          </w:tcPr>
          <w:bookmarkEnd w:id="31"/>
          <w:p w14:paraId="695D9248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Должность, фамилия </w:t>
            </w: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br/>
              <w:t>и подпись проверяющего</w:t>
            </w:r>
          </w:p>
        </w:tc>
        <w:tc>
          <w:tcPr>
            <w:tcW w:w="5098" w:type="dxa"/>
            <w:vAlign w:val="center"/>
          </w:tcPr>
          <w:p w14:paraId="45C1B557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7A6ED6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Примечание</w:t>
            </w:r>
          </w:p>
        </w:tc>
      </w:tr>
      <w:tr w:rsidR="007908C2" w:rsidRPr="007A6ED6" w14:paraId="3167670B" w14:textId="77777777" w:rsidTr="007908C2">
        <w:trPr>
          <w:trHeight w:val="12621"/>
        </w:trPr>
        <w:tc>
          <w:tcPr>
            <w:tcW w:w="5524" w:type="dxa"/>
          </w:tcPr>
          <w:p w14:paraId="1B90F660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  <w:tc>
          <w:tcPr>
            <w:tcW w:w="5098" w:type="dxa"/>
          </w:tcPr>
          <w:p w14:paraId="23488D74" w14:textId="77777777" w:rsidR="007908C2" w:rsidRPr="007A6ED6" w:rsidRDefault="007908C2" w:rsidP="00771D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ru-RU"/>
              </w:rPr>
            </w:pPr>
          </w:p>
        </w:tc>
      </w:tr>
    </w:tbl>
    <w:p w14:paraId="66E8EAE8" w14:textId="77777777" w:rsidR="007908C2" w:rsidRPr="007A6ED6" w:rsidRDefault="007908C2" w:rsidP="007908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32" w:name="OLE_LINK83"/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>15. Особые отметки</w:t>
      </w:r>
    </w:p>
    <w:bookmarkEnd w:id="32"/>
    <w:p w14:paraId="1088C54A" w14:textId="77777777" w:rsidR="007908C2" w:rsidRPr="007A6ED6" w:rsidRDefault="007908C2">
      <w:pPr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br w:type="page"/>
      </w:r>
    </w:p>
    <w:p w14:paraId="6A0556C9" w14:textId="77777777" w:rsidR="007908C2" w:rsidRPr="007A6ED6" w:rsidRDefault="007908C2" w:rsidP="007908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lastRenderedPageBreak/>
        <w:t xml:space="preserve">16. Правила эксплуатации гранатомета </w:t>
      </w:r>
      <w:r w:rsidRPr="007A6ED6">
        <w:rPr>
          <w:rFonts w:ascii="Times New Roman" w:hAnsi="Times New Roman" w:cs="Times New Roman"/>
          <w:b/>
          <w:bCs/>
          <w:sz w:val="52"/>
          <w:szCs w:val="52"/>
          <w:lang w:val="ru-RU"/>
        </w:rPr>
        <w:br/>
        <w:t>РПГ-7В</w:t>
      </w:r>
    </w:p>
    <w:p w14:paraId="69DF51FB" w14:textId="77777777" w:rsidR="007908C2" w:rsidRPr="007A6ED6" w:rsidRDefault="007908C2" w:rsidP="007908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44"/>
          <w:szCs w:val="44"/>
          <w:lang w:val="ru-RU"/>
        </w:rPr>
      </w:pPr>
    </w:p>
    <w:p w14:paraId="3758F8C7" w14:textId="77777777" w:rsidR="007908C2" w:rsidRPr="007A6ED6" w:rsidRDefault="007908C2" w:rsidP="007908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</w:pPr>
      <w:r w:rsidRPr="007A6ED6"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  <w:t>16.1 Общие сведения</w:t>
      </w:r>
    </w:p>
    <w:p w14:paraId="6B4CC807" w14:textId="77777777" w:rsidR="007908C2" w:rsidRPr="007A6ED6" w:rsidRDefault="007908C2" w:rsidP="007908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44"/>
          <w:szCs w:val="44"/>
          <w:lang w:val="ru-RU"/>
        </w:rPr>
      </w:pPr>
    </w:p>
    <w:p w14:paraId="7BA2974C" w14:textId="77777777" w:rsidR="007908C2" w:rsidRPr="007A6ED6" w:rsidRDefault="007908C2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 xml:space="preserve">Ручной противотанковый гранатомет РПГ-7В (далее тексту гранатомет) предназначен для борьбы с </w:t>
      </w: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br/>
        <w:t>танками, самоходно-артиллерийскими установками и другими бронированными средствами противника.</w:t>
      </w:r>
    </w:p>
    <w:p w14:paraId="27932809" w14:textId="77777777" w:rsidR="007908C2" w:rsidRPr="007A6ED6" w:rsidRDefault="007908C2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>Кроме того, он может быть использован для уничтожения живой силы противника, находящегося в легких укрытиях, а также в сооружениях городского типа.</w:t>
      </w:r>
    </w:p>
    <w:p w14:paraId="5373AAA0" w14:textId="77777777" w:rsidR="007908C2" w:rsidRPr="007A6ED6" w:rsidRDefault="007908C2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>Гранатомет имеет быстроразъемное (сухарное) соединение трубы с патрубком.</w:t>
      </w:r>
    </w:p>
    <w:p w14:paraId="17658F4C" w14:textId="77777777" w:rsidR="007908C2" w:rsidRPr="007A6ED6" w:rsidRDefault="007908C2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>Сухарное соединение выполнено так, что не допускает неправильную сборку трубы с патрубком, а имеющийся механизм блокировки исключает возможность производства выстрела при недовернутом и незапертом патрубке.</w:t>
      </w:r>
    </w:p>
    <w:p w14:paraId="2E3721EA" w14:textId="77777777" w:rsidR="007908C2" w:rsidRPr="007A6ED6" w:rsidRDefault="007908C2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 xml:space="preserve">Кроме того, гранатомет укомплектован чехлом для </w:t>
      </w:r>
      <w:proofErr w:type="spellStart"/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>авиадесантировання</w:t>
      </w:r>
      <w:proofErr w:type="spellEnd"/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 xml:space="preserve">, чехлами для гранат и наплечником, который привязывается к стволу гранатомета и предназначен для предохранения </w:t>
      </w:r>
      <w:proofErr w:type="gramStart"/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>плеча</w:t>
      </w:r>
      <w:proofErr w:type="gramEnd"/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 xml:space="preserve"> стреляющего от ожогов при интенсивной стрельбе в летнее время.</w:t>
      </w:r>
    </w:p>
    <w:p w14:paraId="141CD68B" w14:textId="77777777" w:rsidR="007908C2" w:rsidRPr="007A6ED6" w:rsidRDefault="007908C2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>Прицельные приспособления гранатомета состоят из оптического прицела ПГО-7В2 и механического (открытого) прицела.</w:t>
      </w:r>
    </w:p>
    <w:p w14:paraId="315F3F61" w14:textId="77777777" w:rsidR="007908C2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ab/>
      </w:r>
      <w:r w:rsidR="007908C2"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 xml:space="preserve">Оптический прицел является основным прицелом гранатомета. Он состоит из корпуса с кронштейном, оптической системы с сеткой дистанционной шкалы, механизма горизонтальной и вертикальной выверок и </w:t>
      </w:r>
      <w:r w:rsidR="007908C2"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lastRenderedPageBreak/>
        <w:t>устройства для освещения сетки при стрельбе в ночных</w:t>
      </w:r>
      <w:r w:rsidRPr="007A6ED6">
        <w:rPr>
          <w:rFonts w:ascii="Times New Roman" w:hAnsi="Times New Roman" w:cs="Times New Roman"/>
          <w:kern w:val="0"/>
          <w:sz w:val="40"/>
          <w:szCs w:val="40"/>
          <w:lang w:val="ru-RU"/>
        </w:rPr>
        <w:t xml:space="preserve"> условиях.</w:t>
      </w:r>
    </w:p>
    <w:p w14:paraId="2E0F3E83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Если прицел, установленный на гранатомете, имеет качку или ручка зажимного винта не упирается в кронштейн, необходимо:</w:t>
      </w:r>
    </w:p>
    <w:p w14:paraId="19DDEC01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1) сдвинуть на ручке защелку ключом-отверткой до совмещения отверстия защелки с зажимным винтом и снять ее;</w:t>
      </w:r>
    </w:p>
    <w:p w14:paraId="71B38F9E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2) переставить ручку на несколько зубцов на зажимном винте и добиться нормального закрепления прицела на гранатомете.</w:t>
      </w:r>
    </w:p>
    <w:p w14:paraId="10999584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Механизм выверок прицела имеет маховичок, расположенный внизу под объективом, для введения температурной поправки в зависимости от температуры окружающего воздуха, при которой эксплуатируется гранатомет.</w:t>
      </w:r>
    </w:p>
    <w:p w14:paraId="6F0998D4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 xml:space="preserve">На </w:t>
      </w:r>
      <w:proofErr w:type="spellStart"/>
      <w:r w:rsidRPr="007A6ED6">
        <w:rPr>
          <w:rFonts w:ascii="Times New Roman" w:hAnsi="Times New Roman" w:cs="Times New Roman"/>
          <w:sz w:val="40"/>
          <w:szCs w:val="40"/>
          <w:lang w:val="ru-RU"/>
        </w:rPr>
        <w:t>маховичке</w:t>
      </w:r>
      <w:proofErr w:type="spellEnd"/>
      <w:r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 нанесены знаки „+" и „-", которые путем поворота </w:t>
      </w:r>
      <w:proofErr w:type="spellStart"/>
      <w:r w:rsidRPr="007A6ED6">
        <w:rPr>
          <w:rFonts w:ascii="Times New Roman" w:hAnsi="Times New Roman" w:cs="Times New Roman"/>
          <w:sz w:val="40"/>
          <w:szCs w:val="40"/>
          <w:lang w:val="ru-RU"/>
        </w:rPr>
        <w:t>маховичка</w:t>
      </w:r>
      <w:proofErr w:type="spellEnd"/>
      <w:r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 устанавливаются против риски на корпусе прицела в зависимости от температуры воздуха.</w:t>
      </w:r>
    </w:p>
    <w:p w14:paraId="5E38FFD7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Включение освещения сетки производится выключателем (тумблером), находящимся на корпусе прицела.</w:t>
      </w:r>
    </w:p>
    <w:p w14:paraId="4BBBBAA3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Устройством освещения сетки необходимо пользоваться только при стрельбе в сумерки и ночью, так как при длительной работе освещения батарея быстро выходит из строя. Без надобности освещение не включать.</w:t>
      </w:r>
    </w:p>
    <w:p w14:paraId="7BF3EFC1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Для освещения сетки при температуре от +2°С и ниже необходимо пользоваться зимним устройством освещения сетки, имеющимся в составе ЗИП прицела.</w:t>
      </w:r>
    </w:p>
    <w:p w14:paraId="5841B892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В этом случае корпус зимнего устройства с батарейкой переносится в кармане гранатометчика.</w:t>
      </w:r>
    </w:p>
    <w:p w14:paraId="6C52A3CF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lastRenderedPageBreak/>
        <w:tab/>
        <w:t>Механический прицел предназначен для наведения гранатомета в цель в случае повреждения (выхода из строя) оптического прицела.</w:t>
      </w:r>
    </w:p>
    <w:p w14:paraId="3963362F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Механический прицел имеет целик и две мушки:</w:t>
      </w:r>
    </w:p>
    <w:p w14:paraId="2E2277D3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основную для стрельбы при минусовой температуре окружающего воздуха;</w:t>
      </w:r>
    </w:p>
    <w:p w14:paraId="7B5BAFD1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дополнительную для стрельбы при плюсовой температуре окружающего воздуха.</w:t>
      </w:r>
    </w:p>
    <w:p w14:paraId="0774E0C9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B рабочем положении вершина дополнительной мушки расположена выше вершины основной мушки.</w:t>
      </w:r>
    </w:p>
    <w:p w14:paraId="29E03C3D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Для эксплуатации гранатомета при минусовой температуре воздуха необходимо повернуть дополнительную мушку в нижнее нерабочее положение на угол 90° нажатием на выступ мушки большим пальцем руки и наводку в цель производить по основной мушке.</w:t>
      </w:r>
    </w:p>
    <w:p w14:paraId="1A73B300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b/>
          <w:bCs/>
          <w:sz w:val="40"/>
          <w:szCs w:val="40"/>
          <w:lang w:val="ru-RU"/>
        </w:rPr>
        <w:t>16.2. Разборка и сборка гранатомета</w:t>
      </w:r>
    </w:p>
    <w:p w14:paraId="63A6BB5F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Разборка гранатомета производится для осмотра, чистки и смазки, а также для замены деталей ремонта.</w:t>
      </w:r>
    </w:p>
    <w:p w14:paraId="0E6F2A72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Разборку и сборку производить на столе или чистой подстилке. Части и механизмы следует размещать в порядке разборки, обращаться с ними осторожно, не класть одну часть на другую. Отделяя или присоединяя части гранатомета, не применять излишних усилий и резких ударов.</w:t>
      </w:r>
    </w:p>
    <w:p w14:paraId="59BBFF59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При разборке и сборке гранатомета применять инструмент и принадлежность, находящиеся в сумке для носки 2-х гранат.</w:t>
      </w:r>
    </w:p>
    <w:p w14:paraId="1C3FF26B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Для отделения патрубка от трубы необходимо: отжать рычаг механизма блокировки и, удерживая его в отжатом положении, повернуть патрубок против часовой стрелки до упора и отсоединить его от трубы.</w:t>
      </w:r>
    </w:p>
    <w:p w14:paraId="5C43BABA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При сборке патрубка с трубой необходимо:</w:t>
      </w:r>
    </w:p>
    <w:p w14:paraId="2D5F52D4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lastRenderedPageBreak/>
        <w:tab/>
        <w:t>1) отжать рычаг механизма блокировки и удерживая его в отжатом положении, вставить патрубок в трубу так, чтобы выступы на патрубке вошли в соответствующие пазы трубы. Для ускорения соединения патрубка с трубой выступ со скосом на патрубке должен быть установлен напротив механизма блокировки;</w:t>
      </w:r>
    </w:p>
    <w:p w14:paraId="3CF96003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2) довернуть патрубок по часовой стрелке до западания рычага за торец выступа на патрубке.</w:t>
      </w:r>
    </w:p>
    <w:p w14:paraId="45E53A7E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При неполной и полной разборке и сборке гранатомета руководствоваться правилами,</w:t>
      </w:r>
    </w:p>
    <w:p w14:paraId="0601C0BB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изложенными в НСД.</w:t>
      </w:r>
    </w:p>
    <w:p w14:paraId="0C4B67F4" w14:textId="77777777" w:rsidR="00241E14" w:rsidRPr="007A6ED6" w:rsidRDefault="00241E14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При разборке ось курка, шептало и щечки от корпуса ударно-спускового механизма и рукоятки не отделять.</w:t>
      </w:r>
    </w:p>
    <w:p w14:paraId="43DFC0F3" w14:textId="77777777" w:rsidR="00F7740C" w:rsidRPr="007A6ED6" w:rsidRDefault="00F7740C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79FA04CA" w14:textId="77777777" w:rsidR="00F7740C" w:rsidRPr="007A6ED6" w:rsidRDefault="00F7740C" w:rsidP="00241E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0796A369" w14:textId="77777777" w:rsidR="00241E14" w:rsidRPr="007A6ED6" w:rsidRDefault="00241E14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РАЗБИРАТЬ ОПТИЧЕСКИЙ ПРИЦЕЛ В ВОЙСКАХ</w:t>
      </w:r>
    </w:p>
    <w:p w14:paraId="3907A785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ЗАПРЕЩАЕТСЯ.</w:t>
      </w:r>
    </w:p>
    <w:p w14:paraId="75B271E1" w14:textId="77777777" w:rsidR="00F7740C" w:rsidRPr="007A6ED6" w:rsidRDefault="00F7740C">
      <w:pPr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br w:type="page"/>
      </w:r>
    </w:p>
    <w:p w14:paraId="59C7B966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b/>
          <w:bCs/>
          <w:sz w:val="40"/>
          <w:szCs w:val="40"/>
          <w:lang w:val="ru-RU"/>
        </w:rPr>
        <w:lastRenderedPageBreak/>
        <w:t>16.3. Уход за гранатометом, его хранение и сбережение</w:t>
      </w:r>
    </w:p>
    <w:p w14:paraId="5E207736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14:paraId="1E8A47CF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Продолжительность службы гранатомета и исправность его механизмов зависят от соблюдения настоящих правил и требований НСД.</w:t>
      </w:r>
    </w:p>
    <w:p w14:paraId="39F186F9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При хранении и транспортировке на ствол гранатомета должны быть надеты чехлы с ремнями.</w:t>
      </w:r>
    </w:p>
    <w:p w14:paraId="01D3CFD5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Курок должен быть спущен с боевого взвода, а мушка и планка механического прицела сложены в походное (горизонтальное) положение.</w:t>
      </w:r>
    </w:p>
    <w:p w14:paraId="35D8DBE5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После каждой стрельбы гранатомет должен быть вычищен и смазан.</w:t>
      </w:r>
    </w:p>
    <w:p w14:paraId="5B78BEE7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Чистку канала ствола производить шомполом, входящим в комплект поставки каждого гранатомета.</w:t>
      </w:r>
    </w:p>
    <w:p w14:paraId="4240852D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Для чистки канала ствола взять два равных слоя пакли, перекрутить каждый из них посредине на один оборот, наложить крестом со стороны торца шомпола и протянуть концы пакли вдоль него так, чтобы пакля ровным слоем покрыла поверхность шомпола.</w:t>
      </w:r>
    </w:p>
    <w:p w14:paraId="4041E058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Пропитать паклю раствором РЧС (раствор чистки стволов) или жидкой ружейной смазкой и ввести шомпол в канал ствола.</w:t>
      </w:r>
    </w:p>
    <w:p w14:paraId="3A48775F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Слой пакли должен быть таким, чтобы шомпол входил в канал ствола с небольшим усилием.</w:t>
      </w:r>
    </w:p>
    <w:p w14:paraId="09184477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Удерживая ствол левой рукой, правой рукой плавно продвинуть шомпол со стороны дульного среза несколько раз до уширенной части ствола до полного удаления нагара.</w:t>
      </w:r>
    </w:p>
    <w:p w14:paraId="0307519E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Продвинуть шомпол в уширенную часть ствола до упора в сопло и удалить нагар с цилиндрической части и скатов уширенной части ствола путем поступательного и вращательного движения шомпола вокруг оси.</w:t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br w:type="page"/>
      </w:r>
    </w:p>
    <w:p w14:paraId="4AD2B958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lastRenderedPageBreak/>
        <w:tab/>
        <w:t>Затем со стороны казенного среза также до упора в сопло продвинуть шомпол несколько раз до полного удаления порохового нагара.</w:t>
      </w:r>
    </w:p>
    <w:p w14:paraId="111D3F7D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Сопло чистить поворотом шомпола вокруг оси.</w:t>
      </w:r>
    </w:p>
    <w:p w14:paraId="2A1952B6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После чистки канала ствола протереть тщательно шомпол, наложить со стороны торца шомпола чистую ветошь, протереть канал ствола насухо и смазать его тонким слоем ружейной смазки.</w:t>
      </w:r>
    </w:p>
    <w:p w14:paraId="2886E1B7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После чистки канала ствола отделить патрубок от трубы и очистить от нагара или пыли цилиндрическую направляющую часть патрубка, цилиндрическую часть трубы, в которую входит цилиндрическая направляющая часть патрубки.</w:t>
      </w:r>
    </w:p>
    <w:p w14:paraId="598DFBE6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Детали </w:t>
      </w:r>
      <w:proofErr w:type="spellStart"/>
      <w:r w:rsidRPr="007A6ED6">
        <w:rPr>
          <w:rFonts w:ascii="Times New Roman" w:hAnsi="Times New Roman" w:cs="Times New Roman"/>
          <w:sz w:val="40"/>
          <w:szCs w:val="40"/>
          <w:lang w:val="ru-RU"/>
        </w:rPr>
        <w:t>бойкового</w:t>
      </w:r>
      <w:proofErr w:type="spellEnd"/>
      <w:r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 и ударно-спускового механизмов протереть сухой ветошью и смазать тонким слоем ружейной смазки.</w:t>
      </w:r>
    </w:p>
    <w:p w14:paraId="37059F44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РАЗ В НЕДЕЛЮ НЕОБХОДИМО ПРОИЗВОДИТЬ ОТДЕЛЕНИЕ НАКЛАДОК ДЛЯ ЧИСТКИ И СМАЗКИ ПОВЕРХНОСТИ СТВОЛА.</w:t>
      </w:r>
    </w:p>
    <w:p w14:paraId="6DBBBF14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569E5820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b/>
          <w:bCs/>
          <w:sz w:val="40"/>
          <w:szCs w:val="40"/>
          <w:lang w:val="ru-RU"/>
        </w:rPr>
        <w:t>16.4. Укладка гранат и зарядов в сумки для носки</w:t>
      </w:r>
    </w:p>
    <w:p w14:paraId="13A7B931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2478400E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Для укладки гранат в сумку необходимо:</w:t>
      </w:r>
    </w:p>
    <w:p w14:paraId="343E15DB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1) вскрыть пленочный мешок штыком или ножом;</w:t>
      </w:r>
    </w:p>
    <w:p w14:paraId="4CD931F3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2) вынуть из мешка гранату;</w:t>
      </w:r>
    </w:p>
    <w:p w14:paraId="435E0461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3)снять с. головной части картонный колпачок</w:t>
      </w:r>
    </w:p>
    <w:p w14:paraId="08DAD38F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(СО ВЗРЫВАТЕЛЯ КОЛПАЧОК НЕ СНИМАТЬ);</w:t>
      </w:r>
    </w:p>
    <w:p w14:paraId="4DF2D204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4)снять с соплового блока бумажную обертку, предварительно разрезав нитки;</w:t>
      </w:r>
    </w:p>
    <w:p w14:paraId="776FBEB6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5)уложить гранаты в сумку.</w:t>
      </w:r>
    </w:p>
    <w:p w14:paraId="14F45577" w14:textId="77777777" w:rsidR="00F7740C" w:rsidRPr="007A6ED6" w:rsidRDefault="00F7740C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Для укладки зарядов в сумку необходимо:</w:t>
      </w:r>
    </w:p>
    <w:p w14:paraId="7C7F67C1" w14:textId="1915D52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1)</w:t>
      </w:r>
      <w:r w:rsidR="00DE7939"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разрезать </w:t>
      </w:r>
      <w:proofErr w:type="spellStart"/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шп</w:t>
      </w:r>
      <w:proofErr w:type="spellEnd"/>
      <w:r w:rsidR="00EB5874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агат и снять бумажную обертку,</w:t>
      </w:r>
    </w:p>
    <w:p w14:paraId="3EBC59CA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lastRenderedPageBreak/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2) вскрыть пленочный мешок штыком или ножом;</w:t>
      </w:r>
    </w:p>
    <w:p w14:paraId="5ACD6BD4" w14:textId="77777777" w:rsidR="00F7740C" w:rsidRPr="007A6ED6" w:rsidRDefault="007A6ED6" w:rsidP="00F774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</w:r>
      <w:r w:rsidR="00F7740C" w:rsidRPr="007A6ED6">
        <w:rPr>
          <w:rFonts w:ascii="Times New Roman" w:hAnsi="Times New Roman" w:cs="Times New Roman"/>
          <w:sz w:val="40"/>
          <w:szCs w:val="40"/>
          <w:lang w:val="ru-RU"/>
        </w:rPr>
        <w:t>3) вынуть из мешка пеналы с зарядами (ПЕНАЛЫ НЕ ВСКРЫВАТЬ);</w:t>
      </w:r>
    </w:p>
    <w:p w14:paraId="15AE8EDE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4) уложить пеналы с зарядами в сумку.</w:t>
      </w:r>
    </w:p>
    <w:p w14:paraId="64AB8EDF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2494F201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16.5. Перевод гранатомета из десантного положения </w:t>
      </w:r>
      <w:r w:rsidRPr="007A6ED6">
        <w:rPr>
          <w:rFonts w:ascii="Times New Roman" w:hAnsi="Times New Roman" w:cs="Times New Roman"/>
          <w:b/>
          <w:bCs/>
          <w:sz w:val="40"/>
          <w:szCs w:val="40"/>
          <w:lang w:val="ru-RU"/>
        </w:rPr>
        <w:br/>
        <w:t>в походное</w:t>
      </w:r>
    </w:p>
    <w:p w14:paraId="0114E6E9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9EB2441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Для перевода гранатомета из десантного положения в походное необходимо:</w:t>
      </w:r>
    </w:p>
    <w:p w14:paraId="6CDAA083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ab/>
        <w:t>1) вынуть трубу и патрубок из чехла и снять чехол с тарели патрубка;</w:t>
      </w:r>
    </w:p>
    <w:p w14:paraId="1A4CB133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2) соединить патрубок с трубой для походного положения;</w:t>
      </w:r>
    </w:p>
    <w:p w14:paraId="0B36A71B" w14:textId="77777777" w:rsid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3) надеть чехол на тарель патрубка</w:t>
      </w:r>
      <w:r>
        <w:rPr>
          <w:rFonts w:ascii="Times New Roman" w:hAnsi="Times New Roman" w:cs="Times New Roman"/>
          <w:sz w:val="40"/>
          <w:szCs w:val="40"/>
          <w:lang w:val="ru-RU"/>
        </w:rPr>
        <w:t>.</w:t>
      </w:r>
    </w:p>
    <w:p w14:paraId="4AB5656A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2C006C99" w14:textId="77777777" w:rsid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b/>
          <w:bCs/>
          <w:sz w:val="40"/>
          <w:szCs w:val="40"/>
          <w:lang w:val="ru-RU"/>
        </w:rPr>
        <w:t>16.6. Перевод гранатомета из походного положения в боевое и подготовка его к стрельбе</w:t>
      </w:r>
    </w:p>
    <w:p w14:paraId="2753024D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368BF9D9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t>Для подготовки гранатомета к стрельбе необходимо:</w:t>
      </w:r>
    </w:p>
    <w:p w14:paraId="32FCC450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1) снять чехлы с казенной и дульной частей гранатомета, причем чехол с казенной части снимать первым;</w:t>
      </w:r>
    </w:p>
    <w:p w14:paraId="2603F9AC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2) насухо протереть канал ствола;</w:t>
      </w:r>
    </w:p>
    <w:p w14:paraId="018DEF57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3) проверить работу ударно-спускового механизма и предохранителя;</w:t>
      </w:r>
    </w:p>
    <w:p w14:paraId="3D238465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4) убедиться в том, что курок ударно-спускового механизма спущен с боевого взвода;</w:t>
      </w:r>
    </w:p>
    <w:p w14:paraId="169ADB7B" w14:textId="77777777" w:rsidR="007A6ED6" w:rsidRP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5)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поставить ударно-спусковой механизм на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предохранитель;</w:t>
      </w:r>
    </w:p>
    <w:p w14:paraId="4DE2B2E2" w14:textId="77777777" w:rsid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 xml:space="preserve">6) закрепить на стволе гранатомета оптический прицел, для чего необходимо: </w:t>
      </w:r>
    </w:p>
    <w:p w14:paraId="0CF56098" w14:textId="77777777" w:rsid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7A6ED6">
        <w:rPr>
          <w:rFonts w:ascii="Times New Roman" w:hAnsi="Times New Roman" w:cs="Times New Roman"/>
          <w:sz w:val="40"/>
          <w:szCs w:val="40"/>
          <w:lang w:val="ru-RU"/>
        </w:rPr>
        <w:lastRenderedPageBreak/>
        <w:t xml:space="preserve">вынуть прицел из чехла; </w:t>
      </w:r>
    </w:p>
    <w:p w14:paraId="3C876E8D" w14:textId="77777777" w:rsidR="007A6ED6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протереть посадочные места гранатомета и прицела, выполненных по типу „ласточкина хвоста"</w:t>
      </w:r>
      <w:r>
        <w:rPr>
          <w:rFonts w:ascii="Times New Roman" w:hAnsi="Times New Roman" w:cs="Times New Roman"/>
          <w:sz w:val="40"/>
          <w:szCs w:val="40"/>
          <w:lang w:val="ru-RU"/>
        </w:rPr>
        <w:t>;</w:t>
      </w:r>
    </w:p>
    <w:p w14:paraId="32A8EE11" w14:textId="77777777" w:rsidR="00DE7939" w:rsidRDefault="007A6ED6" w:rsidP="007A6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ручку зажимного винта, расположенную на кронштейне прицела, повернуть в сторону наглазника до упора в кронштейн</w:t>
      </w:r>
      <w:r w:rsidR="004D04C9">
        <w:rPr>
          <w:rFonts w:ascii="Times New Roman" w:hAnsi="Times New Roman" w:cs="Times New Roman"/>
          <w:sz w:val="40"/>
          <w:szCs w:val="40"/>
          <w:lang w:val="ru-RU"/>
        </w:rPr>
        <w:t xml:space="preserve"> прицела</w:t>
      </w:r>
      <w:r w:rsidRPr="007A6ED6">
        <w:rPr>
          <w:rFonts w:ascii="Times New Roman" w:hAnsi="Times New Roman" w:cs="Times New Roman"/>
          <w:sz w:val="40"/>
          <w:szCs w:val="40"/>
          <w:lang w:val="ru-RU"/>
        </w:rPr>
        <w:t>;</w:t>
      </w:r>
    </w:p>
    <w:p w14:paraId="15C1C9A9" w14:textId="77777777" w:rsid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совместить посадочные места гранатомета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и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 xml:space="preserve">прицела и продвинуть прицел вперед до упора; </w:t>
      </w:r>
    </w:p>
    <w:p w14:paraId="466216CF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повернуть ручку зажимного винта в сторону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объектива до упора в кронштейн прицела;</w:t>
      </w:r>
    </w:p>
    <w:p w14:paraId="3C11E8CD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7) вынуть из сумки гранату и осмотреть ее;</w:t>
      </w:r>
    </w:p>
    <w:p w14:paraId="161CE601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8) вынуть из сумки пенал с зарядом;</w:t>
      </w:r>
    </w:p>
    <w:p w14:paraId="6DB06C8F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9) вскрыть пенал, поворачивая корпус пенала в одну сторону, а крышку в другую;</w:t>
      </w:r>
    </w:p>
    <w:p w14:paraId="24418CA2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10)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вынуть заряд из пенала и снять бумажную обертку;</w:t>
      </w:r>
    </w:p>
    <w:p w14:paraId="01BCDEE0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11) свинтить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рукой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со дна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гранаты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предохранительную крышку;</w:t>
      </w:r>
    </w:p>
    <w:p w14:paraId="45BED772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12)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навинтить заряд на гранату, излишних усилий при этом не прилагать;</w:t>
      </w:r>
    </w:p>
    <w:p w14:paraId="455C005D" w14:textId="77777777" w:rsid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13)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 xml:space="preserve">внимательно осмотреть соединение гранаты с зарядом. Заряд должен быть </w:t>
      </w:r>
      <w:proofErr w:type="spellStart"/>
      <w:r>
        <w:rPr>
          <w:rFonts w:ascii="Times New Roman" w:hAnsi="Times New Roman" w:cs="Times New Roman"/>
          <w:sz w:val="40"/>
          <w:szCs w:val="40"/>
          <w:lang w:val="ru-RU"/>
        </w:rPr>
        <w:t>п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олнестью</w:t>
      </w:r>
      <w:proofErr w:type="spellEnd"/>
      <w:r w:rsidRPr="004D04C9">
        <w:rPr>
          <w:rFonts w:ascii="Times New Roman" w:hAnsi="Times New Roman" w:cs="Times New Roman"/>
          <w:sz w:val="40"/>
          <w:szCs w:val="40"/>
          <w:lang w:val="ru-RU"/>
        </w:rPr>
        <w:t xml:space="preserve"> навинчен на гранату до упора.</w:t>
      </w:r>
    </w:p>
    <w:p w14:paraId="7586D95B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514D75A3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СТРЕЛЬБА ГРАНАТАМИ С НЕПОЛНОСТЬЮ</w:t>
      </w:r>
    </w:p>
    <w:p w14:paraId="23A6D88A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НАВИНЧЕННЫМ ЗАРЯДОМ</w:t>
      </w:r>
    </w:p>
    <w:p w14:paraId="52CDF64E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КАТЕГОРИЧЕСКИ ЗАПРЕЩАЕТСЯ</w:t>
      </w:r>
      <w:r>
        <w:rPr>
          <w:rFonts w:ascii="Times New Roman" w:hAnsi="Times New Roman" w:cs="Times New Roman"/>
          <w:sz w:val="40"/>
          <w:szCs w:val="40"/>
          <w:lang w:val="ru-RU"/>
        </w:rPr>
        <w:t>.</w:t>
      </w:r>
    </w:p>
    <w:p w14:paraId="426EF5D0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Собранная таким образом граната, именуемая в дальнейшем по тексту-выстрел, готова для заряжания гранатомета.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ПРИМЕЧАНИЕ. При стрельбе с механическим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при</w:t>
      </w:r>
      <w:r>
        <w:rPr>
          <w:rFonts w:ascii="Times New Roman" w:hAnsi="Times New Roman" w:cs="Times New Roman"/>
          <w:sz w:val="40"/>
          <w:szCs w:val="40"/>
          <w:lang w:val="ru-RU"/>
        </w:rPr>
        <w:t>ц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елом необходимо поставить мушку и прицел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в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боевое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(вертикальное) положение.</w:t>
      </w:r>
    </w:p>
    <w:p w14:paraId="35D9007C" w14:textId="77777777" w:rsid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b/>
          <w:bCs/>
          <w:sz w:val="40"/>
          <w:szCs w:val="40"/>
          <w:lang w:val="ru-RU"/>
        </w:rPr>
        <w:lastRenderedPageBreak/>
        <w:t>16.7. Заряжание гранатомета</w:t>
      </w:r>
    </w:p>
    <w:p w14:paraId="60F4594E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912F163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Перед заряжанием проверить постановку ударно-спускового механизма на предохранитель.</w:t>
      </w:r>
    </w:p>
    <w:p w14:paraId="06C31399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Снять предохранительный колпачок со взрывателя, предварительно выдернув чеку за тесьму. При стрельбе в дождь и сильный снегопад, во избежание прежде</w:t>
      </w:r>
      <w:r w:rsidRPr="004D04C9"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временных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разрывов выстрелов на траектории, колпачок не снимать. Предохранительный колпачок и чеку сохранять до конца стрельбы.</w:t>
      </w:r>
    </w:p>
    <w:p w14:paraId="04D383A4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Для заряжания гранатомета надо взять собранный, подготовленный к стрельбе выстрел в левую руку, вставить его в дульную часть канала ствола и дослать выстрел так, чтобы фиксатор выстрела вошел в фиксирующий паз дульной части ствола до упора.</w:t>
      </w:r>
    </w:p>
    <w:p w14:paraId="416DE0C0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Допускается при тугом вхождении выстрела в канал ствола и в случае несовпадения фиксатора выстрела с фиксирующим пазом гранатомета производить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заряжание с поворотом выстрела против часовой стрелки, если смотреть в направлении выстрела.</w:t>
      </w:r>
    </w:p>
    <w:p w14:paraId="2F540C1A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>После заряжания гранатомета взвести курок и снять ударно-спусковой механизм с предохранителя, нажав на него указательным пальцем справа.</w:t>
      </w:r>
    </w:p>
    <w:p w14:paraId="46611FEE" w14:textId="77777777" w:rsidR="004D04C9" w:rsidRP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Гранатомет готов к стрельбе.</w:t>
      </w:r>
    </w:p>
    <w:p w14:paraId="1712C92D" w14:textId="77777777" w:rsidR="004D04C9" w:rsidRDefault="004D04C9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4D04C9">
        <w:rPr>
          <w:rFonts w:ascii="Times New Roman" w:hAnsi="Times New Roman" w:cs="Times New Roman"/>
          <w:sz w:val="40"/>
          <w:szCs w:val="40"/>
          <w:lang w:val="ru-RU"/>
        </w:rPr>
        <w:t>При стрельбе специальную чистку канала ствола гранатомета после каждого выстрела от остающейся в нем несгоревшей части гильзы заряда производить не следует, если наличие ее не препятствует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t xml:space="preserve">последующему заряжанию гранатомета Если наличие несгоревших остатков гильзы препятствует заряжанию, то необходимо их удалить из канала ствола или </w:t>
      </w:r>
      <w:r w:rsidRPr="004D04C9">
        <w:rPr>
          <w:rFonts w:ascii="Times New Roman" w:hAnsi="Times New Roman" w:cs="Times New Roman"/>
          <w:sz w:val="40"/>
          <w:szCs w:val="40"/>
          <w:lang w:val="ru-RU"/>
        </w:rPr>
        <w:lastRenderedPageBreak/>
        <w:t>протолкнуть за сопло в сторону казенной части гранатомета имеющимся в принадлежности стеблем с шайбой, ввернув его предварительно в задний стебель шомпола.</w:t>
      </w:r>
    </w:p>
    <w:p w14:paraId="46BC8369" w14:textId="77777777" w:rsidR="00EA19BB" w:rsidRDefault="00EA19BB" w:rsidP="004D04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490A3899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EA19BB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16.8. </w:t>
      </w:r>
      <w:proofErr w:type="spellStart"/>
      <w:r w:rsidRPr="00EA19BB">
        <w:rPr>
          <w:rFonts w:ascii="Times New Roman" w:hAnsi="Times New Roman" w:cs="Times New Roman"/>
          <w:b/>
          <w:bCs/>
          <w:sz w:val="40"/>
          <w:szCs w:val="40"/>
          <w:lang w:val="ru-RU"/>
        </w:rPr>
        <w:t>Разряжание</w:t>
      </w:r>
      <w:proofErr w:type="spellEnd"/>
      <w:r w:rsidRPr="00EA19BB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гранатомета и перевод его из боевого положения в походное</w:t>
      </w:r>
    </w:p>
    <w:p w14:paraId="282A1D2D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72AE07C9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EA19BB">
        <w:rPr>
          <w:rFonts w:ascii="Times New Roman" w:hAnsi="Times New Roman" w:cs="Times New Roman"/>
          <w:sz w:val="40"/>
          <w:szCs w:val="40"/>
          <w:lang w:val="ru-RU"/>
        </w:rPr>
        <w:t xml:space="preserve">Для </w:t>
      </w:r>
      <w:proofErr w:type="spellStart"/>
      <w:r w:rsidRPr="00EA19BB">
        <w:rPr>
          <w:rFonts w:ascii="Times New Roman" w:hAnsi="Times New Roman" w:cs="Times New Roman"/>
          <w:sz w:val="40"/>
          <w:szCs w:val="40"/>
          <w:lang w:val="ru-RU"/>
        </w:rPr>
        <w:t>разряжания</w:t>
      </w:r>
      <w:proofErr w:type="spellEnd"/>
      <w:r w:rsidRPr="00EA19BB">
        <w:rPr>
          <w:rFonts w:ascii="Times New Roman" w:hAnsi="Times New Roman" w:cs="Times New Roman"/>
          <w:sz w:val="40"/>
          <w:szCs w:val="40"/>
          <w:lang w:val="ru-RU"/>
        </w:rPr>
        <w:t xml:space="preserve"> гранатомета необходимо:</w:t>
      </w:r>
    </w:p>
    <w:p w14:paraId="196D8BF4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1) поставить ударно-спусковой механизм на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предохранитель;</w:t>
      </w:r>
    </w:p>
    <w:p w14:paraId="1A9ED2B4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2) извлечь выстрел из ствола гранатомета;</w:t>
      </w:r>
    </w:p>
    <w:p w14:paraId="5A060CAB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3) свинтить с выстрела пороховой заряд;</w:t>
      </w:r>
    </w:p>
    <w:p w14:paraId="3520EEB0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4) уложить пороховой заряд в пенал;</w:t>
      </w:r>
    </w:p>
    <w:p w14:paraId="4B71A55C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5) навинтить на хвостовую часть гранаты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предохранительную крышку;</w:t>
      </w:r>
    </w:p>
    <w:p w14:paraId="61E1A8F0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6) проверить исправность мембраны взрывателя и надеть предохранительный колпачок, закрепив его чекой;</w:t>
      </w:r>
    </w:p>
    <w:p w14:paraId="291AFC52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7) пенал с вложенным зарядом и гранату уложить в сумку и закрыть ее;</w:t>
      </w:r>
    </w:p>
    <w:p w14:paraId="0B4E964E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 xml:space="preserve">8) если курок был взведен, то после </w:t>
      </w:r>
      <w:proofErr w:type="spellStart"/>
      <w:r w:rsidRPr="00EA19BB">
        <w:rPr>
          <w:rFonts w:ascii="Times New Roman" w:hAnsi="Times New Roman" w:cs="Times New Roman"/>
          <w:sz w:val="40"/>
          <w:szCs w:val="40"/>
          <w:lang w:val="ru-RU"/>
        </w:rPr>
        <w:t>разряжания</w:t>
      </w:r>
      <w:proofErr w:type="spellEnd"/>
      <w:r w:rsidRPr="00EA19BB">
        <w:rPr>
          <w:rFonts w:ascii="Times New Roman" w:hAnsi="Times New Roman" w:cs="Times New Roman"/>
          <w:sz w:val="40"/>
          <w:szCs w:val="40"/>
          <w:lang w:val="ru-RU"/>
        </w:rPr>
        <w:t xml:space="preserve"> гранатомета снять ударно-спусковой механизм с предохранителя и, придерживая курок пальцем, спустить его плавно с боевого взвода;</w:t>
      </w:r>
    </w:p>
    <w:p w14:paraId="60E8F0DF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9) снять оптический прицел с гранатомета и уложить в чехол. При стрельбе с механическим прицелом необходимо перевести мушку и планку прицела в походное (горизонтальное) положение;</w:t>
      </w:r>
    </w:p>
    <w:p w14:paraId="636D803D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10) надеть чехлы на дульную и казенную части ствола.</w:t>
      </w:r>
    </w:p>
    <w:p w14:paraId="7ADD8D35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 xml:space="preserve">При </w:t>
      </w:r>
      <w:proofErr w:type="spellStart"/>
      <w:r w:rsidRPr="00EA19BB">
        <w:rPr>
          <w:rFonts w:ascii="Times New Roman" w:hAnsi="Times New Roman" w:cs="Times New Roman"/>
          <w:sz w:val="40"/>
          <w:szCs w:val="40"/>
          <w:lang w:val="ru-RU"/>
        </w:rPr>
        <w:t>разряжании</w:t>
      </w:r>
      <w:proofErr w:type="spellEnd"/>
      <w:r w:rsidRPr="00EA19BB">
        <w:rPr>
          <w:rFonts w:ascii="Times New Roman" w:hAnsi="Times New Roman" w:cs="Times New Roman"/>
          <w:sz w:val="40"/>
          <w:szCs w:val="40"/>
          <w:lang w:val="ru-RU"/>
        </w:rPr>
        <w:t xml:space="preserve"> ствол гранатомета располагать в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направлении стрельбы.</w:t>
      </w:r>
    </w:p>
    <w:p w14:paraId="207F1D6C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EA19BB">
        <w:rPr>
          <w:rFonts w:ascii="Times New Roman" w:hAnsi="Times New Roman" w:cs="Times New Roman"/>
          <w:b/>
          <w:bCs/>
          <w:sz w:val="40"/>
          <w:szCs w:val="40"/>
          <w:lang w:val="ru-RU"/>
        </w:rPr>
        <w:lastRenderedPageBreak/>
        <w:t>16.9. Перевод гранатомета из походного положения в десантное</w:t>
      </w:r>
    </w:p>
    <w:p w14:paraId="479872C1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3E772AA2" w14:textId="77777777" w:rsidR="00EA19BB" w:rsidRPr="00EA19BB" w:rsidRDefault="00EA19BB" w:rsidP="00EA19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Для перевода гранатомета из походного положения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EA19BB">
        <w:rPr>
          <w:rFonts w:ascii="Times New Roman" w:hAnsi="Times New Roman" w:cs="Times New Roman"/>
          <w:sz w:val="40"/>
          <w:szCs w:val="40"/>
          <w:lang w:val="ru-RU"/>
        </w:rPr>
        <w:t>в десантное необходимо:</w:t>
      </w:r>
    </w:p>
    <w:p w14:paraId="7CAB5E7E" w14:textId="77777777" w:rsidR="00B67F89" w:rsidRDefault="00EA19BB" w:rsidP="00B67F89">
      <w:pPr>
        <w:pStyle w:val="a9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снять чехол с казенной части патрубка;</w:t>
      </w:r>
    </w:p>
    <w:p w14:paraId="5554F937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2)отсоединить патрубок от трубы;</w:t>
      </w:r>
    </w:p>
    <w:p w14:paraId="37E98D1F" w14:textId="77777777" w:rsid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3) надеть чехол на казенную часть патрубка и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уложить гранатомет в чехол.</w:t>
      </w:r>
    </w:p>
    <w:p w14:paraId="15D7A572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0CF2CF53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b/>
          <w:bCs/>
          <w:sz w:val="40"/>
          <w:szCs w:val="40"/>
          <w:lang w:val="ru-RU"/>
        </w:rPr>
        <w:t>16.10. Меры предосторожности при стрельбе из гранатомета</w:t>
      </w:r>
    </w:p>
    <w:p w14:paraId="5A084C83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0B6C219F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В учебной обстановке стрельбу боевыми гранатами по броне или танку вести только из окопа или другого укрытия, так как осколки от брони, а также от самой гранаты в отдельных случаях летят на расстояние до 150 м.</w:t>
      </w:r>
    </w:p>
    <w:p w14:paraId="4E52970B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Во всех случаях ведения огня КАТЕГОРИЧЕСКИ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ВОСПРЕЩАЕТСЯ:</w:t>
      </w:r>
    </w:p>
    <w:p w14:paraId="5179695F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ТРОГАТЬ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НЕРАЗОРВАВШИЕСЯ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ПОСЛЕ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СТРЕЛЬБЫ БОЕВЫЕ ГРАНАТЫ;</w:t>
      </w:r>
    </w:p>
    <w:p w14:paraId="39CC3C53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ВЕСТИ ОГОНЬ ИЗ ГРАНАТОМЕТА, КАНАЛ СТВОЛА КОТОРОГО ЗАСОРЕН ГРЯЗЬЮ, СНЕГОМ и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Т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. П.;</w:t>
      </w:r>
    </w:p>
    <w:p w14:paraId="6B331BAF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ДОПУСКАТЬ К СТРЕЛЬБЕ ЛИЦ, НЕ ИМЕЮЩИХ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ТВЕРДЫХ</w:t>
      </w:r>
    </w:p>
    <w:p w14:paraId="22B9F91E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ПРАКТИЧЕСКИХ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НАВЫКОВ В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ВЫПОЛНЕНИИ ПРИЕМОВ СТРЕЛЬБЫ;</w:t>
      </w:r>
    </w:p>
    <w:p w14:paraId="5396C725" w14:textId="77777777" w:rsidR="00B67F89" w:rsidRPr="00B67F89" w:rsidRDefault="00B67F89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67F89">
        <w:rPr>
          <w:rFonts w:ascii="Times New Roman" w:hAnsi="Times New Roman" w:cs="Times New Roman"/>
          <w:sz w:val="40"/>
          <w:szCs w:val="40"/>
          <w:lang w:val="ru-RU"/>
        </w:rPr>
        <w:t>УПИРАТЬ КАЗЕННУЮ ЧАСТЬ ГРАНАТОМЕТА В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67F89">
        <w:rPr>
          <w:rFonts w:ascii="Times New Roman" w:hAnsi="Times New Roman" w:cs="Times New Roman"/>
          <w:sz w:val="40"/>
          <w:szCs w:val="40"/>
          <w:lang w:val="ru-RU"/>
        </w:rPr>
        <w:t>КАКИЕ-ЛИБО ПРЕДМЕТЫ ИЛИ ГРУНТ.</w:t>
      </w:r>
    </w:p>
    <w:p w14:paraId="5A62A8B6" w14:textId="77777777" w:rsidR="00B67F89" w:rsidRPr="00B67F89" w:rsidRDefault="00893882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="00B67F89" w:rsidRPr="00B67F89">
        <w:rPr>
          <w:rFonts w:ascii="Times New Roman" w:hAnsi="Times New Roman" w:cs="Times New Roman"/>
          <w:sz w:val="40"/>
          <w:szCs w:val="40"/>
          <w:lang w:val="ru-RU"/>
        </w:rPr>
        <w:t>Между казенным срезом гранатомета и стенкой окопа или другого укрытия должно быть расстояние не менее 2м.</w:t>
      </w:r>
    </w:p>
    <w:p w14:paraId="15EF38E5" w14:textId="77777777" w:rsidR="00B67F89" w:rsidRPr="00B67F89" w:rsidRDefault="00353233" w:rsidP="00B67F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lastRenderedPageBreak/>
        <w:tab/>
      </w:r>
      <w:r w:rsidR="00B67F89" w:rsidRPr="00B67F89">
        <w:rPr>
          <w:rFonts w:ascii="Times New Roman" w:hAnsi="Times New Roman" w:cs="Times New Roman"/>
          <w:sz w:val="40"/>
          <w:szCs w:val="40"/>
          <w:lang w:val="ru-RU"/>
        </w:rPr>
        <w:t>При изготовке к стрельбе и ведении огня головная часть заряженной гранаты должна располагаться не ближе 20 см от местных предметов (бруствер окопа, ствол дерева, стена здания и др.).</w:t>
      </w:r>
    </w:p>
    <w:p w14:paraId="15665673" w14:textId="77777777" w:rsidR="00353233" w:rsidRPr="00353233" w:rsidRDefault="008A4541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="00B67F89" w:rsidRPr="00B67F89">
        <w:rPr>
          <w:rFonts w:ascii="Times New Roman" w:hAnsi="Times New Roman" w:cs="Times New Roman"/>
          <w:sz w:val="40"/>
          <w:szCs w:val="40"/>
          <w:lang w:val="ru-RU"/>
        </w:rPr>
        <w:t xml:space="preserve">Особенно необходимо следить за тем, чтобы при стрельбе, а также при заряжании и </w:t>
      </w:r>
      <w:proofErr w:type="spellStart"/>
      <w:r w:rsidR="00B67F89" w:rsidRPr="00B67F89">
        <w:rPr>
          <w:rFonts w:ascii="Times New Roman" w:hAnsi="Times New Roman" w:cs="Times New Roman"/>
          <w:sz w:val="40"/>
          <w:szCs w:val="40"/>
          <w:lang w:val="ru-RU"/>
        </w:rPr>
        <w:t>р</w:t>
      </w:r>
      <w:r w:rsidR="00353233">
        <w:rPr>
          <w:rFonts w:ascii="Times New Roman" w:hAnsi="Times New Roman" w:cs="Times New Roman"/>
          <w:sz w:val="40"/>
          <w:szCs w:val="40"/>
          <w:lang w:val="ru-RU"/>
        </w:rPr>
        <w:t>о</w:t>
      </w:r>
      <w:r w:rsidR="00B67F89" w:rsidRPr="00B67F89">
        <w:rPr>
          <w:rFonts w:ascii="Times New Roman" w:hAnsi="Times New Roman" w:cs="Times New Roman"/>
          <w:sz w:val="40"/>
          <w:szCs w:val="40"/>
          <w:lang w:val="ru-RU"/>
        </w:rPr>
        <w:t>зряжании</w:t>
      </w:r>
      <w:proofErr w:type="spellEnd"/>
      <w:r w:rsidR="00B67F89" w:rsidRPr="00B67F89">
        <w:rPr>
          <w:rFonts w:ascii="Times New Roman" w:hAnsi="Times New Roman" w:cs="Times New Roman"/>
          <w:sz w:val="40"/>
          <w:szCs w:val="40"/>
          <w:lang w:val="ru-RU"/>
        </w:rPr>
        <w:t>, люди, боеприпасы, взрывчатые и горючие вещества находились сзади гранатомета на расстоянии не ближе</w:t>
      </w:r>
      <w:r w:rsidR="00353233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353233" w:rsidRPr="00353233">
        <w:rPr>
          <w:rFonts w:ascii="Times New Roman" w:hAnsi="Times New Roman" w:cs="Times New Roman"/>
          <w:sz w:val="40"/>
          <w:szCs w:val="40"/>
          <w:lang w:val="ru-RU"/>
        </w:rPr>
        <w:t>30 метров.</w:t>
      </w:r>
    </w:p>
    <w:p w14:paraId="120F4888" w14:textId="77777777" w:rsidR="00353233" w:rsidRPr="00353233" w:rsidRDefault="008A4541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="00353233" w:rsidRPr="00353233">
        <w:rPr>
          <w:rFonts w:ascii="Times New Roman" w:hAnsi="Times New Roman" w:cs="Times New Roman"/>
          <w:sz w:val="40"/>
          <w:szCs w:val="40"/>
          <w:lang w:val="ru-RU"/>
        </w:rPr>
        <w:t>При стрел</w:t>
      </w:r>
      <w:r w:rsidR="00353233">
        <w:rPr>
          <w:rFonts w:ascii="Times New Roman" w:hAnsi="Times New Roman" w:cs="Times New Roman"/>
          <w:sz w:val="40"/>
          <w:szCs w:val="40"/>
          <w:lang w:val="ru-RU"/>
        </w:rPr>
        <w:t>ьб</w:t>
      </w:r>
      <w:r w:rsidR="00353233" w:rsidRPr="00353233">
        <w:rPr>
          <w:rFonts w:ascii="Times New Roman" w:hAnsi="Times New Roman" w:cs="Times New Roman"/>
          <w:sz w:val="40"/>
          <w:szCs w:val="40"/>
          <w:lang w:val="ru-RU"/>
        </w:rPr>
        <w:t>е</w:t>
      </w:r>
      <w:r w:rsidR="00353233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353233" w:rsidRPr="00353233">
        <w:rPr>
          <w:rFonts w:ascii="Times New Roman" w:hAnsi="Times New Roman" w:cs="Times New Roman"/>
          <w:sz w:val="40"/>
          <w:szCs w:val="40"/>
          <w:lang w:val="ru-RU"/>
        </w:rPr>
        <w:t>лежа гранатометчик должен</w:t>
      </w:r>
      <w:r w:rsidR="00353233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353233" w:rsidRPr="00353233">
        <w:rPr>
          <w:rFonts w:ascii="Times New Roman" w:hAnsi="Times New Roman" w:cs="Times New Roman"/>
          <w:sz w:val="40"/>
          <w:szCs w:val="40"/>
          <w:lang w:val="ru-RU"/>
        </w:rPr>
        <w:t>располагаться по отношению к стволу гранатомета под углом так, чтобы избежать поражения себя пороховыми газами, вырывающимися из казенной части ствола при выстреле.</w:t>
      </w:r>
    </w:p>
    <w:p w14:paraId="6F5E3935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При ведении огня в песчаной или заболоченной</w:t>
      </w:r>
      <w:r w:rsidR="008A4541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353233">
        <w:rPr>
          <w:rFonts w:ascii="Times New Roman" w:hAnsi="Times New Roman" w:cs="Times New Roman"/>
          <w:sz w:val="40"/>
          <w:szCs w:val="40"/>
          <w:lang w:val="ru-RU"/>
        </w:rPr>
        <w:t>местности, в снегу гранаты класть только на сумку.</w:t>
      </w:r>
    </w:p>
    <w:p w14:paraId="0CC5A21D" w14:textId="77777777" w:rsid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Особенно необходимо оберегать пороховой заряд от</w:t>
      </w:r>
      <w:r w:rsidR="008A4541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353233">
        <w:rPr>
          <w:rFonts w:ascii="Times New Roman" w:hAnsi="Times New Roman" w:cs="Times New Roman"/>
          <w:sz w:val="40"/>
          <w:szCs w:val="40"/>
          <w:lang w:val="ru-RU"/>
        </w:rPr>
        <w:t>влаги.</w:t>
      </w:r>
    </w:p>
    <w:p w14:paraId="14E8EFC1" w14:textId="77777777" w:rsidR="00B7043A" w:rsidRPr="00353233" w:rsidRDefault="00B7043A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</w:p>
    <w:p w14:paraId="474281F3" w14:textId="77777777" w:rsidR="00353233" w:rsidRDefault="00353233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b/>
          <w:bCs/>
          <w:sz w:val="40"/>
          <w:szCs w:val="40"/>
          <w:lang w:val="ru-RU"/>
        </w:rPr>
        <w:t>16.11. Выверка оптического (ПГО-7В2) и механического прицелов</w:t>
      </w:r>
    </w:p>
    <w:p w14:paraId="5D802204" w14:textId="77777777" w:rsidR="00B7043A" w:rsidRPr="008A4541" w:rsidRDefault="00B7043A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7A5CC05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Выверка прицельных приспособлений гранатомета</w:t>
      </w:r>
      <w:r w:rsidR="008A4541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353233">
        <w:rPr>
          <w:rFonts w:ascii="Times New Roman" w:hAnsi="Times New Roman" w:cs="Times New Roman"/>
          <w:sz w:val="40"/>
          <w:szCs w:val="40"/>
          <w:lang w:val="ru-RU"/>
        </w:rPr>
        <w:t>производится:</w:t>
      </w:r>
    </w:p>
    <w:p w14:paraId="4E90AA1E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при поступлении гранатомета в подразделение;</w:t>
      </w:r>
    </w:p>
    <w:p w14:paraId="1EDB139F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после первой стрельбы и затем после каждых 3-5</w:t>
      </w:r>
      <w:r w:rsidR="008A4541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353233">
        <w:rPr>
          <w:rFonts w:ascii="Times New Roman" w:hAnsi="Times New Roman" w:cs="Times New Roman"/>
          <w:sz w:val="40"/>
          <w:szCs w:val="40"/>
          <w:lang w:val="ru-RU"/>
        </w:rPr>
        <w:t>стрельб;</w:t>
      </w:r>
    </w:p>
    <w:p w14:paraId="558C829E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после ремонта гранатомета;</w:t>
      </w:r>
    </w:p>
    <w:p w14:paraId="0A7BC8A9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при обнаружении во время стрельбы значительных отклонений средней точки попадания от точки прицеливания;</w:t>
      </w:r>
    </w:p>
    <w:p w14:paraId="49CDA607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при закреплении оптического прицела за гранатометом в войсках.</w:t>
      </w:r>
    </w:p>
    <w:p w14:paraId="716741F1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Для выверки прицельных приспособлений необходимо:</w:t>
      </w:r>
    </w:p>
    <w:p w14:paraId="2159ADDE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1) установить гранатомет на прицельном станке;</w:t>
      </w:r>
    </w:p>
    <w:p w14:paraId="086FE61C" w14:textId="77777777" w:rsidR="00353233" w:rsidRPr="00353233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lastRenderedPageBreak/>
        <w:t>2) установить щит с мишенью (см. схему мишени, размеры в мм) вертикально по отвесу впереди гранатомета на удалении 20м от прицельной планки;</w:t>
      </w:r>
    </w:p>
    <w:p w14:paraId="47DB6616" w14:textId="77777777" w:rsidR="00B67F89" w:rsidRDefault="00353233" w:rsidP="003532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353233">
        <w:rPr>
          <w:rFonts w:ascii="Times New Roman" w:hAnsi="Times New Roman" w:cs="Times New Roman"/>
          <w:sz w:val="40"/>
          <w:szCs w:val="40"/>
          <w:lang w:val="ru-RU"/>
        </w:rPr>
        <w:t>3)</w:t>
      </w:r>
      <w:r w:rsidR="008A4541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353233">
        <w:rPr>
          <w:rFonts w:ascii="Times New Roman" w:hAnsi="Times New Roman" w:cs="Times New Roman"/>
          <w:sz w:val="40"/>
          <w:szCs w:val="40"/>
          <w:lang w:val="ru-RU"/>
        </w:rPr>
        <w:t>в прорезях на торце прибора для проверки прицела крестообразно натянуть нити;</w:t>
      </w:r>
    </w:p>
    <w:p w14:paraId="46E83062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4) вставить прибор в дульную часть ствола так, чтобы штифт прибора вошел в фиксирующий паз ствола до упора;</w:t>
      </w:r>
    </w:p>
    <w:p w14:paraId="54950A00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5) через канал ствола навести гранатомет на мишень так, чтобы перекрестия прибора (прорези и нити) совпали с перекрестием круга мишени диаметром 250 ММ;</w:t>
      </w:r>
    </w:p>
    <w:p w14:paraId="74AD7924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6) произвести визирование через прицельные приспособления.</w:t>
      </w:r>
    </w:p>
    <w:p w14:paraId="3E0D3D6F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Выверку оптического прицела производите в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следующем порядке:</w:t>
      </w:r>
    </w:p>
    <w:p w14:paraId="1CFA9FC5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1) протрите посадочные места гранатомета и прицела;</w:t>
      </w:r>
    </w:p>
    <w:p w14:paraId="55D0173D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2)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установите прицел на планке кронштейна гранатомета и закрепите;</w:t>
      </w:r>
    </w:p>
    <w:p w14:paraId="2B1874B9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3)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установите знак „+" на </w:t>
      </w:r>
      <w:proofErr w:type="spellStart"/>
      <w:r w:rsidRPr="008A4541">
        <w:rPr>
          <w:rFonts w:ascii="Times New Roman" w:hAnsi="Times New Roman" w:cs="Times New Roman"/>
          <w:sz w:val="40"/>
          <w:szCs w:val="40"/>
          <w:lang w:val="ru-RU"/>
        </w:rPr>
        <w:t>маховичке</w:t>
      </w:r>
      <w:proofErr w:type="spellEnd"/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 прицела против указателя на корпусе оптического прицела;</w:t>
      </w:r>
    </w:p>
    <w:p w14:paraId="6442B6D2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4)свинтите крышку винта горизонтальной наводки оптического прицела, вставьте отвертку в шлиц винта и вращайте винт до совмещения вертикальной линии знака „t" сетки прицела с вертикальной линией малого перекрестия </w:t>
      </w:r>
      <w:proofErr w:type="spellStart"/>
      <w:r w:rsidRPr="008A4541">
        <w:rPr>
          <w:rFonts w:ascii="Times New Roman" w:hAnsi="Times New Roman" w:cs="Times New Roman"/>
          <w:sz w:val="40"/>
          <w:szCs w:val="40"/>
          <w:lang w:val="ru-RU"/>
        </w:rPr>
        <w:t>выверочной</w:t>
      </w:r>
      <w:proofErr w:type="spellEnd"/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 мишени (слева вверх от центра круга);</w:t>
      </w:r>
    </w:p>
    <w:p w14:paraId="6E6C796B" w14:textId="77777777" w:rsidR="008A4541" w:rsidRPr="008A4541" w:rsidRDefault="008A4541" w:rsidP="008A45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t>5) вывинтите два винта, крепящие маховичок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оптического прицела, на полтора-два оборота, вставьте отвертку в шлиц винта и, придерживая маховичок в положении знака 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>«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t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>»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 против указателя на корпусе прицела,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вращайте винт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до совмещения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горизонтальной линии знака „t" сетки прицела с горизонтальной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линией малого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перекрестия </w:t>
      </w:r>
      <w:proofErr w:type="spellStart"/>
      <w:r w:rsidRPr="008A4541">
        <w:rPr>
          <w:rFonts w:ascii="Times New Roman" w:hAnsi="Times New Roman" w:cs="Times New Roman"/>
          <w:sz w:val="40"/>
          <w:szCs w:val="40"/>
          <w:lang w:val="ru-RU"/>
        </w:rPr>
        <w:t>выверочной</w:t>
      </w:r>
      <w:proofErr w:type="spellEnd"/>
      <w:r w:rsidRPr="008A4541">
        <w:rPr>
          <w:rFonts w:ascii="Times New Roman" w:hAnsi="Times New Roman" w:cs="Times New Roman"/>
          <w:sz w:val="40"/>
          <w:szCs w:val="40"/>
          <w:lang w:val="ru-RU"/>
        </w:rPr>
        <w:t xml:space="preserve"> мишени.</w:t>
      </w:r>
    </w:p>
    <w:p w14:paraId="527AE39F" w14:textId="77777777" w:rsidR="00B7043A" w:rsidRPr="00B7043A" w:rsidRDefault="008A4541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8A4541">
        <w:rPr>
          <w:rFonts w:ascii="Times New Roman" w:hAnsi="Times New Roman" w:cs="Times New Roman"/>
          <w:sz w:val="40"/>
          <w:szCs w:val="40"/>
          <w:lang w:val="ru-RU"/>
        </w:rPr>
        <w:lastRenderedPageBreak/>
        <w:t>Окончательная установка оптического прицела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8A4541">
        <w:rPr>
          <w:rFonts w:ascii="Times New Roman" w:hAnsi="Times New Roman" w:cs="Times New Roman"/>
          <w:sz w:val="40"/>
          <w:szCs w:val="40"/>
          <w:lang w:val="ru-RU"/>
        </w:rPr>
        <w:t>считается правильной, если знак „ + " сетки</w:t>
      </w:r>
      <w:r w:rsidR="00B7043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B7043A" w:rsidRPr="00B7043A">
        <w:rPr>
          <w:rFonts w:ascii="Times New Roman" w:hAnsi="Times New Roman" w:cs="Times New Roman"/>
          <w:sz w:val="40"/>
          <w:szCs w:val="40"/>
          <w:lang w:val="ru-RU"/>
        </w:rPr>
        <w:t>прицела совмещается с малым перекрестием мишени.</w:t>
      </w:r>
    </w:p>
    <w:p w14:paraId="4F7B3E60" w14:textId="77777777" w:rsidR="00B7043A" w:rsidRP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7043A">
        <w:rPr>
          <w:rFonts w:ascii="Times New Roman" w:hAnsi="Times New Roman" w:cs="Times New Roman"/>
          <w:sz w:val="40"/>
          <w:szCs w:val="40"/>
          <w:lang w:val="ru-RU"/>
        </w:rPr>
        <w:t>Выверку механического прицела производите в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следующем порядке.</w:t>
      </w:r>
    </w:p>
    <w:p w14:paraId="4614CD21" w14:textId="77777777" w:rsidR="00B7043A" w:rsidRP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7043A">
        <w:rPr>
          <w:rFonts w:ascii="Times New Roman" w:hAnsi="Times New Roman" w:cs="Times New Roman"/>
          <w:sz w:val="40"/>
          <w:szCs w:val="40"/>
          <w:lang w:val="ru-RU"/>
        </w:rPr>
        <w:t>1) поставьте прицельную планку с хомутиком и мушку в боевое положение;</w:t>
      </w:r>
    </w:p>
    <w:p w14:paraId="270E462E" w14:textId="77777777" w:rsidR="00B7043A" w:rsidRP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2) поставьте на установку </w:t>
      </w:r>
      <w:r w:rsidRPr="00B7043A">
        <w:rPr>
          <w:rFonts w:ascii="Times New Roman" w:hAnsi="Times New Roman" w:cs="Times New Roman"/>
          <w:b/>
          <w:bCs/>
          <w:sz w:val="40"/>
          <w:szCs w:val="40"/>
          <w:lang w:val="ru-RU"/>
        </w:rPr>
        <w:t>3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 хомутик прицельной планки.</w:t>
      </w:r>
    </w:p>
    <w:p w14:paraId="69A7085B" w14:textId="77777777" w:rsidR="00B7043A" w:rsidRP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Изображение вершины дополнительной мушки, установленной в верхнее рабочее положение для стрельбы при плюсовой температуре, проектируемой глазом через прорезь хомутика планки на </w:t>
      </w:r>
      <w:proofErr w:type="spellStart"/>
      <w:r w:rsidRPr="00B7043A">
        <w:rPr>
          <w:rFonts w:ascii="Times New Roman" w:hAnsi="Times New Roman" w:cs="Times New Roman"/>
          <w:sz w:val="40"/>
          <w:szCs w:val="40"/>
          <w:lang w:val="ru-RU"/>
        </w:rPr>
        <w:t>выверочную</w:t>
      </w:r>
      <w:proofErr w:type="spellEnd"/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 мишень, не должно выходить за пределы верхнего белого прямоугольника </w:t>
      </w:r>
      <w:proofErr w:type="spellStart"/>
      <w:r w:rsidRPr="00B7043A">
        <w:rPr>
          <w:rFonts w:ascii="Times New Roman" w:hAnsi="Times New Roman" w:cs="Times New Roman"/>
          <w:sz w:val="40"/>
          <w:szCs w:val="40"/>
          <w:lang w:val="ru-RU"/>
        </w:rPr>
        <w:t>выверочной</w:t>
      </w:r>
      <w:proofErr w:type="spellEnd"/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 мишени.</w:t>
      </w:r>
    </w:p>
    <w:p w14:paraId="47F88D5C" w14:textId="77777777" w:rsidR="00B7043A" w:rsidRP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Изображение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вершины основной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мушки,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предназначенной для стрельбы при минусовой температуре, проектируемой глазом через прорезь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хомутика планки на </w:t>
      </w:r>
      <w:proofErr w:type="spellStart"/>
      <w:r w:rsidRPr="00B7043A">
        <w:rPr>
          <w:rFonts w:ascii="Times New Roman" w:hAnsi="Times New Roman" w:cs="Times New Roman"/>
          <w:sz w:val="40"/>
          <w:szCs w:val="40"/>
          <w:lang w:val="ru-RU"/>
        </w:rPr>
        <w:t>выверочную</w:t>
      </w:r>
      <w:proofErr w:type="spellEnd"/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 мишень, не должно выходить за пределы нижнего белого прямоугольника </w:t>
      </w:r>
      <w:proofErr w:type="spellStart"/>
      <w:r w:rsidRPr="00B7043A">
        <w:rPr>
          <w:rFonts w:ascii="Times New Roman" w:hAnsi="Times New Roman" w:cs="Times New Roman"/>
          <w:sz w:val="40"/>
          <w:szCs w:val="40"/>
          <w:lang w:val="ru-RU"/>
        </w:rPr>
        <w:t>выверочной</w:t>
      </w:r>
      <w:proofErr w:type="spellEnd"/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 мишени.</w:t>
      </w:r>
    </w:p>
    <w:p w14:paraId="2553D764" w14:textId="77777777" w:rsidR="00B7043A" w:rsidRP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При проверке механического прицела глаз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проверяющего должен находиться на расстоянии приблизительно 15 см от хомутика планки.</w:t>
      </w:r>
    </w:p>
    <w:p w14:paraId="1C7AF06C" w14:textId="77777777" w:rsidR="00B7043A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ab/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Если при визировании окажется, что более чем в 50% случаев произведенных наблюдений изображение вершин мушек выходит из пределов соответствующих белых прямоугольников </w:t>
      </w:r>
      <w:proofErr w:type="spellStart"/>
      <w:r w:rsidRPr="00B7043A">
        <w:rPr>
          <w:rFonts w:ascii="Times New Roman" w:hAnsi="Times New Roman" w:cs="Times New Roman"/>
          <w:sz w:val="40"/>
          <w:szCs w:val="40"/>
          <w:lang w:val="ru-RU"/>
        </w:rPr>
        <w:t>выверочной</w:t>
      </w:r>
      <w:proofErr w:type="spellEnd"/>
      <w:r w:rsidRPr="00B7043A">
        <w:rPr>
          <w:rFonts w:ascii="Times New Roman" w:hAnsi="Times New Roman" w:cs="Times New Roman"/>
          <w:sz w:val="40"/>
          <w:szCs w:val="40"/>
          <w:lang w:val="ru-RU"/>
        </w:rPr>
        <w:t xml:space="preserve"> мишени, то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B7043A">
        <w:rPr>
          <w:rFonts w:ascii="Times New Roman" w:hAnsi="Times New Roman" w:cs="Times New Roman"/>
          <w:sz w:val="40"/>
          <w:szCs w:val="40"/>
          <w:lang w:val="ru-RU"/>
        </w:rPr>
        <w:t>механический прицел гранатомета подлежит ремонту.</w:t>
      </w:r>
    </w:p>
    <w:p w14:paraId="33661196" w14:textId="77777777" w:rsidR="00B7043A" w:rsidRDefault="00B7043A">
      <w:pPr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br w:type="page"/>
      </w:r>
    </w:p>
    <w:p w14:paraId="6DBD83BA" w14:textId="77777777" w:rsidR="008A4541" w:rsidRDefault="00B7043A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bookmarkStart w:id="33" w:name="OLE_LINK85"/>
      <w:r>
        <w:rPr>
          <w:rFonts w:ascii="Times New Roman" w:hAnsi="Times New Roman" w:cs="Times New Roman"/>
          <w:sz w:val="40"/>
          <w:szCs w:val="40"/>
          <w:lang w:val="ru-RU"/>
        </w:rPr>
        <w:lastRenderedPageBreak/>
        <w:t>СХЕМА ВЫВЕРОЧНОЙ МИШЕНИ ДЛЯ ПРОВЕРКИ ОПТИЧЕСКОГО И МЕХАНИЧЕСКОГО ПРИЦЕЛОВ</w:t>
      </w:r>
      <w:bookmarkEnd w:id="33"/>
    </w:p>
    <w:p w14:paraId="1A73676A" w14:textId="77777777" w:rsidR="000C11C5" w:rsidRDefault="000C11C5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0C11C5">
        <w:rPr>
          <w:rFonts w:ascii="Times New Roman" w:hAnsi="Times New Roman" w:cs="Times New Roman"/>
          <w:noProof/>
          <w:sz w:val="40"/>
          <w:szCs w:val="40"/>
          <w:lang w:val="ru-RU"/>
        </w:rPr>
        <w:drawing>
          <wp:inline distT="0" distB="0" distL="0" distR="0" wp14:anchorId="7A722EB7" wp14:editId="097710B4">
            <wp:extent cx="6840855" cy="8229600"/>
            <wp:effectExtent l="0" t="0" r="4445" b="0"/>
            <wp:docPr id="1488965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9653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1643" w14:textId="77777777" w:rsidR="000C11C5" w:rsidRPr="000C11C5" w:rsidRDefault="000C11C5" w:rsidP="000C11C5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C11C5">
        <w:rPr>
          <w:rFonts w:ascii="Times New Roman" w:hAnsi="Times New Roman" w:cs="Times New Roman"/>
          <w:b/>
          <w:bCs/>
          <w:sz w:val="40"/>
          <w:szCs w:val="40"/>
          <w:lang w:val="ru-RU"/>
        </w:rPr>
        <w:lastRenderedPageBreak/>
        <w:t>16.12. Возможные неисправности и задержки в работе механизмов гранатомета, причины их появления и способы устранения</w:t>
      </w:r>
    </w:p>
    <w:tbl>
      <w:tblPr>
        <w:tblStyle w:val="ae"/>
        <w:tblW w:w="10910" w:type="dxa"/>
        <w:tblLook w:val="04A0" w:firstRow="1" w:lastRow="0" w:firstColumn="1" w:lastColumn="0" w:noHBand="0" w:noVBand="1"/>
      </w:tblPr>
      <w:tblGrid>
        <w:gridCol w:w="704"/>
        <w:gridCol w:w="2835"/>
        <w:gridCol w:w="3686"/>
        <w:gridCol w:w="3685"/>
      </w:tblGrid>
      <w:tr w:rsidR="000C11C5" w14:paraId="0FA727BC" w14:textId="77777777" w:rsidTr="00EE433C">
        <w:trPr>
          <w:cantSplit/>
          <w:trHeight w:val="1334"/>
        </w:trPr>
        <w:tc>
          <w:tcPr>
            <w:tcW w:w="704" w:type="dxa"/>
            <w:textDirection w:val="btLr"/>
          </w:tcPr>
          <w:p w14:paraId="0689F07E" w14:textId="77777777" w:rsidR="000C11C5" w:rsidRPr="000C11C5" w:rsidRDefault="000C11C5" w:rsidP="000C11C5">
            <w:pPr>
              <w:ind w:left="113" w:right="113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№ п/п</w:t>
            </w:r>
          </w:p>
        </w:tc>
        <w:tc>
          <w:tcPr>
            <w:tcW w:w="2835" w:type="dxa"/>
            <w:vAlign w:val="center"/>
          </w:tcPr>
          <w:p w14:paraId="74DBD7AE" w14:textId="77777777" w:rsidR="000C11C5" w:rsidRPr="000C11C5" w:rsidRDefault="000C11C5" w:rsidP="000C11C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Наименование задержек и неисправности</w:t>
            </w:r>
          </w:p>
        </w:tc>
        <w:tc>
          <w:tcPr>
            <w:tcW w:w="3686" w:type="dxa"/>
            <w:vAlign w:val="center"/>
          </w:tcPr>
          <w:p w14:paraId="30EE1A1C" w14:textId="77777777" w:rsidR="000C11C5" w:rsidRPr="000C11C5" w:rsidRDefault="000C11C5" w:rsidP="000C11C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Причины задержек и неисправности</w:t>
            </w:r>
          </w:p>
        </w:tc>
        <w:tc>
          <w:tcPr>
            <w:tcW w:w="3685" w:type="dxa"/>
            <w:vAlign w:val="center"/>
          </w:tcPr>
          <w:p w14:paraId="396C6D3A" w14:textId="77777777" w:rsidR="000C11C5" w:rsidRDefault="000C11C5" w:rsidP="000C11C5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Способы устранения</w:t>
            </w:r>
          </w:p>
        </w:tc>
      </w:tr>
      <w:tr w:rsidR="000C11C5" w14:paraId="1734A3F1" w14:textId="77777777" w:rsidTr="00EE433C">
        <w:tc>
          <w:tcPr>
            <w:tcW w:w="704" w:type="dxa"/>
          </w:tcPr>
          <w:p w14:paraId="1AAC0CB9" w14:textId="77777777" w:rsidR="000C11C5" w:rsidRPr="000C11C5" w:rsidRDefault="000C11C5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1. </w:t>
            </w:r>
          </w:p>
        </w:tc>
        <w:tc>
          <w:tcPr>
            <w:tcW w:w="2835" w:type="dxa"/>
            <w:vAlign w:val="center"/>
          </w:tcPr>
          <w:p w14:paraId="5570DC3D" w14:textId="77777777" w:rsidR="000C11C5" w:rsidRPr="000C11C5" w:rsidRDefault="000C11C5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Осечка</w:t>
            </w:r>
          </w:p>
        </w:tc>
        <w:tc>
          <w:tcPr>
            <w:tcW w:w="3686" w:type="dxa"/>
            <w:vAlign w:val="center"/>
          </w:tcPr>
          <w:p w14:paraId="65BDF17D" w14:textId="77777777" w:rsidR="000C11C5" w:rsidRPr="000C11C5" w:rsidRDefault="000C11C5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0C11C5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Не полностью дослан выстрел в канал ствола</w:t>
            </w:r>
          </w:p>
        </w:tc>
        <w:tc>
          <w:tcPr>
            <w:tcW w:w="3685" w:type="dxa"/>
            <w:vAlign w:val="center"/>
          </w:tcPr>
          <w:p w14:paraId="42E646BD" w14:textId="77777777" w:rsidR="000C11C5" w:rsidRDefault="000C11C5" w:rsidP="009A2390">
            <w:pPr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Дослать выстрел до упора фиксатора</w:t>
            </w:r>
            <w:r w:rsidR="009A2390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 xml:space="preserve"> в дно паза на дульном срезе ствола</w:t>
            </w:r>
          </w:p>
        </w:tc>
      </w:tr>
      <w:tr w:rsidR="000C11C5" w14:paraId="62C185FD" w14:textId="77777777" w:rsidTr="00EE433C">
        <w:tc>
          <w:tcPr>
            <w:tcW w:w="704" w:type="dxa"/>
          </w:tcPr>
          <w:p w14:paraId="598221E0" w14:textId="77777777" w:rsidR="000C11C5" w:rsidRPr="009A2390" w:rsidRDefault="000C11C5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705A7998" w14:textId="77777777" w:rsidR="000C11C5" w:rsidRPr="009A2390" w:rsidRDefault="000C11C5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3686" w:type="dxa"/>
            <w:vAlign w:val="center"/>
          </w:tcPr>
          <w:p w14:paraId="59F7B9A6" w14:textId="77777777" w:rsidR="000C11C5" w:rsidRPr="009A2390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9A2390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Неисправность </w:t>
            </w: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капсюля-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воспламетителя</w:t>
            </w:r>
            <w:proofErr w:type="spellEnd"/>
          </w:p>
        </w:tc>
        <w:tc>
          <w:tcPr>
            <w:tcW w:w="3685" w:type="dxa"/>
            <w:vAlign w:val="center"/>
          </w:tcPr>
          <w:p w14:paraId="0F99F1D8" w14:textId="77777777" w:rsidR="000C11C5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Сменить</w:t>
            </w:r>
          </w:p>
          <w:p w14:paraId="1FDFAB76" w14:textId="77777777" w:rsidR="009A2390" w:rsidRPr="009A2390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гранату</w:t>
            </w:r>
          </w:p>
        </w:tc>
      </w:tr>
      <w:tr w:rsidR="000C11C5" w14:paraId="301187C0" w14:textId="77777777" w:rsidTr="00EE433C">
        <w:tc>
          <w:tcPr>
            <w:tcW w:w="704" w:type="dxa"/>
          </w:tcPr>
          <w:p w14:paraId="353E16A0" w14:textId="77777777" w:rsidR="000C11C5" w:rsidRPr="009A2390" w:rsidRDefault="000C11C5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29F6B831" w14:textId="77777777" w:rsidR="000C11C5" w:rsidRPr="009A2390" w:rsidRDefault="000C11C5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3686" w:type="dxa"/>
            <w:vAlign w:val="center"/>
          </w:tcPr>
          <w:p w14:paraId="7904EEE3" w14:textId="77777777" w:rsidR="000C11C5" w:rsidRPr="009A2390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Поломка бойка</w:t>
            </w:r>
          </w:p>
        </w:tc>
        <w:tc>
          <w:tcPr>
            <w:tcW w:w="3685" w:type="dxa"/>
            <w:vAlign w:val="center"/>
          </w:tcPr>
          <w:p w14:paraId="4D4D786B" w14:textId="77777777" w:rsidR="000C11C5" w:rsidRPr="009A2390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Заменить боек запасным</w:t>
            </w:r>
          </w:p>
        </w:tc>
      </w:tr>
      <w:tr w:rsidR="000C11C5" w14:paraId="06DDB139" w14:textId="77777777" w:rsidTr="00EE433C">
        <w:tc>
          <w:tcPr>
            <w:tcW w:w="704" w:type="dxa"/>
          </w:tcPr>
          <w:p w14:paraId="2B91934A" w14:textId="77777777" w:rsidR="000C11C5" w:rsidRPr="009A2390" w:rsidRDefault="000C11C5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0ACC3CC0" w14:textId="77777777" w:rsidR="000C11C5" w:rsidRPr="009A2390" w:rsidRDefault="000C11C5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3686" w:type="dxa"/>
            <w:vAlign w:val="center"/>
          </w:tcPr>
          <w:p w14:paraId="5843546F" w14:textId="77777777" w:rsidR="000C11C5" w:rsidRPr="009A2390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Неэнергичный удар бойка по капсюлю- воспламенителю вследствие загрязнения ударно-спускового механизма или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излишей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 смазки</w:t>
            </w:r>
          </w:p>
        </w:tc>
        <w:tc>
          <w:tcPr>
            <w:tcW w:w="3685" w:type="dxa"/>
            <w:vAlign w:val="center"/>
          </w:tcPr>
          <w:p w14:paraId="2A0B197E" w14:textId="77777777" w:rsidR="000C11C5" w:rsidRPr="009A2390" w:rsidRDefault="009A2390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Прочистить ударно-спусковой механизм</w:t>
            </w:r>
          </w:p>
        </w:tc>
      </w:tr>
      <w:tr w:rsidR="000C11C5" w14:paraId="5A07734B" w14:textId="77777777" w:rsidTr="00EE433C">
        <w:tc>
          <w:tcPr>
            <w:tcW w:w="704" w:type="dxa"/>
          </w:tcPr>
          <w:p w14:paraId="01E47EE6" w14:textId="77777777" w:rsidR="000C11C5" w:rsidRPr="009A2390" w:rsidRDefault="00EE433C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2.</w:t>
            </w:r>
          </w:p>
        </w:tc>
        <w:tc>
          <w:tcPr>
            <w:tcW w:w="2835" w:type="dxa"/>
            <w:vAlign w:val="center"/>
          </w:tcPr>
          <w:p w14:paraId="35E4F0F5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Выстрел туго входит или не входит в канал ствола</w:t>
            </w:r>
          </w:p>
        </w:tc>
        <w:tc>
          <w:tcPr>
            <w:tcW w:w="3686" w:type="dxa"/>
            <w:vAlign w:val="center"/>
          </w:tcPr>
          <w:p w14:paraId="2AFCB1B6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Загрязнен ствол (пороховой нагар, грязь и т.д.)</w:t>
            </w:r>
          </w:p>
        </w:tc>
        <w:tc>
          <w:tcPr>
            <w:tcW w:w="3685" w:type="dxa"/>
            <w:vAlign w:val="center"/>
          </w:tcPr>
          <w:p w14:paraId="3B3A6145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Прочистить </w:t>
            </w:r>
          </w:p>
          <w:p w14:paraId="49B258DA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ствол</w:t>
            </w:r>
          </w:p>
        </w:tc>
      </w:tr>
      <w:tr w:rsidR="000C11C5" w14:paraId="2593C264" w14:textId="77777777" w:rsidTr="00EE433C">
        <w:tc>
          <w:tcPr>
            <w:tcW w:w="704" w:type="dxa"/>
          </w:tcPr>
          <w:p w14:paraId="6ADEE4C0" w14:textId="77777777" w:rsidR="000C11C5" w:rsidRPr="009A2390" w:rsidRDefault="000C11C5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03FA9828" w14:textId="77777777" w:rsidR="000C11C5" w:rsidRPr="009A2390" w:rsidRDefault="000C11C5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3686" w:type="dxa"/>
            <w:vAlign w:val="center"/>
          </w:tcPr>
          <w:p w14:paraId="3FABFA7E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Дефект выстрела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несоосность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 частей, высоко посажен капсюль-воспламенитель и т.п)</w:t>
            </w:r>
          </w:p>
        </w:tc>
        <w:tc>
          <w:tcPr>
            <w:tcW w:w="3685" w:type="dxa"/>
            <w:vAlign w:val="center"/>
          </w:tcPr>
          <w:p w14:paraId="43B583F2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Заменить выстрел</w:t>
            </w:r>
          </w:p>
        </w:tc>
      </w:tr>
      <w:tr w:rsidR="000C11C5" w14:paraId="74B998A6" w14:textId="77777777" w:rsidTr="00EE433C">
        <w:tc>
          <w:tcPr>
            <w:tcW w:w="704" w:type="dxa"/>
          </w:tcPr>
          <w:p w14:paraId="30954A40" w14:textId="77777777" w:rsidR="000C11C5" w:rsidRPr="009A2390" w:rsidRDefault="00EE433C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lastRenderedPageBreak/>
              <w:t>3.</w:t>
            </w:r>
          </w:p>
        </w:tc>
        <w:tc>
          <w:tcPr>
            <w:tcW w:w="2835" w:type="dxa"/>
            <w:vAlign w:val="center"/>
          </w:tcPr>
          <w:p w14:paraId="6A4E3D82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Нарушение нормального боя</w:t>
            </w:r>
          </w:p>
        </w:tc>
        <w:tc>
          <w:tcPr>
            <w:tcW w:w="3686" w:type="dxa"/>
            <w:vAlign w:val="center"/>
          </w:tcPr>
          <w:p w14:paraId="569A9046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Погнута мушка, неисправен прицел</w:t>
            </w:r>
          </w:p>
        </w:tc>
        <w:tc>
          <w:tcPr>
            <w:tcW w:w="3685" w:type="dxa"/>
            <w:vAlign w:val="center"/>
          </w:tcPr>
          <w:p w14:paraId="029DA46D" w14:textId="77777777" w:rsidR="000C11C5" w:rsidRPr="009A2390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Исправить мушку и прицел в мастерской</w:t>
            </w:r>
          </w:p>
        </w:tc>
      </w:tr>
      <w:tr w:rsidR="00EE433C" w14:paraId="1769165E" w14:textId="77777777" w:rsidTr="00EE433C">
        <w:tc>
          <w:tcPr>
            <w:tcW w:w="704" w:type="dxa"/>
          </w:tcPr>
          <w:p w14:paraId="0F221B36" w14:textId="77777777" w:rsidR="00EE433C" w:rsidRDefault="00EE433C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2A7A973F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3686" w:type="dxa"/>
            <w:vAlign w:val="center"/>
          </w:tcPr>
          <w:p w14:paraId="3C09214E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Поперечная и продольная качка мушки и прицела</w:t>
            </w:r>
          </w:p>
        </w:tc>
        <w:tc>
          <w:tcPr>
            <w:tcW w:w="3685" w:type="dxa"/>
            <w:vAlign w:val="center"/>
          </w:tcPr>
          <w:p w14:paraId="454F89DF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Произвести ремонт в мастерской</w:t>
            </w:r>
          </w:p>
        </w:tc>
      </w:tr>
      <w:tr w:rsidR="00EE433C" w14:paraId="73B7D133" w14:textId="77777777" w:rsidTr="00EE433C">
        <w:tc>
          <w:tcPr>
            <w:tcW w:w="704" w:type="dxa"/>
          </w:tcPr>
          <w:p w14:paraId="358BCC45" w14:textId="77777777" w:rsidR="00EE433C" w:rsidRDefault="00EE433C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4. </w:t>
            </w:r>
          </w:p>
        </w:tc>
        <w:tc>
          <w:tcPr>
            <w:tcW w:w="2835" w:type="dxa"/>
            <w:vAlign w:val="center"/>
          </w:tcPr>
          <w:p w14:paraId="4F284EC7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Слабая фиксация предохранителя</w:t>
            </w:r>
          </w:p>
        </w:tc>
        <w:tc>
          <w:tcPr>
            <w:tcW w:w="3686" w:type="dxa"/>
            <w:vAlign w:val="center"/>
          </w:tcPr>
          <w:p w14:paraId="58630EB8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Ослабла пружина фиксатора</w:t>
            </w:r>
          </w:p>
        </w:tc>
        <w:tc>
          <w:tcPr>
            <w:tcW w:w="3685" w:type="dxa"/>
            <w:vAlign w:val="center"/>
          </w:tcPr>
          <w:p w14:paraId="6B388E4B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Заменить пружину фиксатора</w:t>
            </w:r>
          </w:p>
        </w:tc>
      </w:tr>
      <w:tr w:rsidR="00EE433C" w14:paraId="6537C4AF" w14:textId="77777777" w:rsidTr="00EE433C">
        <w:tc>
          <w:tcPr>
            <w:tcW w:w="704" w:type="dxa"/>
          </w:tcPr>
          <w:p w14:paraId="6DE17867" w14:textId="77777777" w:rsidR="00EE433C" w:rsidRDefault="00EE433C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5.</w:t>
            </w:r>
          </w:p>
        </w:tc>
        <w:tc>
          <w:tcPr>
            <w:tcW w:w="2835" w:type="dxa"/>
            <w:vAlign w:val="center"/>
          </w:tcPr>
          <w:p w14:paraId="7DD4F064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Не перемещается спусковой крючок</w:t>
            </w:r>
          </w:p>
        </w:tc>
        <w:tc>
          <w:tcPr>
            <w:tcW w:w="3686" w:type="dxa"/>
            <w:vAlign w:val="center"/>
          </w:tcPr>
          <w:p w14:paraId="6D171899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Рычаг не запал за торец выступа патрубка</w:t>
            </w:r>
          </w:p>
        </w:tc>
        <w:tc>
          <w:tcPr>
            <w:tcW w:w="3685" w:type="dxa"/>
            <w:vAlign w:val="center"/>
          </w:tcPr>
          <w:p w14:paraId="2A17918E" w14:textId="77777777" w:rsidR="00EE433C" w:rsidRDefault="00EE433C" w:rsidP="009A2390">
            <w:pPr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Довернуть патрубок до полного западания рычага за торец выступа патрубка или очистить от нагара и пыли цилиндрические части трубы и патрубка по месту их соединения</w:t>
            </w:r>
          </w:p>
        </w:tc>
      </w:tr>
    </w:tbl>
    <w:p w14:paraId="76612D1D" w14:textId="77777777" w:rsidR="000C11C5" w:rsidRDefault="000C11C5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090C9ABD" w14:textId="77777777" w:rsidR="000C11C5" w:rsidRDefault="000C11C5">
      <w:pPr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br w:type="page"/>
      </w:r>
    </w:p>
    <w:p w14:paraId="4398F909" w14:textId="733C6E1F" w:rsidR="000C11C5" w:rsidRPr="00B67F89" w:rsidRDefault="00361F49" w:rsidP="00B704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noProof/>
          <w:sz w:val="40"/>
          <w:szCs w:val="40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99039" wp14:editId="42B39E6D">
                <wp:simplePos x="0" y="0"/>
                <wp:positionH relativeFrom="column">
                  <wp:posOffset>3262426</wp:posOffset>
                </wp:positionH>
                <wp:positionV relativeFrom="paragraph">
                  <wp:posOffset>9035355</wp:posOffset>
                </wp:positionV>
                <wp:extent cx="405442" cy="336430"/>
                <wp:effectExtent l="0" t="0" r="0" b="6985"/>
                <wp:wrapNone/>
                <wp:docPr id="1733235877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442" cy="336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36F495" id="Прямокутник 1" o:spid="_x0000_s1026" style="position:absolute;margin-left:256.9pt;margin-top:711.45pt;width:31.9pt;height:2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" fillcolor="white [3212]" stroked="f" strokeweight="1pt"/>
            </w:pict>
          </mc:Fallback>
        </mc:AlternateContent>
      </w:r>
    </w:p>
    <w:sectPr w:rsidR="000C11C5" w:rsidRPr="00B67F89" w:rsidSect="00361F49">
      <w:footerReference w:type="even" r:id="rId9"/>
      <w:footerReference w:type="default" r:id="rId10"/>
      <w:pgSz w:w="12240" w:h="15840"/>
      <w:pgMar w:top="796" w:right="736" w:bottom="831" w:left="731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40CFC" w14:textId="77777777" w:rsidR="00702150" w:rsidRDefault="00702150" w:rsidP="00761B22">
      <w:pPr>
        <w:spacing w:after="0" w:line="240" w:lineRule="auto"/>
      </w:pPr>
      <w:r>
        <w:separator/>
      </w:r>
    </w:p>
  </w:endnote>
  <w:endnote w:type="continuationSeparator" w:id="0">
    <w:p w14:paraId="741C8444" w14:textId="77777777" w:rsidR="00702150" w:rsidRDefault="00702150" w:rsidP="00761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822116222"/>
      <w:docPartObj>
        <w:docPartGallery w:val="Page Numbers (Bottom of Page)"/>
        <w:docPartUnique/>
      </w:docPartObj>
    </w:sdtPr>
    <w:sdtContent>
      <w:p w14:paraId="690CFC9D" w14:textId="77777777" w:rsidR="00761B22" w:rsidRDefault="00761B22" w:rsidP="00761B22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324400A8" w14:textId="77777777" w:rsidR="00761B22" w:rsidRDefault="00761B2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671864"/>
      <w:docPartObj>
        <w:docPartGallery w:val="Page Numbers (Bottom of Page)"/>
        <w:docPartUnique/>
      </w:docPartObj>
    </w:sdtPr>
    <w:sdtContent>
      <w:p w14:paraId="7F9F3722" w14:textId="72D9460C" w:rsidR="00361F49" w:rsidRDefault="00361F4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FB9142" w14:textId="77777777" w:rsidR="00361F49" w:rsidRDefault="00361F4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55F4" w14:textId="77777777" w:rsidR="00702150" w:rsidRDefault="00702150" w:rsidP="00761B22">
      <w:pPr>
        <w:spacing w:after="0" w:line="240" w:lineRule="auto"/>
      </w:pPr>
      <w:r>
        <w:separator/>
      </w:r>
    </w:p>
  </w:footnote>
  <w:footnote w:type="continuationSeparator" w:id="0">
    <w:p w14:paraId="44AA6992" w14:textId="77777777" w:rsidR="00702150" w:rsidRDefault="00702150" w:rsidP="00761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06E9"/>
    <w:multiLevelType w:val="hybridMultilevel"/>
    <w:tmpl w:val="D52202C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631AD"/>
    <w:multiLevelType w:val="hybridMultilevel"/>
    <w:tmpl w:val="13585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900D3"/>
    <w:multiLevelType w:val="hybridMultilevel"/>
    <w:tmpl w:val="1400947C"/>
    <w:lvl w:ilvl="0" w:tplc="C2FE1580">
      <w:start w:val="1"/>
      <w:numFmt w:val="decimal"/>
      <w:lvlText w:val="%1)"/>
      <w:lvlJc w:val="left"/>
      <w:pPr>
        <w:ind w:left="10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" w15:restartNumberingAfterBreak="0">
    <w:nsid w:val="54A803FA"/>
    <w:multiLevelType w:val="hybridMultilevel"/>
    <w:tmpl w:val="0DCED656"/>
    <w:lvl w:ilvl="0" w:tplc="218A3772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6446E1"/>
    <w:multiLevelType w:val="hybridMultilevel"/>
    <w:tmpl w:val="D52202C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467378">
    <w:abstractNumId w:val="1"/>
  </w:num>
  <w:num w:numId="2" w16cid:durableId="722367568">
    <w:abstractNumId w:val="3"/>
  </w:num>
  <w:num w:numId="3" w16cid:durableId="1676221132">
    <w:abstractNumId w:val="4"/>
  </w:num>
  <w:num w:numId="4" w16cid:durableId="1356351166">
    <w:abstractNumId w:val="0"/>
  </w:num>
  <w:num w:numId="5" w16cid:durableId="8873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FB"/>
    <w:rsid w:val="0007119A"/>
    <w:rsid w:val="000C11C5"/>
    <w:rsid w:val="000D082B"/>
    <w:rsid w:val="001D4720"/>
    <w:rsid w:val="001D5A8A"/>
    <w:rsid w:val="00241E14"/>
    <w:rsid w:val="002D22B5"/>
    <w:rsid w:val="00303BBC"/>
    <w:rsid w:val="00333F3F"/>
    <w:rsid w:val="00353233"/>
    <w:rsid w:val="00361F49"/>
    <w:rsid w:val="00381E8D"/>
    <w:rsid w:val="003A0103"/>
    <w:rsid w:val="003F6D9F"/>
    <w:rsid w:val="00492EC8"/>
    <w:rsid w:val="004D04C9"/>
    <w:rsid w:val="005A3834"/>
    <w:rsid w:val="005E7D69"/>
    <w:rsid w:val="00664CA6"/>
    <w:rsid w:val="006E4F96"/>
    <w:rsid w:val="00702150"/>
    <w:rsid w:val="00713E44"/>
    <w:rsid w:val="00722D50"/>
    <w:rsid w:val="00761B22"/>
    <w:rsid w:val="007908C2"/>
    <w:rsid w:val="007A2645"/>
    <w:rsid w:val="007A35F5"/>
    <w:rsid w:val="007A6ED6"/>
    <w:rsid w:val="007F0EAC"/>
    <w:rsid w:val="007F7D04"/>
    <w:rsid w:val="00893882"/>
    <w:rsid w:val="008A4541"/>
    <w:rsid w:val="008A4DE5"/>
    <w:rsid w:val="009812E5"/>
    <w:rsid w:val="009A2390"/>
    <w:rsid w:val="009B6EF8"/>
    <w:rsid w:val="009D0123"/>
    <w:rsid w:val="00A243B6"/>
    <w:rsid w:val="00A74983"/>
    <w:rsid w:val="00AB7ADB"/>
    <w:rsid w:val="00AD26FB"/>
    <w:rsid w:val="00AF4D88"/>
    <w:rsid w:val="00AF7353"/>
    <w:rsid w:val="00B05389"/>
    <w:rsid w:val="00B111A9"/>
    <w:rsid w:val="00B56037"/>
    <w:rsid w:val="00B67F89"/>
    <w:rsid w:val="00B7043A"/>
    <w:rsid w:val="00B83EF8"/>
    <w:rsid w:val="00C50AF3"/>
    <w:rsid w:val="00CE114D"/>
    <w:rsid w:val="00D50DC7"/>
    <w:rsid w:val="00DE7939"/>
    <w:rsid w:val="00E54010"/>
    <w:rsid w:val="00EA19BB"/>
    <w:rsid w:val="00EB5874"/>
    <w:rsid w:val="00EE433C"/>
    <w:rsid w:val="00EF5D64"/>
    <w:rsid w:val="00F3473E"/>
    <w:rsid w:val="00F4461E"/>
    <w:rsid w:val="00F7740C"/>
    <w:rsid w:val="00F95510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E6DA"/>
  <w15:chartTrackingRefBased/>
  <w15:docId w15:val="{5F697B9D-4544-0541-A28E-5AC3605C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8C2"/>
  </w:style>
  <w:style w:type="paragraph" w:styleId="1">
    <w:name w:val="heading 1"/>
    <w:basedOn w:val="a"/>
    <w:next w:val="a"/>
    <w:link w:val="10"/>
    <w:uiPriority w:val="9"/>
    <w:qFormat/>
    <w:rsid w:val="00AD2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6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26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26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26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26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26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2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D2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D2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2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D26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26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26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2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D26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26F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A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6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61B22"/>
  </w:style>
  <w:style w:type="character" w:styleId="af1">
    <w:name w:val="page number"/>
    <w:basedOn w:val="a0"/>
    <w:uiPriority w:val="99"/>
    <w:semiHidden/>
    <w:unhideWhenUsed/>
    <w:rsid w:val="00761B22"/>
  </w:style>
  <w:style w:type="paragraph" w:styleId="af2">
    <w:name w:val="header"/>
    <w:basedOn w:val="a"/>
    <w:link w:val="af3"/>
    <w:uiPriority w:val="99"/>
    <w:unhideWhenUsed/>
    <w:rsid w:val="00361F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361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44</Pages>
  <Words>16445</Words>
  <Characters>9375</Characters>
  <Application>Microsoft Office Word</Application>
  <DocSecurity>0</DocSecurity>
  <Lines>78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5</cp:revision>
  <cp:lastPrinted>2025-09-30T17:01:00Z</cp:lastPrinted>
  <dcterms:created xsi:type="dcterms:W3CDTF">2025-09-30T17:01:00Z</dcterms:created>
  <dcterms:modified xsi:type="dcterms:W3CDTF">2025-10-01T10:06:00Z</dcterms:modified>
</cp:coreProperties>
</file>