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0A4DAD" w14:textId="170343F1" w:rsidR="00057144" w:rsidRPr="006367FF" w:rsidRDefault="00FA5FD1" w:rsidP="0001045E">
      <w:pPr>
        <w:spacing w:after="0" w:line="240" w:lineRule="auto"/>
        <w:ind w:left="-567"/>
        <w:jc w:val="right"/>
        <w:rPr>
          <w:rFonts w:ascii="Times New Roman" w:hAnsi="Times New Roman" w:cs="Times New Roman"/>
          <w:sz w:val="26"/>
          <w:szCs w:val="26"/>
        </w:rPr>
      </w:pPr>
      <w:r w:rsidRPr="006367FF">
        <w:rPr>
          <w:rFonts w:ascii="Times New Roman" w:hAnsi="Times New Roman" w:cs="Times New Roman"/>
          <w:sz w:val="26"/>
          <w:szCs w:val="26"/>
        </w:rPr>
        <w:t>Командиру 1 навчального батальйону</w:t>
      </w:r>
    </w:p>
    <w:p w14:paraId="2EF69C06" w14:textId="45CC4E7F" w:rsidR="003126A6" w:rsidRPr="006367FF" w:rsidRDefault="003126A6" w:rsidP="003126A6">
      <w:pPr>
        <w:spacing w:after="0" w:line="240" w:lineRule="auto"/>
        <w:rPr>
          <w:rFonts w:ascii="Times New Roman" w:hAnsi="Times New Roman" w:cs="Times New Roman"/>
          <w:sz w:val="26"/>
          <w:szCs w:val="26"/>
        </w:rPr>
      </w:pPr>
    </w:p>
    <w:p w14:paraId="49EC4071" w14:textId="077114E2" w:rsidR="003126A6" w:rsidRPr="006367FF" w:rsidRDefault="003126A6" w:rsidP="003126A6">
      <w:pPr>
        <w:spacing w:after="0" w:line="240" w:lineRule="auto"/>
        <w:rPr>
          <w:rFonts w:ascii="Times New Roman" w:hAnsi="Times New Roman" w:cs="Times New Roman"/>
          <w:sz w:val="26"/>
          <w:szCs w:val="26"/>
        </w:rPr>
      </w:pPr>
    </w:p>
    <w:p w14:paraId="183ACFD0" w14:textId="68F83B69" w:rsidR="003126A6" w:rsidRPr="006367FF" w:rsidRDefault="003126A6" w:rsidP="003126A6">
      <w:pPr>
        <w:spacing w:after="0" w:line="240" w:lineRule="auto"/>
        <w:rPr>
          <w:rFonts w:ascii="Times New Roman" w:hAnsi="Times New Roman" w:cs="Times New Roman"/>
          <w:sz w:val="26"/>
          <w:szCs w:val="26"/>
        </w:rPr>
      </w:pPr>
    </w:p>
    <w:p w14:paraId="48A02F38" w14:textId="1A0EA7F9" w:rsidR="003C6AD5" w:rsidRPr="006367FF" w:rsidRDefault="003C6AD5" w:rsidP="003126A6">
      <w:pPr>
        <w:spacing w:after="0" w:line="240" w:lineRule="auto"/>
        <w:rPr>
          <w:rFonts w:ascii="Times New Roman" w:hAnsi="Times New Roman" w:cs="Times New Roman"/>
          <w:sz w:val="26"/>
          <w:szCs w:val="26"/>
        </w:rPr>
      </w:pPr>
    </w:p>
    <w:p w14:paraId="3F4EBE5E" w14:textId="77777777" w:rsidR="00C947BC" w:rsidRPr="006367FF" w:rsidRDefault="00C947BC" w:rsidP="003126A6">
      <w:pPr>
        <w:spacing w:after="0" w:line="240" w:lineRule="auto"/>
        <w:rPr>
          <w:rFonts w:ascii="Times New Roman" w:hAnsi="Times New Roman" w:cs="Times New Roman"/>
          <w:sz w:val="26"/>
          <w:szCs w:val="26"/>
        </w:rPr>
      </w:pPr>
    </w:p>
    <w:p w14:paraId="7A744042" w14:textId="77777777" w:rsidR="0006164C" w:rsidRPr="006367FF" w:rsidRDefault="0006164C" w:rsidP="003126A6">
      <w:pPr>
        <w:spacing w:after="0" w:line="240" w:lineRule="auto"/>
        <w:rPr>
          <w:rFonts w:ascii="Times New Roman" w:hAnsi="Times New Roman" w:cs="Times New Roman"/>
          <w:sz w:val="26"/>
          <w:szCs w:val="26"/>
        </w:rPr>
      </w:pPr>
    </w:p>
    <w:p w14:paraId="786D5278" w14:textId="77777777" w:rsidR="00057144" w:rsidRPr="006367FF" w:rsidRDefault="00FA5FD1">
      <w:pPr>
        <w:spacing w:after="0" w:line="240" w:lineRule="auto"/>
        <w:ind w:left="-567"/>
        <w:jc w:val="center"/>
        <w:rPr>
          <w:rFonts w:ascii="Times New Roman" w:hAnsi="Times New Roman" w:cs="Times New Roman"/>
          <w:sz w:val="26"/>
          <w:szCs w:val="26"/>
        </w:rPr>
      </w:pPr>
      <w:r w:rsidRPr="006367FF">
        <w:rPr>
          <w:rFonts w:ascii="Times New Roman" w:hAnsi="Times New Roman" w:cs="Times New Roman"/>
          <w:sz w:val="26"/>
          <w:szCs w:val="26"/>
        </w:rPr>
        <w:t>РАПОРТ</w:t>
      </w:r>
    </w:p>
    <w:p w14:paraId="518E9D94" w14:textId="77777777" w:rsidR="006367FF" w:rsidRPr="006367FF" w:rsidRDefault="006367FF" w:rsidP="00A86F45">
      <w:pPr>
        <w:spacing w:after="0" w:line="240" w:lineRule="auto"/>
        <w:ind w:left="-567" w:right="-286" w:firstLine="567"/>
        <w:jc w:val="both"/>
        <w:rPr>
          <w:rFonts w:ascii="Times New Roman" w:hAnsi="Times New Roman" w:cs="Times New Roman"/>
          <w:sz w:val="26"/>
          <w:szCs w:val="26"/>
        </w:rPr>
      </w:pPr>
      <w:r w:rsidRPr="006367FF">
        <w:rPr>
          <w:rFonts w:ascii="Times New Roman" w:hAnsi="Times New Roman" w:cs="Times New Roman"/>
          <w:sz w:val="26"/>
          <w:szCs w:val="26"/>
        </w:rPr>
        <w:t xml:space="preserve">Дійсним доповідаю, що курсант 1 навчальної роти 1 навчального батальйону військової частини А2900 військовослужбовець призваний під час мобілізації солдат ЮРЧУК В’ячеслав Володимирович 15 серпня 2025 року близько 20 години 05 хвилин помер. </w:t>
      </w:r>
    </w:p>
    <w:p w14:paraId="221FC115" w14:textId="77777777" w:rsidR="006367FF" w:rsidRPr="006367FF" w:rsidRDefault="006367FF" w:rsidP="00A86F45">
      <w:pPr>
        <w:spacing w:after="0" w:line="240" w:lineRule="auto"/>
        <w:ind w:left="-567" w:right="-286" w:firstLine="567"/>
        <w:jc w:val="both"/>
        <w:rPr>
          <w:rFonts w:ascii="Times New Roman" w:hAnsi="Times New Roman" w:cs="Times New Roman"/>
          <w:sz w:val="26"/>
          <w:szCs w:val="26"/>
        </w:rPr>
      </w:pPr>
      <w:r w:rsidRPr="006367FF">
        <w:rPr>
          <w:rFonts w:ascii="Times New Roman" w:hAnsi="Times New Roman" w:cs="Times New Roman"/>
          <w:sz w:val="26"/>
          <w:szCs w:val="26"/>
        </w:rPr>
        <w:t xml:space="preserve">Обставини про смерть: курсант 1 навчальної роти 1 навчального батальйону військової частини А2900, військовослужбовець призваний під час мобілізації солдат ЮРЧУК В’ячеслав Володимирович близько 19 години 10 хвилин 15 серпня 2025 року після прийому їжі впав та втратив свідомість. Відразу була надана допомога солдатом СИЛІНИМ Федором Володимировичем та викликана швидка медична допомога. Намагання привести курсанта до свідомості результату не дали після чого його погрузили на медичний автомобіль швидкої допомоги військової частини А2900. </w:t>
      </w:r>
    </w:p>
    <w:p w14:paraId="35C96BBC" w14:textId="67402030" w:rsidR="006367FF" w:rsidRPr="006367FF" w:rsidRDefault="006367FF" w:rsidP="00A86F45">
      <w:pPr>
        <w:spacing w:after="0" w:line="240" w:lineRule="auto"/>
        <w:ind w:left="-567" w:right="-286" w:firstLine="567"/>
        <w:jc w:val="both"/>
        <w:rPr>
          <w:rFonts w:ascii="Times New Roman" w:hAnsi="Times New Roman" w:cs="Times New Roman"/>
          <w:sz w:val="26"/>
          <w:szCs w:val="26"/>
        </w:rPr>
      </w:pPr>
      <w:r w:rsidRPr="006367FF">
        <w:rPr>
          <w:rFonts w:ascii="Times New Roman" w:hAnsi="Times New Roman" w:cs="Times New Roman"/>
          <w:sz w:val="26"/>
          <w:szCs w:val="26"/>
        </w:rPr>
        <w:t xml:space="preserve">Близько 19 години 30 хвилин обидві карети швидкої зустрілися поблизу населеного пункту ПЕРЛЯВКА де вище вказаний військовослужбовець втратив ознаки життя і розпочались реанімаційні заходи медичними працівниками швидкої допомоги, які не дали результату. Медики швидкої допомоги констатували смерть близько 20 години 05 хвилин 15 серпня 2025 року. Попередня причина смерті – зупинка серця. </w:t>
      </w:r>
    </w:p>
    <w:p w14:paraId="5C933205" w14:textId="60D3BB68" w:rsidR="00626F29" w:rsidRPr="006367FF" w:rsidRDefault="009B6EDE" w:rsidP="00A86F45">
      <w:pPr>
        <w:spacing w:after="0" w:line="240" w:lineRule="auto"/>
        <w:ind w:left="-567" w:right="-286" w:firstLine="567"/>
        <w:jc w:val="both"/>
        <w:rPr>
          <w:rFonts w:ascii="Times New Roman" w:hAnsi="Times New Roman" w:cs="Times New Roman"/>
          <w:sz w:val="26"/>
          <w:szCs w:val="26"/>
        </w:rPr>
      </w:pPr>
      <w:r w:rsidRPr="006367FF">
        <w:rPr>
          <w:rFonts w:ascii="Times New Roman" w:hAnsi="Times New Roman" w:cs="Times New Roman"/>
          <w:sz w:val="26"/>
          <w:szCs w:val="26"/>
        </w:rPr>
        <w:t xml:space="preserve">Дані: військовослужбовець призваний під час мобілізації солдат ЮРЧУК В’ячеслав Володимирович, 08.12.1977 року народження, призваний 15.08.2025 року Хмільницьким РТЦК та СП </w:t>
      </w:r>
      <w:r w:rsidR="002E7A77" w:rsidRPr="006367FF">
        <w:rPr>
          <w:rFonts w:ascii="Times New Roman" w:hAnsi="Times New Roman" w:cs="Times New Roman"/>
          <w:sz w:val="26"/>
          <w:szCs w:val="26"/>
        </w:rPr>
        <w:t>у Вінницькій</w:t>
      </w:r>
      <w:r w:rsidRPr="006367FF">
        <w:rPr>
          <w:rFonts w:ascii="Times New Roman" w:hAnsi="Times New Roman" w:cs="Times New Roman"/>
          <w:sz w:val="26"/>
          <w:szCs w:val="26"/>
        </w:rPr>
        <w:t xml:space="preserve"> обл., освіта: професійно-технічна, сімейний стан: не одружений, ІПН 2846612478, військовий квиток </w:t>
      </w:r>
      <w:r w:rsidR="002E7A77" w:rsidRPr="006367FF">
        <w:rPr>
          <w:rFonts w:ascii="Times New Roman" w:hAnsi="Times New Roman" w:cs="Times New Roman"/>
          <w:sz w:val="26"/>
          <w:szCs w:val="26"/>
        </w:rPr>
        <w:t>АГ 142014</w:t>
      </w:r>
      <w:r w:rsidRPr="006367FF">
        <w:rPr>
          <w:rFonts w:ascii="Times New Roman" w:hAnsi="Times New Roman" w:cs="Times New Roman"/>
          <w:sz w:val="26"/>
          <w:szCs w:val="26"/>
        </w:rPr>
        <w:t>. Адреса проживання: Вінницька обл., м. Хмільник, вул</w:t>
      </w:r>
      <w:r w:rsidR="009210F2" w:rsidRPr="006367FF">
        <w:rPr>
          <w:rFonts w:ascii="Times New Roman" w:hAnsi="Times New Roman" w:cs="Times New Roman"/>
          <w:sz w:val="26"/>
          <w:szCs w:val="26"/>
        </w:rPr>
        <w:t>.</w:t>
      </w:r>
      <w:r w:rsidRPr="006367FF">
        <w:rPr>
          <w:rFonts w:ascii="Times New Roman" w:hAnsi="Times New Roman" w:cs="Times New Roman"/>
          <w:sz w:val="26"/>
          <w:szCs w:val="26"/>
        </w:rPr>
        <w:t xml:space="preserve"> Вавілова, буд. 30. Номер телефону: +380688915956. </w:t>
      </w:r>
    </w:p>
    <w:p w14:paraId="68F14E3E" w14:textId="5AC6704F" w:rsidR="00131A4A" w:rsidRPr="006367FF" w:rsidRDefault="009B6EDE" w:rsidP="00131A4A">
      <w:pPr>
        <w:spacing w:after="0" w:line="240" w:lineRule="auto"/>
        <w:ind w:left="-567" w:right="-286" w:firstLine="567"/>
        <w:jc w:val="both"/>
        <w:rPr>
          <w:rFonts w:ascii="Times New Roman" w:hAnsi="Times New Roman" w:cs="Times New Roman"/>
          <w:sz w:val="26"/>
          <w:szCs w:val="26"/>
        </w:rPr>
      </w:pPr>
      <w:r w:rsidRPr="006367FF">
        <w:rPr>
          <w:rFonts w:ascii="Times New Roman" w:hAnsi="Times New Roman" w:cs="Times New Roman"/>
          <w:sz w:val="26"/>
          <w:szCs w:val="26"/>
        </w:rPr>
        <w:t xml:space="preserve">Близькі родичі: </w:t>
      </w:r>
      <w:r w:rsidR="00A00D52" w:rsidRPr="006367FF">
        <w:rPr>
          <w:rFonts w:ascii="Times New Roman" w:hAnsi="Times New Roman" w:cs="Times New Roman"/>
          <w:sz w:val="26"/>
          <w:szCs w:val="26"/>
        </w:rPr>
        <w:t>мати: ЮРЧУК Галина Олександрівна 1953</w:t>
      </w:r>
      <w:r w:rsidRPr="006367FF">
        <w:rPr>
          <w:rFonts w:ascii="Times New Roman" w:hAnsi="Times New Roman" w:cs="Times New Roman"/>
          <w:sz w:val="26"/>
          <w:szCs w:val="26"/>
        </w:rPr>
        <w:t>.</w:t>
      </w:r>
      <w:r w:rsidR="00A00D52" w:rsidRPr="006367FF">
        <w:rPr>
          <w:rFonts w:ascii="Times New Roman" w:hAnsi="Times New Roman" w:cs="Times New Roman"/>
          <w:sz w:val="26"/>
          <w:szCs w:val="26"/>
        </w:rPr>
        <w:t>року народження, місце проживання</w:t>
      </w:r>
      <w:r w:rsidR="00131A4A" w:rsidRPr="006367FF">
        <w:rPr>
          <w:rFonts w:ascii="Times New Roman" w:hAnsi="Times New Roman" w:cs="Times New Roman"/>
          <w:sz w:val="26"/>
          <w:szCs w:val="26"/>
        </w:rPr>
        <w:t>:</w:t>
      </w:r>
      <w:r w:rsidRPr="006367FF">
        <w:rPr>
          <w:rFonts w:ascii="Times New Roman" w:hAnsi="Times New Roman" w:cs="Times New Roman"/>
          <w:sz w:val="26"/>
          <w:szCs w:val="26"/>
        </w:rPr>
        <w:t xml:space="preserve"> </w:t>
      </w:r>
      <w:r w:rsidR="00A00D52" w:rsidRPr="006367FF">
        <w:rPr>
          <w:rFonts w:ascii="Times New Roman" w:hAnsi="Times New Roman" w:cs="Times New Roman"/>
          <w:sz w:val="26"/>
          <w:szCs w:val="26"/>
        </w:rPr>
        <w:t>Вінницька обл., м. Хмільник, вул</w:t>
      </w:r>
      <w:r w:rsidR="00131A4A" w:rsidRPr="006367FF">
        <w:rPr>
          <w:rFonts w:ascii="Times New Roman" w:hAnsi="Times New Roman" w:cs="Times New Roman"/>
          <w:sz w:val="26"/>
          <w:szCs w:val="26"/>
        </w:rPr>
        <w:t>.</w:t>
      </w:r>
      <w:r w:rsidR="00A00D52" w:rsidRPr="006367FF">
        <w:rPr>
          <w:rFonts w:ascii="Times New Roman" w:hAnsi="Times New Roman" w:cs="Times New Roman"/>
          <w:sz w:val="26"/>
          <w:szCs w:val="26"/>
        </w:rPr>
        <w:t xml:space="preserve"> Вавілова, буд. 30</w:t>
      </w:r>
      <w:r w:rsidR="00131A4A" w:rsidRPr="006367FF">
        <w:rPr>
          <w:rFonts w:ascii="Times New Roman" w:hAnsi="Times New Roman" w:cs="Times New Roman"/>
          <w:sz w:val="26"/>
          <w:szCs w:val="26"/>
        </w:rPr>
        <w:t xml:space="preserve">. Номер телефону: +380672591629. </w:t>
      </w:r>
    </w:p>
    <w:p w14:paraId="57DC5894" w14:textId="15F2BFFD" w:rsidR="009B6EDE" w:rsidRPr="006367FF" w:rsidRDefault="009B6EDE" w:rsidP="00A86F45">
      <w:pPr>
        <w:spacing w:after="0" w:line="240" w:lineRule="auto"/>
        <w:ind w:left="-567" w:right="-286" w:firstLine="567"/>
        <w:jc w:val="both"/>
        <w:rPr>
          <w:rFonts w:ascii="Times New Roman" w:hAnsi="Times New Roman" w:cs="Times New Roman"/>
          <w:sz w:val="26"/>
          <w:szCs w:val="26"/>
        </w:rPr>
      </w:pPr>
      <w:r w:rsidRPr="006367FF">
        <w:rPr>
          <w:rFonts w:ascii="Times New Roman" w:hAnsi="Times New Roman" w:cs="Times New Roman"/>
          <w:sz w:val="26"/>
          <w:szCs w:val="26"/>
        </w:rPr>
        <w:t xml:space="preserve">Прошу Вашого клопотання, перед вищим командуванням по даному факту призначити службове розслідування. </w:t>
      </w:r>
    </w:p>
    <w:p w14:paraId="7E6A263D" w14:textId="77777777" w:rsidR="009B6EDE" w:rsidRPr="006367FF" w:rsidRDefault="009B6EDE" w:rsidP="00A86F45">
      <w:pPr>
        <w:spacing w:after="0" w:line="240" w:lineRule="auto"/>
        <w:ind w:left="-567" w:right="-286" w:firstLine="567"/>
        <w:jc w:val="both"/>
        <w:rPr>
          <w:rFonts w:ascii="Times New Roman" w:hAnsi="Times New Roman" w:cs="Times New Roman"/>
          <w:sz w:val="26"/>
          <w:szCs w:val="26"/>
        </w:rPr>
      </w:pPr>
      <w:r w:rsidRPr="006367FF">
        <w:rPr>
          <w:rFonts w:ascii="Times New Roman" w:hAnsi="Times New Roman" w:cs="Times New Roman"/>
          <w:sz w:val="26"/>
          <w:szCs w:val="26"/>
        </w:rPr>
        <w:t xml:space="preserve">Проведення службового розслідування доручити заступнику командира 1 навчальної роти з психологічної підтримки персоналу 1 навчального батальйону військової частини А2900 лейтенанту ДЕМЯНЧУК Наталії Василівні. Номер телефону: +380977427783. </w:t>
      </w:r>
    </w:p>
    <w:p w14:paraId="61CC11D9" w14:textId="3B3F1735" w:rsidR="00A86F45" w:rsidRPr="006367FF" w:rsidRDefault="009B6EDE" w:rsidP="00A86F45">
      <w:pPr>
        <w:spacing w:after="0" w:line="240" w:lineRule="auto"/>
        <w:ind w:left="-567" w:right="-286" w:firstLine="567"/>
        <w:jc w:val="both"/>
        <w:rPr>
          <w:rFonts w:ascii="Times New Roman" w:hAnsi="Times New Roman" w:cs="Times New Roman"/>
          <w:sz w:val="26"/>
          <w:szCs w:val="26"/>
        </w:rPr>
      </w:pPr>
      <w:r w:rsidRPr="006367FF">
        <w:rPr>
          <w:rFonts w:ascii="Times New Roman" w:hAnsi="Times New Roman" w:cs="Times New Roman"/>
          <w:sz w:val="26"/>
          <w:szCs w:val="26"/>
        </w:rPr>
        <w:t>Командир 1 навчальної роти 1 навчального батальйону військової частини А2900 капітан СТЕПАНЮК Дмитро Миколайович. Номер телефону: +380977401325.</w:t>
      </w:r>
      <w:r w:rsidR="00886C1B" w:rsidRPr="006367FF">
        <w:rPr>
          <w:rFonts w:ascii="Times New Roman" w:hAnsi="Times New Roman" w:cs="Times New Roman"/>
          <w:sz w:val="26"/>
          <w:szCs w:val="26"/>
        </w:rPr>
        <w:t xml:space="preserve">Прошу Вашого клопотання, перед вищим командуванням по даному факту призначити службове розслідування. </w:t>
      </w:r>
    </w:p>
    <w:p w14:paraId="28068CA8" w14:textId="77777777" w:rsidR="00BE1483" w:rsidRPr="006367FF" w:rsidRDefault="00BE1483" w:rsidP="00BE1483">
      <w:pPr>
        <w:spacing w:after="0" w:line="240" w:lineRule="auto"/>
        <w:ind w:left="-567" w:right="-286"/>
        <w:jc w:val="both"/>
        <w:rPr>
          <w:rFonts w:ascii="Times New Roman" w:hAnsi="Times New Roman" w:cs="Times New Roman"/>
          <w:sz w:val="26"/>
          <w:szCs w:val="26"/>
        </w:rPr>
      </w:pPr>
    </w:p>
    <w:p w14:paraId="1E4EDCCE" w14:textId="77777777" w:rsidR="00BE1483" w:rsidRPr="006367FF" w:rsidRDefault="00BE1483" w:rsidP="00BE1483">
      <w:pPr>
        <w:spacing w:after="0" w:line="240" w:lineRule="auto"/>
        <w:ind w:left="-567" w:right="-286"/>
        <w:jc w:val="both"/>
        <w:rPr>
          <w:rFonts w:ascii="Times New Roman" w:hAnsi="Times New Roman" w:cs="Times New Roman"/>
          <w:sz w:val="26"/>
          <w:szCs w:val="26"/>
        </w:rPr>
      </w:pPr>
    </w:p>
    <w:p w14:paraId="52798128" w14:textId="4350C76C" w:rsidR="00BE1483" w:rsidRPr="006367FF" w:rsidRDefault="009B6EDE" w:rsidP="00BE1483">
      <w:pPr>
        <w:spacing w:after="0" w:line="240" w:lineRule="auto"/>
        <w:ind w:left="-567" w:right="-286"/>
        <w:jc w:val="both"/>
        <w:rPr>
          <w:rFonts w:ascii="Times New Roman" w:hAnsi="Times New Roman" w:cs="Times New Roman"/>
          <w:sz w:val="26"/>
          <w:szCs w:val="26"/>
        </w:rPr>
      </w:pPr>
      <w:r w:rsidRPr="006367FF">
        <w:rPr>
          <w:rFonts w:ascii="Times New Roman" w:hAnsi="Times New Roman" w:cs="Times New Roman"/>
          <w:sz w:val="26"/>
          <w:szCs w:val="26"/>
        </w:rPr>
        <w:t>Командир</w:t>
      </w:r>
      <w:r w:rsidR="00BE1483" w:rsidRPr="006367FF">
        <w:rPr>
          <w:rFonts w:ascii="Times New Roman" w:hAnsi="Times New Roman" w:cs="Times New Roman"/>
          <w:sz w:val="26"/>
          <w:szCs w:val="26"/>
        </w:rPr>
        <w:t xml:space="preserve"> 1 навчальної роти </w:t>
      </w:r>
    </w:p>
    <w:p w14:paraId="1A5CCFD3" w14:textId="36E52C1D" w:rsidR="00BE1483" w:rsidRPr="006367FF" w:rsidRDefault="009B6EDE" w:rsidP="00BE1483">
      <w:pPr>
        <w:tabs>
          <w:tab w:val="left" w:pos="993"/>
          <w:tab w:val="right" w:pos="9355"/>
        </w:tabs>
        <w:spacing w:after="0" w:line="240" w:lineRule="auto"/>
        <w:ind w:left="-567" w:right="-286"/>
        <w:jc w:val="both"/>
        <w:rPr>
          <w:rFonts w:ascii="Times New Roman" w:hAnsi="Times New Roman" w:cs="Times New Roman"/>
          <w:sz w:val="26"/>
          <w:szCs w:val="26"/>
          <w:lang w:val="ru-RU"/>
        </w:rPr>
      </w:pPr>
      <w:r w:rsidRPr="006367FF">
        <w:rPr>
          <w:rFonts w:ascii="Times New Roman" w:hAnsi="Times New Roman" w:cs="Times New Roman"/>
          <w:sz w:val="26"/>
          <w:szCs w:val="26"/>
        </w:rPr>
        <w:t>капітан</w:t>
      </w:r>
      <w:r w:rsidR="00BE1483" w:rsidRPr="006367FF">
        <w:rPr>
          <w:rFonts w:ascii="Times New Roman" w:hAnsi="Times New Roman" w:cs="Times New Roman"/>
          <w:sz w:val="26"/>
          <w:szCs w:val="26"/>
        </w:rPr>
        <w:tab/>
      </w:r>
      <w:r w:rsidRPr="006367FF">
        <w:rPr>
          <w:rFonts w:ascii="Times New Roman" w:hAnsi="Times New Roman" w:cs="Times New Roman"/>
          <w:sz w:val="26"/>
          <w:szCs w:val="26"/>
        </w:rPr>
        <w:tab/>
        <w:t>Дмитро СТЕПАНЮК</w:t>
      </w:r>
    </w:p>
    <w:p w14:paraId="1EBAADAB" w14:textId="373F0ED5" w:rsidR="00057144" w:rsidRPr="006367FF" w:rsidRDefault="00BE1483" w:rsidP="0001045E">
      <w:pPr>
        <w:spacing w:after="0" w:line="240" w:lineRule="auto"/>
        <w:ind w:left="-567" w:right="-286"/>
        <w:jc w:val="both"/>
        <w:rPr>
          <w:rFonts w:ascii="Times New Roman" w:hAnsi="Times New Roman" w:cs="Times New Roman"/>
          <w:sz w:val="26"/>
          <w:szCs w:val="26"/>
        </w:rPr>
      </w:pPr>
      <w:r w:rsidRPr="006367FF">
        <w:rPr>
          <w:rFonts w:ascii="Times New Roman" w:hAnsi="Times New Roman" w:cs="Times New Roman"/>
          <w:sz w:val="26"/>
          <w:szCs w:val="26"/>
        </w:rPr>
        <w:t>__.0</w:t>
      </w:r>
      <w:r w:rsidR="00317A82" w:rsidRPr="006367FF">
        <w:rPr>
          <w:rFonts w:ascii="Times New Roman" w:hAnsi="Times New Roman" w:cs="Times New Roman"/>
          <w:sz w:val="26"/>
          <w:szCs w:val="26"/>
        </w:rPr>
        <w:t>8</w:t>
      </w:r>
      <w:r w:rsidRPr="006367FF">
        <w:rPr>
          <w:rFonts w:ascii="Times New Roman" w:hAnsi="Times New Roman" w:cs="Times New Roman"/>
          <w:sz w:val="26"/>
          <w:szCs w:val="26"/>
        </w:rPr>
        <w:t>.2025</w:t>
      </w:r>
    </w:p>
    <w:sectPr w:rsidR="00057144" w:rsidRPr="006367FF" w:rsidSect="00365C91">
      <w:pgSz w:w="11906" w:h="16838"/>
      <w:pgMar w:top="425" w:right="849" w:bottom="284" w:left="226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57144"/>
    <w:rsid w:val="0001045E"/>
    <w:rsid w:val="00021BFA"/>
    <w:rsid w:val="0002339E"/>
    <w:rsid w:val="00041C04"/>
    <w:rsid w:val="00056F2A"/>
    <w:rsid w:val="00057144"/>
    <w:rsid w:val="0006164C"/>
    <w:rsid w:val="00076DC8"/>
    <w:rsid w:val="00090105"/>
    <w:rsid w:val="000939E4"/>
    <w:rsid w:val="000C2A93"/>
    <w:rsid w:val="000C548C"/>
    <w:rsid w:val="000D0E2B"/>
    <w:rsid w:val="000E05DD"/>
    <w:rsid w:val="000F3FAB"/>
    <w:rsid w:val="001074B7"/>
    <w:rsid w:val="00113A4B"/>
    <w:rsid w:val="00125E5A"/>
    <w:rsid w:val="00131A4A"/>
    <w:rsid w:val="00132594"/>
    <w:rsid w:val="00154E6F"/>
    <w:rsid w:val="00166307"/>
    <w:rsid w:val="00196F3C"/>
    <w:rsid w:val="001A13EB"/>
    <w:rsid w:val="001B77B8"/>
    <w:rsid w:val="001C0628"/>
    <w:rsid w:val="001C5181"/>
    <w:rsid w:val="001D70E7"/>
    <w:rsid w:val="001F02C3"/>
    <w:rsid w:val="001F45CE"/>
    <w:rsid w:val="00221030"/>
    <w:rsid w:val="00230489"/>
    <w:rsid w:val="00262177"/>
    <w:rsid w:val="00265F99"/>
    <w:rsid w:val="00285494"/>
    <w:rsid w:val="002934F7"/>
    <w:rsid w:val="002B141B"/>
    <w:rsid w:val="002C10DB"/>
    <w:rsid w:val="002E1940"/>
    <w:rsid w:val="002E6786"/>
    <w:rsid w:val="002E7A77"/>
    <w:rsid w:val="003126A6"/>
    <w:rsid w:val="00317A82"/>
    <w:rsid w:val="00322911"/>
    <w:rsid w:val="00332586"/>
    <w:rsid w:val="003402D1"/>
    <w:rsid w:val="00340D67"/>
    <w:rsid w:val="00365C91"/>
    <w:rsid w:val="003716F6"/>
    <w:rsid w:val="003900D9"/>
    <w:rsid w:val="003C21AD"/>
    <w:rsid w:val="003C6AD5"/>
    <w:rsid w:val="003E06FD"/>
    <w:rsid w:val="003E6F5A"/>
    <w:rsid w:val="003F2922"/>
    <w:rsid w:val="00416BBF"/>
    <w:rsid w:val="00427283"/>
    <w:rsid w:val="00456E30"/>
    <w:rsid w:val="0049217C"/>
    <w:rsid w:val="004932A9"/>
    <w:rsid w:val="004A0EB3"/>
    <w:rsid w:val="004D4890"/>
    <w:rsid w:val="004F2016"/>
    <w:rsid w:val="005243A6"/>
    <w:rsid w:val="00531049"/>
    <w:rsid w:val="005340ED"/>
    <w:rsid w:val="005715AC"/>
    <w:rsid w:val="0058117D"/>
    <w:rsid w:val="00585470"/>
    <w:rsid w:val="005B6462"/>
    <w:rsid w:val="005D0959"/>
    <w:rsid w:val="005E50BF"/>
    <w:rsid w:val="00626F29"/>
    <w:rsid w:val="00631A5F"/>
    <w:rsid w:val="00631DA2"/>
    <w:rsid w:val="00633B7A"/>
    <w:rsid w:val="006344BC"/>
    <w:rsid w:val="006367FF"/>
    <w:rsid w:val="00637502"/>
    <w:rsid w:val="0069646E"/>
    <w:rsid w:val="006B39BA"/>
    <w:rsid w:val="006B56F1"/>
    <w:rsid w:val="0071255B"/>
    <w:rsid w:val="00726BDC"/>
    <w:rsid w:val="007940E3"/>
    <w:rsid w:val="007D7D6C"/>
    <w:rsid w:val="00822750"/>
    <w:rsid w:val="00834CB3"/>
    <w:rsid w:val="00845FB2"/>
    <w:rsid w:val="008549A6"/>
    <w:rsid w:val="00862316"/>
    <w:rsid w:val="008774C4"/>
    <w:rsid w:val="00886C1B"/>
    <w:rsid w:val="0089680D"/>
    <w:rsid w:val="008A7F6F"/>
    <w:rsid w:val="008B10A6"/>
    <w:rsid w:val="008C0CA6"/>
    <w:rsid w:val="008C24F8"/>
    <w:rsid w:val="008C6817"/>
    <w:rsid w:val="008D64AB"/>
    <w:rsid w:val="008F5BB7"/>
    <w:rsid w:val="009210F2"/>
    <w:rsid w:val="009233E1"/>
    <w:rsid w:val="00927E2C"/>
    <w:rsid w:val="00930469"/>
    <w:rsid w:val="00955500"/>
    <w:rsid w:val="00960CE2"/>
    <w:rsid w:val="009622E9"/>
    <w:rsid w:val="00974C49"/>
    <w:rsid w:val="00982CFB"/>
    <w:rsid w:val="009A2503"/>
    <w:rsid w:val="009B6EDE"/>
    <w:rsid w:val="009C36CB"/>
    <w:rsid w:val="009C7D04"/>
    <w:rsid w:val="009F5B61"/>
    <w:rsid w:val="00A00BA3"/>
    <w:rsid w:val="00A00D52"/>
    <w:rsid w:val="00A05E5C"/>
    <w:rsid w:val="00A16AC8"/>
    <w:rsid w:val="00A25A8A"/>
    <w:rsid w:val="00A4303A"/>
    <w:rsid w:val="00A46089"/>
    <w:rsid w:val="00A47375"/>
    <w:rsid w:val="00A75993"/>
    <w:rsid w:val="00A822BE"/>
    <w:rsid w:val="00A8665A"/>
    <w:rsid w:val="00A86810"/>
    <w:rsid w:val="00A86F45"/>
    <w:rsid w:val="00A9563F"/>
    <w:rsid w:val="00AB339D"/>
    <w:rsid w:val="00AB7D4B"/>
    <w:rsid w:val="00AC3D75"/>
    <w:rsid w:val="00AD5EF4"/>
    <w:rsid w:val="00AE3ED0"/>
    <w:rsid w:val="00B006CA"/>
    <w:rsid w:val="00B05FB8"/>
    <w:rsid w:val="00B17E2F"/>
    <w:rsid w:val="00B45708"/>
    <w:rsid w:val="00B70EBE"/>
    <w:rsid w:val="00B774EB"/>
    <w:rsid w:val="00B83063"/>
    <w:rsid w:val="00B9710C"/>
    <w:rsid w:val="00BB5F7C"/>
    <w:rsid w:val="00BB6100"/>
    <w:rsid w:val="00BC7581"/>
    <w:rsid w:val="00BD3874"/>
    <w:rsid w:val="00BE1483"/>
    <w:rsid w:val="00C5238A"/>
    <w:rsid w:val="00C62B89"/>
    <w:rsid w:val="00C633A0"/>
    <w:rsid w:val="00C67D48"/>
    <w:rsid w:val="00C71B2C"/>
    <w:rsid w:val="00C838C8"/>
    <w:rsid w:val="00C947BC"/>
    <w:rsid w:val="00CA19C6"/>
    <w:rsid w:val="00CD5A31"/>
    <w:rsid w:val="00D00B9F"/>
    <w:rsid w:val="00D36D6E"/>
    <w:rsid w:val="00D46CD9"/>
    <w:rsid w:val="00D74BBF"/>
    <w:rsid w:val="00DA0D8C"/>
    <w:rsid w:val="00DC7422"/>
    <w:rsid w:val="00DD2286"/>
    <w:rsid w:val="00DE0ECD"/>
    <w:rsid w:val="00E50979"/>
    <w:rsid w:val="00E81F86"/>
    <w:rsid w:val="00EC7984"/>
    <w:rsid w:val="00ED7959"/>
    <w:rsid w:val="00EE7F53"/>
    <w:rsid w:val="00EF27F8"/>
    <w:rsid w:val="00F022C8"/>
    <w:rsid w:val="00F2177D"/>
    <w:rsid w:val="00F24324"/>
    <w:rsid w:val="00F272B8"/>
    <w:rsid w:val="00F37246"/>
    <w:rsid w:val="00F52D13"/>
    <w:rsid w:val="00FA5FD1"/>
    <w:rsid w:val="00FB6B9C"/>
    <w:rsid w:val="00FC20B0"/>
    <w:rsid w:val="00FC6C3D"/>
    <w:rsid w:val="00FD0AAE"/>
    <w:rsid w:val="00FD7DEE"/>
    <w:rsid w:val="00FF26A1"/>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997A24"/>
  <w15:docId w15:val="{31DFD43A-2710-4297-9166-C63E4F87AA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SimSun"/>
        <w:sz w:val="22"/>
        <w:szCs w:val="22"/>
        <w:lang w:val="uk-U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66307"/>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pPr>
      <w:spacing w:after="0" w:line="240" w:lineRule="auto"/>
    </w:pPr>
    <w:rPr>
      <w:rFonts w:ascii="Segoe UI" w:hAnsi="Segoe UI" w:cs="Segoe UI"/>
      <w:sz w:val="18"/>
      <w:szCs w:val="18"/>
    </w:rPr>
  </w:style>
  <w:style w:type="character" w:customStyle="1" w:styleId="a4">
    <w:name w:val="Текст у виносці Знак"/>
    <w:basedOn w:val="a0"/>
    <w:link w:val="a3"/>
    <w:uiPriority w:val="99"/>
    <w:rPr>
      <w:rFonts w:ascii="Segoe UI" w:hAnsi="Segoe UI" w:cs="Segoe UI"/>
      <w:sz w:val="18"/>
      <w:szCs w:val="18"/>
    </w:rPr>
  </w:style>
  <w:style w:type="table" w:styleId="a5">
    <w:name w:val="Table Grid"/>
    <w:basedOn w:val="a1"/>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3">
    <w:name w:val="Medium Grid 3"/>
    <w:basedOn w:val="a1"/>
    <w:uiPriority w:val="69"/>
    <w:tblPr>
      <w:tblStyleRowBandSize w:val="1"/>
      <w:tblStyleColBandSize w:val="1"/>
      <w:tblBorders>
        <w:top w:val="single" w:sz="8" w:space="0" w:color="CCE8CF"/>
        <w:left w:val="single" w:sz="8" w:space="0" w:color="CCE8CF"/>
        <w:bottom w:val="single" w:sz="8" w:space="0" w:color="CCE8CF"/>
        <w:right w:val="single" w:sz="8" w:space="0" w:color="CCE8CF"/>
        <w:insideH w:val="single" w:sz="6" w:space="0" w:color="CCE8CF"/>
        <w:insideV w:val="single" w:sz="6" w:space="0" w:color="CCE8CF"/>
      </w:tblBorders>
      <w:shd w:val="clear" w:color="auto" w:fill="C0C0C0"/>
    </w:tblPr>
    <w:tcPr>
      <w:shd w:val="clear" w:color="auto" w:fill="C0C0C0"/>
    </w:tcPr>
    <w:tblStylePr w:type="firstRow">
      <w:rPr>
        <w:b/>
        <w:bCs/>
        <w:i w:val="0"/>
        <w:iCs w:val="0"/>
        <w:color w:val="CCE8CF"/>
      </w:rPr>
      <w:tblPr/>
      <w:tcPr>
        <w:tcBorders>
          <w:top w:val="single" w:sz="8" w:space="0" w:color="CCE8CF"/>
          <w:left w:val="single" w:sz="8" w:space="0" w:color="CCE8CF"/>
          <w:bottom w:val="single" w:sz="24" w:space="0" w:color="CCE8CF"/>
          <w:right w:val="single" w:sz="8" w:space="0" w:color="CCE8CF"/>
          <w:insideH w:val="nil"/>
          <w:insideV w:val="single" w:sz="8" w:space="0" w:color="CCE8CF"/>
        </w:tcBorders>
        <w:shd w:val="clear" w:color="auto" w:fill="000000"/>
      </w:tcPr>
    </w:tblStylePr>
    <w:tblStylePr w:type="lastRow">
      <w:rPr>
        <w:b/>
        <w:bCs/>
        <w:i w:val="0"/>
        <w:iCs w:val="0"/>
        <w:color w:val="CCE8CF"/>
      </w:rPr>
      <w:tblPr/>
      <w:tcPr>
        <w:tcBorders>
          <w:top w:val="single" w:sz="24" w:space="0" w:color="CCE8CF"/>
          <w:left w:val="single" w:sz="8" w:space="0" w:color="CCE8CF"/>
          <w:bottom w:val="single" w:sz="8" w:space="0" w:color="CCE8CF"/>
          <w:right w:val="single" w:sz="8" w:space="0" w:color="CCE8CF"/>
          <w:insideH w:val="nil"/>
          <w:insideV w:val="single" w:sz="8" w:space="0" w:color="CCE8CF"/>
        </w:tcBorders>
        <w:shd w:val="clear" w:color="auto" w:fill="000000"/>
      </w:tcPr>
    </w:tblStylePr>
    <w:tblStylePr w:type="firstCol">
      <w:rPr>
        <w:b/>
        <w:bCs/>
        <w:i w:val="0"/>
        <w:iCs w:val="0"/>
        <w:color w:val="CCE8CF"/>
      </w:rPr>
      <w:tblPr/>
      <w:tcPr>
        <w:tcBorders>
          <w:left w:val="single" w:sz="8" w:space="0" w:color="CCE8CF"/>
          <w:right w:val="single" w:sz="24" w:space="0" w:color="CCE8CF"/>
          <w:insideH w:val="nil"/>
          <w:insideV w:val="nil"/>
        </w:tcBorders>
        <w:shd w:val="clear" w:color="auto" w:fill="000000"/>
      </w:tcPr>
    </w:tblStylePr>
    <w:tblStylePr w:type="lastCol">
      <w:rPr>
        <w:b/>
        <w:bCs/>
        <w:i w:val="0"/>
        <w:iCs w:val="0"/>
        <w:color w:val="CCE8CF"/>
      </w:rPr>
      <w:tblPr/>
      <w:tcPr>
        <w:tcBorders>
          <w:top w:val="nil"/>
          <w:left w:val="single" w:sz="24" w:space="0" w:color="CCE8CF"/>
          <w:bottom w:val="nil"/>
          <w:right w:val="nil"/>
          <w:insideH w:val="nil"/>
          <w:insideV w:val="nil"/>
        </w:tcBorders>
        <w:shd w:val="clear" w:color="auto" w:fill="000000"/>
      </w:tcPr>
    </w:tblStylePr>
    <w:tblStylePr w:type="band1Vert">
      <w:tblPr/>
      <w:tcPr>
        <w:tcBorders>
          <w:top w:val="single" w:sz="8" w:space="0" w:color="CCE8CF"/>
          <w:left w:val="single" w:sz="8" w:space="0" w:color="CCE8CF"/>
          <w:bottom w:val="single" w:sz="8" w:space="0" w:color="CCE8CF"/>
          <w:right w:val="single" w:sz="8" w:space="0" w:color="CCE8CF"/>
          <w:insideH w:val="nil"/>
          <w:insideV w:val="nil"/>
        </w:tcBorders>
        <w:shd w:val="clear" w:color="auto" w:fill="808080"/>
      </w:tcPr>
    </w:tblStylePr>
    <w:tblStylePr w:type="band1Horz">
      <w:tblPr/>
      <w:tcPr>
        <w:tcBorders>
          <w:top w:val="single" w:sz="8" w:space="0" w:color="CCE8CF"/>
          <w:left w:val="single" w:sz="8" w:space="0" w:color="CCE8CF"/>
          <w:bottom w:val="single" w:sz="8" w:space="0" w:color="CCE8CF"/>
          <w:right w:val="single" w:sz="8" w:space="0" w:color="CCE8CF"/>
          <w:insideH w:val="single" w:sz="8" w:space="0" w:color="CCE8CF"/>
          <w:insideV w:val="single" w:sz="8" w:space="0" w:color="CCE8CF"/>
        </w:tcBorders>
        <w:shd w:val="clear" w:color="auto" w:fill="808080"/>
      </w:tcPr>
    </w:tblStylePr>
  </w:style>
  <w:style w:type="table" w:styleId="31">
    <w:name w:val="Medium Grid 3 Accent 1"/>
    <w:basedOn w:val="a1"/>
    <w:uiPriority w:val="69"/>
    <w:tblPr>
      <w:tblStyleRowBandSize w:val="1"/>
      <w:tblStyleColBandSize w:val="1"/>
      <w:tblBorders>
        <w:top w:val="single" w:sz="8" w:space="0" w:color="CCE8CF"/>
        <w:left w:val="single" w:sz="8" w:space="0" w:color="CCE8CF"/>
        <w:bottom w:val="single" w:sz="8" w:space="0" w:color="CCE8CF"/>
        <w:right w:val="single" w:sz="8" w:space="0" w:color="CCE8CF"/>
        <w:insideH w:val="single" w:sz="6" w:space="0" w:color="CCE8CF"/>
        <w:insideV w:val="single" w:sz="6" w:space="0" w:color="CCE8CF"/>
      </w:tblBorders>
      <w:shd w:val="clear" w:color="auto" w:fill="D3DFEE"/>
    </w:tblPr>
    <w:tcPr>
      <w:shd w:val="clear" w:color="auto" w:fill="D3DFEE"/>
    </w:tcPr>
    <w:tblStylePr w:type="firstRow">
      <w:rPr>
        <w:b/>
        <w:bCs/>
        <w:i w:val="0"/>
        <w:iCs w:val="0"/>
        <w:color w:val="CCE8CF"/>
      </w:rPr>
      <w:tblPr/>
      <w:tcPr>
        <w:tcBorders>
          <w:top w:val="single" w:sz="8" w:space="0" w:color="CCE8CF"/>
          <w:left w:val="single" w:sz="8" w:space="0" w:color="CCE8CF"/>
          <w:bottom w:val="single" w:sz="24" w:space="0" w:color="CCE8CF"/>
          <w:right w:val="single" w:sz="8" w:space="0" w:color="CCE8CF"/>
          <w:insideH w:val="nil"/>
          <w:insideV w:val="single" w:sz="8" w:space="0" w:color="CCE8CF"/>
        </w:tcBorders>
        <w:shd w:val="clear" w:color="auto" w:fill="4F81BD"/>
      </w:tcPr>
    </w:tblStylePr>
    <w:tblStylePr w:type="lastRow">
      <w:rPr>
        <w:b/>
        <w:bCs/>
        <w:i w:val="0"/>
        <w:iCs w:val="0"/>
        <w:color w:val="CCE8CF"/>
      </w:rPr>
      <w:tblPr/>
      <w:tcPr>
        <w:tcBorders>
          <w:top w:val="single" w:sz="24" w:space="0" w:color="CCE8CF"/>
          <w:left w:val="single" w:sz="8" w:space="0" w:color="CCE8CF"/>
          <w:bottom w:val="single" w:sz="8" w:space="0" w:color="CCE8CF"/>
          <w:right w:val="single" w:sz="8" w:space="0" w:color="CCE8CF"/>
          <w:insideH w:val="nil"/>
          <w:insideV w:val="single" w:sz="8" w:space="0" w:color="CCE8CF"/>
        </w:tcBorders>
        <w:shd w:val="clear" w:color="auto" w:fill="4F81BD"/>
      </w:tcPr>
    </w:tblStylePr>
    <w:tblStylePr w:type="firstCol">
      <w:rPr>
        <w:b/>
        <w:bCs/>
        <w:i w:val="0"/>
        <w:iCs w:val="0"/>
        <w:color w:val="CCE8CF"/>
      </w:rPr>
      <w:tblPr/>
      <w:tcPr>
        <w:tcBorders>
          <w:left w:val="single" w:sz="8" w:space="0" w:color="CCE8CF"/>
          <w:right w:val="single" w:sz="24" w:space="0" w:color="CCE8CF"/>
          <w:insideH w:val="nil"/>
          <w:insideV w:val="nil"/>
        </w:tcBorders>
        <w:shd w:val="clear" w:color="auto" w:fill="4F81BD"/>
      </w:tcPr>
    </w:tblStylePr>
    <w:tblStylePr w:type="lastCol">
      <w:rPr>
        <w:b/>
        <w:bCs/>
        <w:i w:val="0"/>
        <w:iCs w:val="0"/>
        <w:color w:val="CCE8CF"/>
      </w:rPr>
      <w:tblPr/>
      <w:tcPr>
        <w:tcBorders>
          <w:top w:val="nil"/>
          <w:left w:val="single" w:sz="24" w:space="0" w:color="CCE8CF"/>
          <w:bottom w:val="nil"/>
          <w:right w:val="nil"/>
          <w:insideH w:val="nil"/>
          <w:insideV w:val="nil"/>
        </w:tcBorders>
        <w:shd w:val="clear" w:color="auto" w:fill="4F81BD"/>
      </w:tcPr>
    </w:tblStylePr>
    <w:tblStylePr w:type="band1Vert">
      <w:tblPr/>
      <w:tcPr>
        <w:tcBorders>
          <w:top w:val="single" w:sz="8" w:space="0" w:color="CCE8CF"/>
          <w:left w:val="single" w:sz="8" w:space="0" w:color="CCE8CF"/>
          <w:bottom w:val="single" w:sz="8" w:space="0" w:color="CCE8CF"/>
          <w:right w:val="single" w:sz="8" w:space="0" w:color="CCE8CF"/>
          <w:insideH w:val="nil"/>
          <w:insideV w:val="nil"/>
        </w:tcBorders>
        <w:shd w:val="clear" w:color="auto" w:fill="A7BFDE"/>
      </w:tcPr>
    </w:tblStylePr>
    <w:tblStylePr w:type="band1Horz">
      <w:tblPr/>
      <w:tcPr>
        <w:tcBorders>
          <w:top w:val="single" w:sz="8" w:space="0" w:color="CCE8CF"/>
          <w:left w:val="single" w:sz="8" w:space="0" w:color="CCE8CF"/>
          <w:bottom w:val="single" w:sz="8" w:space="0" w:color="CCE8CF"/>
          <w:right w:val="single" w:sz="8" w:space="0" w:color="CCE8CF"/>
          <w:insideH w:val="single" w:sz="8" w:space="0" w:color="CCE8CF"/>
          <w:insideV w:val="single" w:sz="8" w:space="0" w:color="CCE8CF"/>
        </w:tcBorders>
        <w:shd w:val="clear" w:color="auto" w:fill="A7BFDE"/>
      </w:tcPr>
    </w:tblStylePr>
  </w:style>
  <w:style w:type="table" w:styleId="32">
    <w:name w:val="Medium Grid 3 Accent 2"/>
    <w:basedOn w:val="a1"/>
    <w:uiPriority w:val="69"/>
    <w:tblPr>
      <w:tblStyleRowBandSize w:val="1"/>
      <w:tblStyleColBandSize w:val="1"/>
      <w:tblBorders>
        <w:top w:val="single" w:sz="8" w:space="0" w:color="CCE8CF"/>
        <w:left w:val="single" w:sz="8" w:space="0" w:color="CCE8CF"/>
        <w:bottom w:val="single" w:sz="8" w:space="0" w:color="CCE8CF"/>
        <w:right w:val="single" w:sz="8" w:space="0" w:color="CCE8CF"/>
        <w:insideH w:val="single" w:sz="6" w:space="0" w:color="CCE8CF"/>
        <w:insideV w:val="single" w:sz="6" w:space="0" w:color="CCE8CF"/>
      </w:tblBorders>
      <w:shd w:val="clear" w:color="auto" w:fill="EFD3D2"/>
    </w:tblPr>
    <w:tcPr>
      <w:shd w:val="clear" w:color="auto" w:fill="EFD3D2"/>
    </w:tcPr>
    <w:tblStylePr w:type="firstRow">
      <w:rPr>
        <w:b/>
        <w:bCs/>
        <w:i w:val="0"/>
        <w:iCs w:val="0"/>
        <w:color w:val="CCE8CF"/>
      </w:rPr>
      <w:tblPr/>
      <w:tcPr>
        <w:tcBorders>
          <w:top w:val="single" w:sz="8" w:space="0" w:color="CCE8CF"/>
          <w:left w:val="single" w:sz="8" w:space="0" w:color="CCE8CF"/>
          <w:bottom w:val="single" w:sz="24" w:space="0" w:color="CCE8CF"/>
          <w:right w:val="single" w:sz="8" w:space="0" w:color="CCE8CF"/>
          <w:insideH w:val="nil"/>
          <w:insideV w:val="single" w:sz="8" w:space="0" w:color="CCE8CF"/>
        </w:tcBorders>
        <w:shd w:val="clear" w:color="auto" w:fill="C0504D"/>
      </w:tcPr>
    </w:tblStylePr>
    <w:tblStylePr w:type="lastRow">
      <w:rPr>
        <w:b/>
        <w:bCs/>
        <w:i w:val="0"/>
        <w:iCs w:val="0"/>
        <w:color w:val="CCE8CF"/>
      </w:rPr>
      <w:tblPr/>
      <w:tcPr>
        <w:tcBorders>
          <w:top w:val="single" w:sz="24" w:space="0" w:color="CCE8CF"/>
          <w:left w:val="single" w:sz="8" w:space="0" w:color="CCE8CF"/>
          <w:bottom w:val="single" w:sz="8" w:space="0" w:color="CCE8CF"/>
          <w:right w:val="single" w:sz="8" w:space="0" w:color="CCE8CF"/>
          <w:insideH w:val="nil"/>
          <w:insideV w:val="single" w:sz="8" w:space="0" w:color="CCE8CF"/>
        </w:tcBorders>
        <w:shd w:val="clear" w:color="auto" w:fill="C0504D"/>
      </w:tcPr>
    </w:tblStylePr>
    <w:tblStylePr w:type="firstCol">
      <w:rPr>
        <w:b/>
        <w:bCs/>
        <w:i w:val="0"/>
        <w:iCs w:val="0"/>
        <w:color w:val="CCE8CF"/>
      </w:rPr>
      <w:tblPr/>
      <w:tcPr>
        <w:tcBorders>
          <w:left w:val="single" w:sz="8" w:space="0" w:color="CCE8CF"/>
          <w:right w:val="single" w:sz="24" w:space="0" w:color="CCE8CF"/>
          <w:insideH w:val="nil"/>
          <w:insideV w:val="nil"/>
        </w:tcBorders>
        <w:shd w:val="clear" w:color="auto" w:fill="C0504D"/>
      </w:tcPr>
    </w:tblStylePr>
    <w:tblStylePr w:type="lastCol">
      <w:rPr>
        <w:b/>
        <w:bCs/>
        <w:i w:val="0"/>
        <w:iCs w:val="0"/>
        <w:color w:val="CCE8CF"/>
      </w:rPr>
      <w:tblPr/>
      <w:tcPr>
        <w:tcBorders>
          <w:top w:val="nil"/>
          <w:left w:val="single" w:sz="24" w:space="0" w:color="CCE8CF"/>
          <w:bottom w:val="nil"/>
          <w:right w:val="nil"/>
          <w:insideH w:val="nil"/>
          <w:insideV w:val="nil"/>
        </w:tcBorders>
        <w:shd w:val="clear" w:color="auto" w:fill="C0504D"/>
      </w:tcPr>
    </w:tblStylePr>
    <w:tblStylePr w:type="band1Vert">
      <w:tblPr/>
      <w:tcPr>
        <w:tcBorders>
          <w:top w:val="single" w:sz="8" w:space="0" w:color="CCE8CF"/>
          <w:left w:val="single" w:sz="8" w:space="0" w:color="CCE8CF"/>
          <w:bottom w:val="single" w:sz="8" w:space="0" w:color="CCE8CF"/>
          <w:right w:val="single" w:sz="8" w:space="0" w:color="CCE8CF"/>
          <w:insideH w:val="nil"/>
          <w:insideV w:val="nil"/>
        </w:tcBorders>
        <w:shd w:val="clear" w:color="auto" w:fill="DFA7A6"/>
      </w:tcPr>
    </w:tblStylePr>
    <w:tblStylePr w:type="band1Horz">
      <w:tblPr/>
      <w:tcPr>
        <w:tcBorders>
          <w:top w:val="single" w:sz="8" w:space="0" w:color="CCE8CF"/>
          <w:left w:val="single" w:sz="8" w:space="0" w:color="CCE8CF"/>
          <w:bottom w:val="single" w:sz="8" w:space="0" w:color="CCE8CF"/>
          <w:right w:val="single" w:sz="8" w:space="0" w:color="CCE8CF"/>
          <w:insideH w:val="single" w:sz="8" w:space="0" w:color="CCE8CF"/>
          <w:insideV w:val="single" w:sz="8" w:space="0" w:color="CCE8CF"/>
        </w:tcBorders>
        <w:shd w:val="clear" w:color="auto" w:fill="DFA7A6"/>
      </w:tcPr>
    </w:tblStylePr>
  </w:style>
  <w:style w:type="table" w:styleId="33">
    <w:name w:val="Medium Grid 3 Accent 3"/>
    <w:basedOn w:val="a1"/>
    <w:uiPriority w:val="69"/>
    <w:tblPr>
      <w:tblStyleRowBandSize w:val="1"/>
      <w:tblStyleColBandSize w:val="1"/>
      <w:tblBorders>
        <w:top w:val="single" w:sz="8" w:space="0" w:color="CCE8CF"/>
        <w:left w:val="single" w:sz="8" w:space="0" w:color="CCE8CF"/>
        <w:bottom w:val="single" w:sz="8" w:space="0" w:color="CCE8CF"/>
        <w:right w:val="single" w:sz="8" w:space="0" w:color="CCE8CF"/>
        <w:insideH w:val="single" w:sz="6" w:space="0" w:color="CCE8CF"/>
        <w:insideV w:val="single" w:sz="6" w:space="0" w:color="CCE8CF"/>
      </w:tblBorders>
      <w:shd w:val="clear" w:color="auto" w:fill="E6EED5"/>
    </w:tblPr>
    <w:tcPr>
      <w:shd w:val="clear" w:color="auto" w:fill="E6EED5"/>
    </w:tcPr>
    <w:tblStylePr w:type="firstRow">
      <w:rPr>
        <w:b/>
        <w:bCs/>
        <w:i w:val="0"/>
        <w:iCs w:val="0"/>
        <w:color w:val="CCE8CF"/>
      </w:rPr>
      <w:tblPr/>
      <w:tcPr>
        <w:tcBorders>
          <w:top w:val="single" w:sz="8" w:space="0" w:color="CCE8CF"/>
          <w:left w:val="single" w:sz="8" w:space="0" w:color="CCE8CF"/>
          <w:bottom w:val="single" w:sz="24" w:space="0" w:color="CCE8CF"/>
          <w:right w:val="single" w:sz="8" w:space="0" w:color="CCE8CF"/>
          <w:insideH w:val="nil"/>
          <w:insideV w:val="single" w:sz="8" w:space="0" w:color="CCE8CF"/>
        </w:tcBorders>
        <w:shd w:val="clear" w:color="auto" w:fill="9BBB59"/>
      </w:tcPr>
    </w:tblStylePr>
    <w:tblStylePr w:type="lastRow">
      <w:rPr>
        <w:b/>
        <w:bCs/>
        <w:i w:val="0"/>
        <w:iCs w:val="0"/>
        <w:color w:val="CCE8CF"/>
      </w:rPr>
      <w:tblPr/>
      <w:tcPr>
        <w:tcBorders>
          <w:top w:val="single" w:sz="24" w:space="0" w:color="CCE8CF"/>
          <w:left w:val="single" w:sz="8" w:space="0" w:color="CCE8CF"/>
          <w:bottom w:val="single" w:sz="8" w:space="0" w:color="CCE8CF"/>
          <w:right w:val="single" w:sz="8" w:space="0" w:color="CCE8CF"/>
          <w:insideH w:val="nil"/>
          <w:insideV w:val="single" w:sz="8" w:space="0" w:color="CCE8CF"/>
        </w:tcBorders>
        <w:shd w:val="clear" w:color="auto" w:fill="9BBB59"/>
      </w:tcPr>
    </w:tblStylePr>
    <w:tblStylePr w:type="firstCol">
      <w:rPr>
        <w:b/>
        <w:bCs/>
        <w:i w:val="0"/>
        <w:iCs w:val="0"/>
        <w:color w:val="CCE8CF"/>
      </w:rPr>
      <w:tblPr/>
      <w:tcPr>
        <w:tcBorders>
          <w:left w:val="single" w:sz="8" w:space="0" w:color="CCE8CF"/>
          <w:right w:val="single" w:sz="24" w:space="0" w:color="CCE8CF"/>
          <w:insideH w:val="nil"/>
          <w:insideV w:val="nil"/>
        </w:tcBorders>
        <w:shd w:val="clear" w:color="auto" w:fill="9BBB59"/>
      </w:tcPr>
    </w:tblStylePr>
    <w:tblStylePr w:type="lastCol">
      <w:rPr>
        <w:b/>
        <w:bCs/>
        <w:i w:val="0"/>
        <w:iCs w:val="0"/>
        <w:color w:val="CCE8CF"/>
      </w:rPr>
      <w:tblPr/>
      <w:tcPr>
        <w:tcBorders>
          <w:top w:val="nil"/>
          <w:left w:val="single" w:sz="24" w:space="0" w:color="CCE8CF"/>
          <w:bottom w:val="nil"/>
          <w:right w:val="nil"/>
          <w:insideH w:val="nil"/>
          <w:insideV w:val="nil"/>
        </w:tcBorders>
        <w:shd w:val="clear" w:color="auto" w:fill="9BBB59"/>
      </w:tcPr>
    </w:tblStylePr>
    <w:tblStylePr w:type="band1Vert">
      <w:tblPr/>
      <w:tcPr>
        <w:tcBorders>
          <w:top w:val="single" w:sz="8" w:space="0" w:color="CCE8CF"/>
          <w:left w:val="single" w:sz="8" w:space="0" w:color="CCE8CF"/>
          <w:bottom w:val="single" w:sz="8" w:space="0" w:color="CCE8CF"/>
          <w:right w:val="single" w:sz="8" w:space="0" w:color="CCE8CF"/>
          <w:insideH w:val="nil"/>
          <w:insideV w:val="nil"/>
        </w:tcBorders>
        <w:shd w:val="clear" w:color="auto" w:fill="CDDDAC"/>
      </w:tcPr>
    </w:tblStylePr>
    <w:tblStylePr w:type="band1Horz">
      <w:tblPr/>
      <w:tcPr>
        <w:tcBorders>
          <w:top w:val="single" w:sz="8" w:space="0" w:color="CCE8CF"/>
          <w:left w:val="single" w:sz="8" w:space="0" w:color="CCE8CF"/>
          <w:bottom w:val="single" w:sz="8" w:space="0" w:color="CCE8CF"/>
          <w:right w:val="single" w:sz="8" w:space="0" w:color="CCE8CF"/>
          <w:insideH w:val="single" w:sz="8" w:space="0" w:color="CCE8CF"/>
          <w:insideV w:val="single" w:sz="8" w:space="0" w:color="CCE8CF"/>
        </w:tcBorders>
        <w:shd w:val="clear" w:color="auto" w:fill="CDDDAC"/>
      </w:tcPr>
    </w:tblStylePr>
  </w:style>
  <w:style w:type="table" w:styleId="34">
    <w:name w:val="Medium Grid 3 Accent 4"/>
    <w:basedOn w:val="a1"/>
    <w:uiPriority w:val="69"/>
    <w:tblPr>
      <w:tblStyleRowBandSize w:val="1"/>
      <w:tblStyleColBandSize w:val="1"/>
      <w:tblBorders>
        <w:top w:val="single" w:sz="8" w:space="0" w:color="CCE8CF"/>
        <w:left w:val="single" w:sz="8" w:space="0" w:color="CCE8CF"/>
        <w:bottom w:val="single" w:sz="8" w:space="0" w:color="CCE8CF"/>
        <w:right w:val="single" w:sz="8" w:space="0" w:color="CCE8CF"/>
        <w:insideH w:val="single" w:sz="6" w:space="0" w:color="CCE8CF"/>
        <w:insideV w:val="single" w:sz="6" w:space="0" w:color="CCE8CF"/>
      </w:tblBorders>
      <w:shd w:val="clear" w:color="auto" w:fill="DFD8E8"/>
    </w:tblPr>
    <w:tcPr>
      <w:shd w:val="clear" w:color="auto" w:fill="DFD8E8"/>
    </w:tcPr>
    <w:tblStylePr w:type="firstRow">
      <w:rPr>
        <w:b/>
        <w:bCs/>
        <w:i w:val="0"/>
        <w:iCs w:val="0"/>
        <w:color w:val="CCE8CF"/>
      </w:rPr>
      <w:tblPr/>
      <w:tcPr>
        <w:tcBorders>
          <w:top w:val="single" w:sz="8" w:space="0" w:color="CCE8CF"/>
          <w:left w:val="single" w:sz="8" w:space="0" w:color="CCE8CF"/>
          <w:bottom w:val="single" w:sz="24" w:space="0" w:color="CCE8CF"/>
          <w:right w:val="single" w:sz="8" w:space="0" w:color="CCE8CF"/>
          <w:insideH w:val="nil"/>
          <w:insideV w:val="single" w:sz="8" w:space="0" w:color="CCE8CF"/>
        </w:tcBorders>
        <w:shd w:val="clear" w:color="auto" w:fill="8064A2"/>
      </w:tcPr>
    </w:tblStylePr>
    <w:tblStylePr w:type="lastRow">
      <w:rPr>
        <w:b/>
        <w:bCs/>
        <w:i w:val="0"/>
        <w:iCs w:val="0"/>
        <w:color w:val="CCE8CF"/>
      </w:rPr>
      <w:tblPr/>
      <w:tcPr>
        <w:tcBorders>
          <w:top w:val="single" w:sz="24" w:space="0" w:color="CCE8CF"/>
          <w:left w:val="single" w:sz="8" w:space="0" w:color="CCE8CF"/>
          <w:bottom w:val="single" w:sz="8" w:space="0" w:color="CCE8CF"/>
          <w:right w:val="single" w:sz="8" w:space="0" w:color="CCE8CF"/>
          <w:insideH w:val="nil"/>
          <w:insideV w:val="single" w:sz="8" w:space="0" w:color="CCE8CF"/>
        </w:tcBorders>
        <w:shd w:val="clear" w:color="auto" w:fill="8064A2"/>
      </w:tcPr>
    </w:tblStylePr>
    <w:tblStylePr w:type="firstCol">
      <w:rPr>
        <w:b/>
        <w:bCs/>
        <w:i w:val="0"/>
        <w:iCs w:val="0"/>
        <w:color w:val="CCE8CF"/>
      </w:rPr>
      <w:tblPr/>
      <w:tcPr>
        <w:tcBorders>
          <w:left w:val="single" w:sz="8" w:space="0" w:color="CCE8CF"/>
          <w:right w:val="single" w:sz="24" w:space="0" w:color="CCE8CF"/>
          <w:insideH w:val="nil"/>
          <w:insideV w:val="nil"/>
        </w:tcBorders>
        <w:shd w:val="clear" w:color="auto" w:fill="8064A2"/>
      </w:tcPr>
    </w:tblStylePr>
    <w:tblStylePr w:type="lastCol">
      <w:rPr>
        <w:b/>
        <w:bCs/>
        <w:i w:val="0"/>
        <w:iCs w:val="0"/>
        <w:color w:val="CCE8CF"/>
      </w:rPr>
      <w:tblPr/>
      <w:tcPr>
        <w:tcBorders>
          <w:top w:val="nil"/>
          <w:left w:val="single" w:sz="24" w:space="0" w:color="CCE8CF"/>
          <w:bottom w:val="nil"/>
          <w:right w:val="nil"/>
          <w:insideH w:val="nil"/>
          <w:insideV w:val="nil"/>
        </w:tcBorders>
        <w:shd w:val="clear" w:color="auto" w:fill="8064A2"/>
      </w:tcPr>
    </w:tblStylePr>
    <w:tblStylePr w:type="band1Vert">
      <w:tblPr/>
      <w:tcPr>
        <w:tcBorders>
          <w:top w:val="single" w:sz="8" w:space="0" w:color="CCE8CF"/>
          <w:left w:val="single" w:sz="8" w:space="0" w:color="CCE8CF"/>
          <w:bottom w:val="single" w:sz="8" w:space="0" w:color="CCE8CF"/>
          <w:right w:val="single" w:sz="8" w:space="0" w:color="CCE8CF"/>
          <w:insideH w:val="nil"/>
          <w:insideV w:val="nil"/>
        </w:tcBorders>
        <w:shd w:val="clear" w:color="auto" w:fill="BFB1D0"/>
      </w:tcPr>
    </w:tblStylePr>
    <w:tblStylePr w:type="band1Horz">
      <w:tblPr/>
      <w:tcPr>
        <w:tcBorders>
          <w:top w:val="single" w:sz="8" w:space="0" w:color="CCE8CF"/>
          <w:left w:val="single" w:sz="8" w:space="0" w:color="CCE8CF"/>
          <w:bottom w:val="single" w:sz="8" w:space="0" w:color="CCE8CF"/>
          <w:right w:val="single" w:sz="8" w:space="0" w:color="CCE8CF"/>
          <w:insideH w:val="single" w:sz="8" w:space="0" w:color="CCE8CF"/>
          <w:insideV w:val="single" w:sz="8" w:space="0" w:color="CCE8CF"/>
        </w:tcBorders>
        <w:shd w:val="clear" w:color="auto" w:fill="BFB1D0"/>
      </w:tcPr>
    </w:tblStylePr>
  </w:style>
  <w:style w:type="table" w:styleId="35">
    <w:name w:val="Medium Grid 3 Accent 5"/>
    <w:basedOn w:val="a1"/>
    <w:uiPriority w:val="69"/>
    <w:tblPr>
      <w:tblStyleRowBandSize w:val="1"/>
      <w:tblStyleColBandSize w:val="1"/>
      <w:tblBorders>
        <w:top w:val="single" w:sz="8" w:space="0" w:color="CCE8CF"/>
        <w:left w:val="single" w:sz="8" w:space="0" w:color="CCE8CF"/>
        <w:bottom w:val="single" w:sz="8" w:space="0" w:color="CCE8CF"/>
        <w:right w:val="single" w:sz="8" w:space="0" w:color="CCE8CF"/>
        <w:insideH w:val="single" w:sz="6" w:space="0" w:color="CCE8CF"/>
        <w:insideV w:val="single" w:sz="6" w:space="0" w:color="CCE8CF"/>
      </w:tblBorders>
      <w:shd w:val="clear" w:color="auto" w:fill="D2EAF1"/>
    </w:tblPr>
    <w:tcPr>
      <w:shd w:val="clear" w:color="auto" w:fill="D2EAF1"/>
    </w:tcPr>
    <w:tblStylePr w:type="firstRow">
      <w:rPr>
        <w:b/>
        <w:bCs/>
        <w:i w:val="0"/>
        <w:iCs w:val="0"/>
        <w:color w:val="CCE8CF"/>
      </w:rPr>
      <w:tblPr/>
      <w:tcPr>
        <w:tcBorders>
          <w:top w:val="single" w:sz="8" w:space="0" w:color="CCE8CF"/>
          <w:left w:val="single" w:sz="8" w:space="0" w:color="CCE8CF"/>
          <w:bottom w:val="single" w:sz="24" w:space="0" w:color="CCE8CF"/>
          <w:right w:val="single" w:sz="8" w:space="0" w:color="CCE8CF"/>
          <w:insideH w:val="nil"/>
          <w:insideV w:val="single" w:sz="8" w:space="0" w:color="CCE8CF"/>
        </w:tcBorders>
        <w:shd w:val="clear" w:color="auto" w:fill="4BACC6"/>
      </w:tcPr>
    </w:tblStylePr>
    <w:tblStylePr w:type="lastRow">
      <w:rPr>
        <w:b/>
        <w:bCs/>
        <w:i w:val="0"/>
        <w:iCs w:val="0"/>
        <w:color w:val="CCE8CF"/>
      </w:rPr>
      <w:tblPr/>
      <w:tcPr>
        <w:tcBorders>
          <w:top w:val="single" w:sz="24" w:space="0" w:color="CCE8CF"/>
          <w:left w:val="single" w:sz="8" w:space="0" w:color="CCE8CF"/>
          <w:bottom w:val="single" w:sz="8" w:space="0" w:color="CCE8CF"/>
          <w:right w:val="single" w:sz="8" w:space="0" w:color="CCE8CF"/>
          <w:insideH w:val="nil"/>
          <w:insideV w:val="single" w:sz="8" w:space="0" w:color="CCE8CF"/>
        </w:tcBorders>
        <w:shd w:val="clear" w:color="auto" w:fill="4BACC6"/>
      </w:tcPr>
    </w:tblStylePr>
    <w:tblStylePr w:type="firstCol">
      <w:rPr>
        <w:b/>
        <w:bCs/>
        <w:i w:val="0"/>
        <w:iCs w:val="0"/>
        <w:color w:val="CCE8CF"/>
      </w:rPr>
      <w:tblPr/>
      <w:tcPr>
        <w:tcBorders>
          <w:left w:val="single" w:sz="8" w:space="0" w:color="CCE8CF"/>
          <w:right w:val="single" w:sz="24" w:space="0" w:color="CCE8CF"/>
          <w:insideH w:val="nil"/>
          <w:insideV w:val="nil"/>
        </w:tcBorders>
        <w:shd w:val="clear" w:color="auto" w:fill="4BACC6"/>
      </w:tcPr>
    </w:tblStylePr>
    <w:tblStylePr w:type="lastCol">
      <w:rPr>
        <w:b/>
        <w:bCs/>
        <w:i w:val="0"/>
        <w:iCs w:val="0"/>
        <w:color w:val="CCE8CF"/>
      </w:rPr>
      <w:tblPr/>
      <w:tcPr>
        <w:tcBorders>
          <w:top w:val="nil"/>
          <w:left w:val="single" w:sz="24" w:space="0" w:color="CCE8CF"/>
          <w:bottom w:val="nil"/>
          <w:right w:val="nil"/>
          <w:insideH w:val="nil"/>
          <w:insideV w:val="nil"/>
        </w:tcBorders>
        <w:shd w:val="clear" w:color="auto" w:fill="4BACC6"/>
      </w:tcPr>
    </w:tblStylePr>
    <w:tblStylePr w:type="band1Vert">
      <w:tblPr/>
      <w:tcPr>
        <w:tcBorders>
          <w:top w:val="single" w:sz="8" w:space="0" w:color="CCE8CF"/>
          <w:left w:val="single" w:sz="8" w:space="0" w:color="CCE8CF"/>
          <w:bottom w:val="single" w:sz="8" w:space="0" w:color="CCE8CF"/>
          <w:right w:val="single" w:sz="8" w:space="0" w:color="CCE8CF"/>
          <w:insideH w:val="nil"/>
          <w:insideV w:val="nil"/>
        </w:tcBorders>
        <w:shd w:val="clear" w:color="auto" w:fill="A5D5E2"/>
      </w:tcPr>
    </w:tblStylePr>
    <w:tblStylePr w:type="band1Horz">
      <w:tblPr/>
      <w:tcPr>
        <w:tcBorders>
          <w:top w:val="single" w:sz="8" w:space="0" w:color="CCE8CF"/>
          <w:left w:val="single" w:sz="8" w:space="0" w:color="CCE8CF"/>
          <w:bottom w:val="single" w:sz="8" w:space="0" w:color="CCE8CF"/>
          <w:right w:val="single" w:sz="8" w:space="0" w:color="CCE8CF"/>
          <w:insideH w:val="single" w:sz="8" w:space="0" w:color="CCE8CF"/>
          <w:insideV w:val="single" w:sz="8" w:space="0" w:color="CCE8CF"/>
        </w:tcBorders>
        <w:shd w:val="clear" w:color="auto" w:fill="A5D5E2"/>
      </w:tcPr>
    </w:tblStylePr>
  </w:style>
  <w:style w:type="table" w:styleId="36">
    <w:name w:val="Medium Grid 3 Accent 6"/>
    <w:basedOn w:val="a1"/>
    <w:uiPriority w:val="69"/>
    <w:tblPr>
      <w:tblStyleRowBandSize w:val="1"/>
      <w:tblStyleColBandSize w:val="1"/>
      <w:tblBorders>
        <w:top w:val="single" w:sz="8" w:space="0" w:color="CCE8CF"/>
        <w:left w:val="single" w:sz="8" w:space="0" w:color="CCE8CF"/>
        <w:bottom w:val="single" w:sz="8" w:space="0" w:color="CCE8CF"/>
        <w:right w:val="single" w:sz="8" w:space="0" w:color="CCE8CF"/>
        <w:insideH w:val="single" w:sz="6" w:space="0" w:color="CCE8CF"/>
        <w:insideV w:val="single" w:sz="6" w:space="0" w:color="CCE8CF"/>
      </w:tblBorders>
      <w:shd w:val="clear" w:color="auto" w:fill="FDE4D0"/>
    </w:tblPr>
    <w:tcPr>
      <w:shd w:val="clear" w:color="auto" w:fill="FDE4D0"/>
    </w:tcPr>
    <w:tblStylePr w:type="firstRow">
      <w:rPr>
        <w:b/>
        <w:bCs/>
        <w:i w:val="0"/>
        <w:iCs w:val="0"/>
        <w:color w:val="CCE8CF"/>
      </w:rPr>
      <w:tblPr/>
      <w:tcPr>
        <w:tcBorders>
          <w:top w:val="single" w:sz="8" w:space="0" w:color="CCE8CF"/>
          <w:left w:val="single" w:sz="8" w:space="0" w:color="CCE8CF"/>
          <w:bottom w:val="single" w:sz="24" w:space="0" w:color="CCE8CF"/>
          <w:right w:val="single" w:sz="8" w:space="0" w:color="CCE8CF"/>
          <w:insideH w:val="nil"/>
          <w:insideV w:val="single" w:sz="8" w:space="0" w:color="CCE8CF"/>
        </w:tcBorders>
        <w:shd w:val="clear" w:color="auto" w:fill="F79646"/>
      </w:tcPr>
    </w:tblStylePr>
    <w:tblStylePr w:type="lastRow">
      <w:rPr>
        <w:b/>
        <w:bCs/>
        <w:i w:val="0"/>
        <w:iCs w:val="0"/>
        <w:color w:val="CCE8CF"/>
      </w:rPr>
      <w:tblPr/>
      <w:tcPr>
        <w:tcBorders>
          <w:top w:val="single" w:sz="24" w:space="0" w:color="CCE8CF"/>
          <w:left w:val="single" w:sz="8" w:space="0" w:color="CCE8CF"/>
          <w:bottom w:val="single" w:sz="8" w:space="0" w:color="CCE8CF"/>
          <w:right w:val="single" w:sz="8" w:space="0" w:color="CCE8CF"/>
          <w:insideH w:val="nil"/>
          <w:insideV w:val="single" w:sz="8" w:space="0" w:color="CCE8CF"/>
        </w:tcBorders>
        <w:shd w:val="clear" w:color="auto" w:fill="F79646"/>
      </w:tcPr>
    </w:tblStylePr>
    <w:tblStylePr w:type="firstCol">
      <w:rPr>
        <w:b/>
        <w:bCs/>
        <w:i w:val="0"/>
        <w:iCs w:val="0"/>
        <w:color w:val="CCE8CF"/>
      </w:rPr>
      <w:tblPr/>
      <w:tcPr>
        <w:tcBorders>
          <w:left w:val="single" w:sz="8" w:space="0" w:color="CCE8CF"/>
          <w:right w:val="single" w:sz="24" w:space="0" w:color="CCE8CF"/>
          <w:insideH w:val="nil"/>
          <w:insideV w:val="nil"/>
        </w:tcBorders>
        <w:shd w:val="clear" w:color="auto" w:fill="F79646"/>
      </w:tcPr>
    </w:tblStylePr>
    <w:tblStylePr w:type="lastCol">
      <w:rPr>
        <w:b/>
        <w:bCs/>
        <w:i w:val="0"/>
        <w:iCs w:val="0"/>
        <w:color w:val="CCE8CF"/>
      </w:rPr>
      <w:tblPr/>
      <w:tcPr>
        <w:tcBorders>
          <w:top w:val="nil"/>
          <w:left w:val="single" w:sz="24" w:space="0" w:color="CCE8CF"/>
          <w:bottom w:val="nil"/>
          <w:right w:val="nil"/>
          <w:insideH w:val="nil"/>
          <w:insideV w:val="nil"/>
        </w:tcBorders>
        <w:shd w:val="clear" w:color="auto" w:fill="F79646"/>
      </w:tcPr>
    </w:tblStylePr>
    <w:tblStylePr w:type="band1Vert">
      <w:tblPr/>
      <w:tcPr>
        <w:tcBorders>
          <w:top w:val="single" w:sz="8" w:space="0" w:color="CCE8CF"/>
          <w:left w:val="single" w:sz="8" w:space="0" w:color="CCE8CF"/>
          <w:bottom w:val="single" w:sz="8" w:space="0" w:color="CCE8CF"/>
          <w:right w:val="single" w:sz="8" w:space="0" w:color="CCE8CF"/>
          <w:insideH w:val="nil"/>
          <w:insideV w:val="nil"/>
        </w:tcBorders>
        <w:shd w:val="clear" w:color="auto" w:fill="FBCAA2"/>
      </w:tcPr>
    </w:tblStylePr>
    <w:tblStylePr w:type="band1Horz">
      <w:tblPr/>
      <w:tcPr>
        <w:tcBorders>
          <w:top w:val="single" w:sz="8" w:space="0" w:color="CCE8CF"/>
          <w:left w:val="single" w:sz="8" w:space="0" w:color="CCE8CF"/>
          <w:bottom w:val="single" w:sz="8" w:space="0" w:color="CCE8CF"/>
          <w:right w:val="single" w:sz="8" w:space="0" w:color="CCE8CF"/>
          <w:insideH w:val="single" w:sz="8" w:space="0" w:color="CCE8CF"/>
          <w:insideV w:val="single" w:sz="8" w:space="0" w:color="CCE8CF"/>
        </w:tcBorders>
        <w:shd w:val="clear" w:color="auto" w:fill="FBCAA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31599641">
      <w:bodyDiv w:val="1"/>
      <w:marLeft w:val="0"/>
      <w:marRight w:val="0"/>
      <w:marTop w:val="0"/>
      <w:marBottom w:val="0"/>
      <w:divBdr>
        <w:top w:val="none" w:sz="0" w:space="0" w:color="auto"/>
        <w:left w:val="none" w:sz="0" w:space="0" w:color="auto"/>
        <w:bottom w:val="none" w:sz="0" w:space="0" w:color="auto"/>
        <w:right w:val="none" w:sz="0" w:space="0" w:color="auto"/>
      </w:divBdr>
    </w:div>
    <w:div w:id="1569924801">
      <w:bodyDiv w:val="1"/>
      <w:marLeft w:val="0"/>
      <w:marRight w:val="0"/>
      <w:marTop w:val="0"/>
      <w:marBottom w:val="0"/>
      <w:divBdr>
        <w:top w:val="none" w:sz="0" w:space="0" w:color="auto"/>
        <w:left w:val="none" w:sz="0" w:space="0" w:color="auto"/>
        <w:bottom w:val="none" w:sz="0" w:space="0" w:color="auto"/>
        <w:right w:val="none" w:sz="0" w:space="0" w:color="auto"/>
      </w:divBdr>
    </w:div>
    <w:div w:id="1778602147">
      <w:bodyDiv w:val="1"/>
      <w:marLeft w:val="0"/>
      <w:marRight w:val="0"/>
      <w:marTop w:val="0"/>
      <w:marBottom w:val="0"/>
      <w:divBdr>
        <w:top w:val="none" w:sz="0" w:space="0" w:color="auto"/>
        <w:left w:val="none" w:sz="0" w:space="0" w:color="auto"/>
        <w:bottom w:val="none" w:sz="0" w:space="0" w:color="auto"/>
        <w:right w:val="none" w:sz="0" w:space="0" w:color="auto"/>
      </w:divBdr>
    </w:div>
    <w:div w:id="213798545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1983C01-A4F4-4BAD-B60D-49A1FC227C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75</TotalTime>
  <Pages>1</Pages>
  <Words>1559</Words>
  <Characters>890</Characters>
  <Application>Microsoft Office Word</Application>
  <DocSecurity>0</DocSecurity>
  <Lines>7</Lines>
  <Paragraphs>4</Paragraphs>
  <ScaleCrop>false</ScaleCrop>
  <HeadingPairs>
    <vt:vector size="6" baseType="variant">
      <vt:variant>
        <vt:lpstr>Назва</vt:lpstr>
      </vt:variant>
      <vt:variant>
        <vt:i4>1</vt:i4>
      </vt:variant>
      <vt:variant>
        <vt:lpstr>Title</vt:lpstr>
      </vt:variant>
      <vt:variant>
        <vt:i4>1</vt:i4>
      </vt:variant>
      <vt:variant>
        <vt:lpstr>Название</vt:lpstr>
      </vt:variant>
      <vt:variant>
        <vt:i4>1</vt:i4>
      </vt:variant>
    </vt:vector>
  </HeadingPairs>
  <TitlesOfParts>
    <vt:vector size="3" baseType="lpstr">
      <vt:lpstr/>
      <vt:lpstr/>
      <vt:lpstr/>
    </vt:vector>
  </TitlesOfParts>
  <Company>SPecialiST RePack</Company>
  <LinksUpToDate>false</LinksUpToDate>
  <CharactersWithSpaces>2445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Учетная запись Майкрософт</dc:creator>
  <cp:keywords/>
  <dc:description/>
  <cp:lastModifiedBy>A2900</cp:lastModifiedBy>
  <cp:revision>15</cp:revision>
  <cp:lastPrinted>2025-08-10T16:07:00Z</cp:lastPrinted>
  <dcterms:created xsi:type="dcterms:W3CDTF">2025-08-12T17:33:00Z</dcterms:created>
  <dcterms:modified xsi:type="dcterms:W3CDTF">2025-08-16T06:40:00Z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180246c084a44024ae0c7b1272d59242</vt:lpwstr>
  </property>
</Properties>
</file>