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536D89B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F73927">
        <w:rPr>
          <w:rFonts w:ascii="Times New Roman" w:hAnsi="Times New Roman" w:cs="Times New Roman"/>
          <w:sz w:val="28"/>
          <w:szCs w:val="28"/>
        </w:rPr>
        <w:t>старший сержант АВГУТОВИЧ Олександр Олександрович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>головного сержанта 4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6521495A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4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26A8A8BF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Олександр АВГУСТОВИЧ</w:t>
      </w:r>
    </w:p>
    <w:p w14:paraId="39BB5210" w14:textId="0CA8423C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621FCAA4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F73927">
        <w:rPr>
          <w:rFonts w:ascii="Times New Roman" w:hAnsi="Times New Roman" w:cs="Times New Roman"/>
          <w:sz w:val="28"/>
          <w:szCs w:val="28"/>
        </w:rPr>
        <w:t>старшого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>АВГУСТОВИЧА Олександра Олександровича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1A4F72FC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2</cp:revision>
  <cp:lastPrinted>2025-04-03T07:41:00Z</cp:lastPrinted>
  <dcterms:created xsi:type="dcterms:W3CDTF">2025-08-26T09:08:00Z</dcterms:created>
  <dcterms:modified xsi:type="dcterms:W3CDTF">2025-08-26T09:08:00Z</dcterms:modified>
</cp:coreProperties>
</file>