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1 (оди</w:t>
      </w: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sz w:val="28"/>
          <w:szCs w:val="28"/>
        </w:rPr>
        <w:t>) військовослужбов</w:t>
      </w:r>
      <w:r>
        <w:rPr>
          <w:rFonts w:cs="Times New Roman" w:ascii="Times New Roman" w:hAnsi="Times New Roman"/>
          <w:sz w:val="28"/>
          <w:szCs w:val="28"/>
        </w:rPr>
        <w:t>ця</w:t>
      </w:r>
      <w:r>
        <w:rPr>
          <w:rFonts w:cs="Times New Roman" w:ascii="Times New Roman" w:hAnsi="Times New Roman"/>
          <w:sz w:val="28"/>
          <w:szCs w:val="28"/>
        </w:rPr>
        <w:t>, з 31.01.2026 року у зв’язку з закінченням навчання та направленням до військової частини А022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Лисак Олександр Васильович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LibreOffice/25.8.3.2$Windows_X86_64 LibreOffice_project/8ca8d55c161d602844f5428fa4b58097424e324e</Application>
  <AppVersion>15.0000</AppVersion>
  <Pages>1</Pages>
  <Words>67</Words>
  <Characters>430</Characters>
  <CharactersWithSpaces>523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2026-01-29T12:15:58Z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