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3F01F222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КУШНІР Григорій Михайлович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1D70A1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723AD42E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1D70A1">
        <w:rPr>
          <w:rFonts w:ascii="Times New Roman" w:hAnsi="Times New Roman" w:cs="Times New Roman"/>
          <w:sz w:val="28"/>
          <w:szCs w:val="28"/>
        </w:rPr>
        <w:t>виписки із медичної карти стаціонарного хворого №14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13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67E4E1B5" w:rsidR="00001389" w:rsidRPr="00953D9E" w:rsidRDefault="009F1277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11651A">
        <w:rPr>
          <w:rFonts w:ascii="Times New Roman" w:hAnsi="Times New Roman" w:cs="Times New Roman"/>
          <w:sz w:val="28"/>
          <w:szCs w:val="28"/>
        </w:rPr>
        <w:t>обов’язки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001389" w:rsidRPr="00953D9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C66EBF4" w14:textId="55319BBB" w:rsidR="00001389" w:rsidRPr="00953D9E" w:rsidRDefault="009F1277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2026-01-08T14:45:00Z</cp:lastPrinted>
  <dcterms:created xsi:type="dcterms:W3CDTF">2026-01-08T14:38:00Z</dcterms:created>
  <dcterms:modified xsi:type="dcterms:W3CDTF">2026-01-13T21:26:00Z</dcterms:modified>
</cp:coreProperties>
</file>