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83C5" w14:textId="47EEDA4A" w:rsidR="00347327" w:rsidRPr="000623C3" w:rsidRDefault="00347327" w:rsidP="00347327">
      <w:pPr>
        <w:ind w:left="6237"/>
        <w:jc w:val="both"/>
        <w:rPr>
          <w:rFonts w:eastAsia="Calibri"/>
          <w:sz w:val="28"/>
          <w:szCs w:val="28"/>
        </w:rPr>
      </w:pPr>
      <w:r w:rsidRPr="000623C3">
        <w:rPr>
          <w:rFonts w:eastAsia="Calibri"/>
          <w:sz w:val="28"/>
          <w:szCs w:val="28"/>
        </w:rPr>
        <w:t xml:space="preserve">ЗАТВЕРДЖЕНО </w:t>
      </w:r>
    </w:p>
    <w:p w14:paraId="0847A613" w14:textId="77777777" w:rsidR="00076172" w:rsidRDefault="00347327" w:rsidP="00076172">
      <w:pPr>
        <w:ind w:left="6237"/>
        <w:jc w:val="both"/>
        <w:rPr>
          <w:rFonts w:eastAsia="Calibri"/>
          <w:sz w:val="28"/>
          <w:szCs w:val="28"/>
          <w:lang w:val="en-US"/>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0EA58541" w14:textId="1C411823" w:rsidR="00347327" w:rsidRPr="00076172" w:rsidRDefault="00076172" w:rsidP="00076172">
      <w:pPr>
        <w:ind w:left="6237"/>
        <w:jc w:val="both"/>
        <w:rPr>
          <w:rFonts w:eastAsia="Calibri"/>
          <w:sz w:val="28"/>
          <w:szCs w:val="28"/>
        </w:rPr>
      </w:pPr>
      <w:r w:rsidRPr="0087570A">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71871729"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8E275D">
        <w:rPr>
          <w:rFonts w:eastAsia="Calibri"/>
          <w:sz w:val="28"/>
          <w:szCs w:val="28"/>
          <w:lang w:val="ru-RU" w:eastAsia="en-US"/>
        </w:rPr>
        <w:t>1</w:t>
      </w:r>
      <w:r w:rsidR="00164563">
        <w:rPr>
          <w:rFonts w:eastAsia="Calibri"/>
          <w:sz w:val="28"/>
          <w:szCs w:val="28"/>
          <w:lang w:val="ru-RU" w:eastAsia="en-US"/>
        </w:rPr>
        <w:t>3</w:t>
      </w:r>
      <w:r w:rsidRPr="00AC318E">
        <w:rPr>
          <w:rFonts w:eastAsia="Calibri"/>
          <w:sz w:val="28"/>
          <w:szCs w:val="28"/>
          <w:lang w:val="ru-RU" w:eastAsia="en-US"/>
        </w:rPr>
        <w:t>/</w:t>
      </w:r>
      <w:r w:rsidR="006E093F">
        <w:rPr>
          <w:rFonts w:eastAsia="Calibri"/>
          <w:sz w:val="28"/>
          <w:szCs w:val="28"/>
          <w:lang w:val="ru-RU" w:eastAsia="en-US"/>
        </w:rPr>
        <w:t>1</w:t>
      </w:r>
      <w:r w:rsidR="000629B6">
        <w:rPr>
          <w:rFonts w:eastAsia="Calibri"/>
          <w:sz w:val="28"/>
          <w:szCs w:val="28"/>
          <w:lang w:val="en-US" w:eastAsia="en-US"/>
        </w:rPr>
        <w:t>/</w:t>
      </w:r>
      <w:r w:rsidR="00537C64">
        <w:rPr>
          <w:rFonts w:eastAsia="Calibri"/>
          <w:sz w:val="28"/>
          <w:szCs w:val="28"/>
          <w:lang w:val="ru-RU" w:eastAsia="en-US"/>
        </w:rPr>
        <w:t>2</w:t>
      </w:r>
      <w:r w:rsidRPr="00AC318E">
        <w:rPr>
          <w:rFonts w:eastAsia="Calibri"/>
          <w:sz w:val="28"/>
          <w:szCs w:val="28"/>
          <w:lang w:val="ru-RU" w:eastAsia="en-US"/>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lang w:eastAsia="uk-UA"/>
        </w:rPr>
        <mc:AlternateContent>
          <mc:Choice Requires="wps">
            <w:drawing>
              <wp:anchor distT="0" distB="0" distL="114300" distR="114300" simplePos="0" relativeHeight="251654144" behindDoc="0" locked="0" layoutInCell="1" allowOverlap="1" wp14:anchorId="7FE8466A" wp14:editId="4C4EB87B">
                <wp:simplePos x="0" y="0"/>
                <wp:positionH relativeFrom="margin">
                  <wp:posOffset>-81915</wp:posOffset>
                </wp:positionH>
                <wp:positionV relativeFrom="paragraph">
                  <wp:posOffset>46354</wp:posOffset>
                </wp:positionV>
                <wp:extent cx="6678295" cy="981075"/>
                <wp:effectExtent l="19050" t="19050" r="27305" b="285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981075"/>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2EDA81BC" w14:textId="77777777" w:rsidR="00FC2295" w:rsidRPr="00FC2295" w:rsidRDefault="00FC2295" w:rsidP="00FC2295">
                            <w:pPr>
                              <w:jc w:val="both"/>
                              <w:rPr>
                                <w:bCs/>
                                <w:color w:val="000000"/>
                                <w:sz w:val="28"/>
                                <w:lang w:eastAsia="uk-UA"/>
                              </w:rPr>
                            </w:pPr>
                            <w:r w:rsidRPr="00FC2295">
                              <w:rPr>
                                <w:bCs/>
                                <w:color w:val="000000"/>
                                <w:sz w:val="28"/>
                                <w:lang w:eastAsia="uk-UA"/>
                              </w:rPr>
                              <w:t>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w:t>
                            </w:r>
                          </w:p>
                          <w:p w14:paraId="77490F61" w14:textId="2ABC3EBC" w:rsidR="00540A75" w:rsidRPr="003B1B36" w:rsidRDefault="00540A75" w:rsidP="00537C64">
                            <w:pPr>
                              <w:jc w:val="both"/>
                              <w:rPr>
                                <w:b/>
                                <w:bCs/>
                                <w:color w:val="000000" w:themeColor="text1"/>
                                <w:sz w:val="20"/>
                                <w:szCs w:val="20"/>
                                <w:lang w:eastAsia="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45pt;margin-top:3.65pt;width:525.85pt;height:77.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2EDA81BC" w14:textId="77777777" w:rsidR="00FC2295" w:rsidRPr="00FC2295" w:rsidRDefault="00FC2295" w:rsidP="00FC2295">
                      <w:pPr>
                        <w:jc w:val="both"/>
                        <w:rPr>
                          <w:bCs/>
                          <w:color w:val="000000"/>
                          <w:sz w:val="28"/>
                          <w:lang w:eastAsia="uk-UA"/>
                        </w:rPr>
                      </w:pPr>
                      <w:r w:rsidRPr="00FC2295">
                        <w:rPr>
                          <w:bCs/>
                          <w:color w:val="000000"/>
                          <w:sz w:val="28"/>
                          <w:lang w:eastAsia="uk-UA"/>
                        </w:rPr>
                        <w:t>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w:t>
                      </w:r>
                    </w:p>
                    <w:p w14:paraId="77490F61" w14:textId="2ABC3EBC" w:rsidR="00540A75" w:rsidRPr="003B1B36" w:rsidRDefault="00540A75" w:rsidP="00537C64">
                      <w:pPr>
                        <w:jc w:val="both"/>
                        <w:rPr>
                          <w:b/>
                          <w:bCs/>
                          <w:color w:val="000000" w:themeColor="text1"/>
                          <w:sz w:val="20"/>
                          <w:szCs w:val="20"/>
                          <w:lang w:eastAsia="uk-UA"/>
                        </w:rPr>
                      </w:pP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77777777" w:rsidR="00FC602D" w:rsidRDefault="00FC602D" w:rsidP="0017049D">
      <w:pPr>
        <w:jc w:val="both"/>
        <w:rPr>
          <w:b/>
          <w:color w:val="000000" w:themeColor="text1"/>
          <w:sz w:val="28"/>
          <w:szCs w:val="28"/>
          <w:lang w:eastAsia="uk-UA"/>
        </w:rPr>
      </w:pPr>
      <w:bookmarkStart w:id="0" w:name="_Hlk181614264"/>
    </w:p>
    <w:p w14:paraId="685077CF" w14:textId="77777777" w:rsidR="00FC2295" w:rsidRDefault="00FC2295" w:rsidP="00540A75">
      <w:pPr>
        <w:jc w:val="both"/>
        <w:rPr>
          <w:b/>
          <w:color w:val="000000" w:themeColor="text1"/>
          <w:sz w:val="28"/>
          <w:szCs w:val="28"/>
          <w:lang w:eastAsia="uk-UA"/>
        </w:rPr>
      </w:pPr>
    </w:p>
    <w:p w14:paraId="35908561" w14:textId="264346FA" w:rsidR="00FC2295" w:rsidRPr="00FC2295" w:rsidRDefault="00540A75" w:rsidP="00FC2295">
      <w:pPr>
        <w:jc w:val="both"/>
        <w:rPr>
          <w:bCs/>
          <w:color w:val="000000"/>
          <w:sz w:val="28"/>
          <w:lang w:eastAsia="uk-UA"/>
        </w:rPr>
      </w:pPr>
      <w:r w:rsidRPr="00FC2295">
        <w:rPr>
          <w:b/>
          <w:color w:val="000000" w:themeColor="text1"/>
          <w:sz w:val="28"/>
          <w:szCs w:val="28"/>
          <w:lang w:eastAsia="uk-UA"/>
        </w:rPr>
        <w:t xml:space="preserve">Мета: </w:t>
      </w:r>
      <w:r w:rsidR="00DB61F0">
        <w:rPr>
          <w:bCs/>
          <w:color w:val="000000" w:themeColor="text1"/>
          <w:sz w:val="28"/>
          <w:szCs w:val="28"/>
          <w:lang w:eastAsia="uk-UA"/>
        </w:rPr>
        <w:t>навчити</w:t>
      </w:r>
      <w:r w:rsidR="00FC2295" w:rsidRPr="00FC2295">
        <w:rPr>
          <w:bCs/>
          <w:color w:val="000000"/>
          <w:sz w:val="28"/>
          <w:lang w:eastAsia="uk-UA"/>
        </w:rPr>
        <w:t xml:space="preserve"> солдата </w:t>
      </w:r>
      <w:r w:rsidR="00DB61F0">
        <w:rPr>
          <w:bCs/>
          <w:color w:val="000000"/>
          <w:sz w:val="28"/>
          <w:lang w:eastAsia="uk-UA"/>
        </w:rPr>
        <w:t xml:space="preserve">пересуватись </w:t>
      </w:r>
      <w:r w:rsidR="00DB61F0" w:rsidRPr="00FC2295">
        <w:rPr>
          <w:bCs/>
          <w:color w:val="000000"/>
          <w:sz w:val="28"/>
          <w:lang w:eastAsia="uk-UA"/>
        </w:rPr>
        <w:t>індивідуальн</w:t>
      </w:r>
      <w:r w:rsidR="00DB61F0">
        <w:rPr>
          <w:bCs/>
          <w:color w:val="000000"/>
          <w:sz w:val="28"/>
          <w:lang w:eastAsia="uk-UA"/>
        </w:rPr>
        <w:t>о</w:t>
      </w:r>
      <w:r w:rsidR="00FC2295" w:rsidRPr="00FC2295">
        <w:rPr>
          <w:bCs/>
          <w:color w:val="000000"/>
          <w:sz w:val="28"/>
          <w:lang w:eastAsia="uk-UA"/>
        </w:rPr>
        <w:t xml:space="preserve"> у складі бойових двійок – трійок (вогневої, маневреної групи, відділення, взводу) по вулицях в пішому порядку</w:t>
      </w:r>
      <w:r w:rsidR="00FC2295" w:rsidRPr="00FC2295">
        <w:rPr>
          <w:sz w:val="28"/>
          <w:szCs w:val="28"/>
        </w:rPr>
        <w:t>.</w:t>
      </w:r>
    </w:p>
    <w:p w14:paraId="1557470F" w14:textId="77777777" w:rsidR="00537C64" w:rsidRPr="00232C2F" w:rsidRDefault="00537C64" w:rsidP="00540A75">
      <w:pPr>
        <w:jc w:val="both"/>
        <w:rPr>
          <w:bCs/>
          <w:color w:val="000000" w:themeColor="text1"/>
          <w:sz w:val="28"/>
          <w:szCs w:val="28"/>
          <w:lang w:eastAsia="uk-UA"/>
        </w:rPr>
      </w:pPr>
    </w:p>
    <w:p w14:paraId="1FD72B0B" w14:textId="3ECA3C3E" w:rsidR="00540A75" w:rsidRPr="00933396" w:rsidRDefault="00540A75" w:rsidP="00540A75">
      <w:pPr>
        <w:tabs>
          <w:tab w:val="left" w:pos="426"/>
        </w:tabs>
        <w:jc w:val="both"/>
        <w:rPr>
          <w:b/>
          <w:sz w:val="28"/>
          <w:szCs w:val="28"/>
        </w:rPr>
      </w:pPr>
      <w:r w:rsidRPr="00933396">
        <w:rPr>
          <w:b/>
          <w:sz w:val="28"/>
          <w:szCs w:val="28"/>
        </w:rPr>
        <w:t xml:space="preserve">Час: </w:t>
      </w:r>
      <w:r w:rsidR="0069381E">
        <w:rPr>
          <w:sz w:val="28"/>
          <w:szCs w:val="28"/>
        </w:rPr>
        <w:t>5</w:t>
      </w:r>
      <w:r w:rsidR="00FC2295">
        <w:rPr>
          <w:sz w:val="28"/>
          <w:szCs w:val="28"/>
        </w:rPr>
        <w:t>0</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494F83D" w14:textId="39E72124" w:rsidR="006E093F" w:rsidRPr="00644334" w:rsidRDefault="00540A75" w:rsidP="006E093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FC2295" w:rsidRPr="00F74F28">
        <w:rPr>
          <w:color w:val="000000" w:themeColor="text1"/>
          <w:sz w:val="28"/>
          <w:szCs w:val="28"/>
        </w:rPr>
        <w:t>штатна зброя, спорядження, засоби захисту на кожного військовослужбовця</w:t>
      </w:r>
      <w:r w:rsidR="00FC2295">
        <w:rPr>
          <w:color w:val="000000" w:themeColor="text1"/>
          <w:sz w:val="28"/>
          <w:szCs w:val="28"/>
        </w:rPr>
        <w:t xml:space="preserve">, підготовлена ділянка місцевості, </w:t>
      </w:r>
      <w:r w:rsidR="00FC2295" w:rsidRPr="00F74F28">
        <w:rPr>
          <w:color w:val="000000" w:themeColor="text1"/>
          <w:sz w:val="28"/>
          <w:szCs w:val="28"/>
        </w:rPr>
        <w:t>фліпчарт,</w:t>
      </w:r>
      <w:r w:rsidR="00FC2295">
        <w:rPr>
          <w:color w:val="000000" w:themeColor="text1"/>
          <w:sz w:val="28"/>
          <w:szCs w:val="28"/>
        </w:rPr>
        <w:t xml:space="preserve"> плакати, прапорці.</w:t>
      </w:r>
    </w:p>
    <w:p w14:paraId="67997D6C" w14:textId="77777777" w:rsidR="00540A75" w:rsidRPr="00F762D3" w:rsidRDefault="00540A75" w:rsidP="00540A75">
      <w:pPr>
        <w:tabs>
          <w:tab w:val="left" w:pos="426"/>
        </w:tabs>
        <w:jc w:val="both"/>
        <w:rPr>
          <w:sz w:val="28"/>
          <w:szCs w:val="28"/>
        </w:rPr>
      </w:pPr>
    </w:p>
    <w:p w14:paraId="13E17013" w14:textId="77777777" w:rsidR="00FC2295" w:rsidRPr="00FC2295" w:rsidRDefault="00540A75" w:rsidP="00FC2295">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FC2295">
        <w:rPr>
          <w:sz w:val="28"/>
          <w:szCs w:val="28"/>
        </w:rPr>
        <w:t>З</w:t>
      </w:r>
      <w:r w:rsidR="00FC2295" w:rsidRPr="007D26DF">
        <w:rPr>
          <w:sz w:val="28"/>
          <w:szCs w:val="28"/>
        </w:rPr>
        <w:t>аняття провод</w:t>
      </w:r>
      <w:r w:rsidR="00FC2295">
        <w:rPr>
          <w:sz w:val="28"/>
          <w:szCs w:val="28"/>
        </w:rPr>
        <w:t>и</w:t>
      </w:r>
      <w:r w:rsidR="00FC2295" w:rsidRPr="007D26DF">
        <w:rPr>
          <w:sz w:val="28"/>
          <w:szCs w:val="28"/>
        </w:rPr>
        <w:t xml:space="preserve">ться </w:t>
      </w:r>
      <w:r w:rsidR="00FC2295">
        <w:rPr>
          <w:sz w:val="28"/>
          <w:szCs w:val="28"/>
        </w:rPr>
        <w:t>у складі навчального взводу (групи) на ділянці місцевості (в урбанізованій)</w:t>
      </w:r>
      <w:r w:rsidR="00FC2295">
        <w:rPr>
          <w:color w:val="000000"/>
          <w:sz w:val="28"/>
          <w:szCs w:val="28"/>
          <w:lang w:eastAsia="en-US"/>
        </w:rPr>
        <w:t xml:space="preserve">. Військовослужбовцям пояснюється порядок </w:t>
      </w:r>
      <w:r w:rsidR="00FC2295">
        <w:rPr>
          <w:bCs/>
          <w:color w:val="000000"/>
          <w:sz w:val="28"/>
          <w:lang w:eastAsia="uk-UA"/>
        </w:rPr>
        <w:t>п</w:t>
      </w:r>
      <w:r w:rsidR="00FC2295" w:rsidRPr="00321E92">
        <w:rPr>
          <w:bCs/>
          <w:color w:val="000000"/>
          <w:sz w:val="28"/>
          <w:lang w:eastAsia="uk-UA"/>
        </w:rPr>
        <w:t>ересування солдата індивідуальне, у складі бойових двійок – трійок (вогневої, маневреної групи, відділення, взводу) по вулицях в пішому порядку</w:t>
      </w:r>
      <w:r w:rsidR="00FC2295">
        <w:rPr>
          <w:bCs/>
          <w:color w:val="000000"/>
          <w:sz w:val="28"/>
          <w:lang w:eastAsia="uk-UA"/>
        </w:rPr>
        <w:t>, далі проводиться тренування особового складу в повільному темпі та з прискоренням.</w:t>
      </w:r>
      <w:r w:rsidR="00FC2295">
        <w:rPr>
          <w:color w:val="000000"/>
          <w:sz w:val="28"/>
          <w:szCs w:val="28"/>
          <w:lang w:eastAsia="en-US"/>
        </w:rPr>
        <w:t xml:space="preserve"> </w:t>
      </w:r>
    </w:p>
    <w:p w14:paraId="158D9B26" w14:textId="4A9553AE" w:rsidR="00886FBE" w:rsidRDefault="00886FBE" w:rsidP="00FC2295">
      <w:pPr>
        <w:tabs>
          <w:tab w:val="left" w:pos="0"/>
        </w:tabs>
        <w:jc w:val="both"/>
        <w:rPr>
          <w:bCs/>
          <w:color w:val="000000" w:themeColor="text1"/>
          <w:sz w:val="28"/>
          <w:szCs w:val="28"/>
        </w:rPr>
      </w:pPr>
    </w:p>
    <w:p w14:paraId="48D88F29" w14:textId="2B55CC5B"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2DF4C7ED" w:rsidR="00311AE7" w:rsidRDefault="00311AE7" w:rsidP="00D511D3">
      <w:pPr>
        <w:rPr>
          <w:b/>
          <w:szCs w:val="28"/>
        </w:rPr>
      </w:pPr>
    </w:p>
    <w:p w14:paraId="22A69F6C" w14:textId="6D3EC148" w:rsidR="00537C64" w:rsidRDefault="00537C64" w:rsidP="00D511D3">
      <w:pPr>
        <w:rPr>
          <w:b/>
          <w:szCs w:val="28"/>
        </w:rPr>
      </w:pPr>
    </w:p>
    <w:p w14:paraId="1B89D933" w14:textId="125E3EB0" w:rsidR="00537C64" w:rsidRDefault="00537C64" w:rsidP="00D511D3">
      <w:pPr>
        <w:rPr>
          <w:b/>
          <w:szCs w:val="28"/>
        </w:rPr>
      </w:pPr>
    </w:p>
    <w:p w14:paraId="4497B284" w14:textId="0AA83DDC" w:rsidR="00537C64" w:rsidRDefault="00537C64" w:rsidP="00D511D3">
      <w:pPr>
        <w:rPr>
          <w:b/>
          <w:szCs w:val="28"/>
        </w:rPr>
      </w:pPr>
    </w:p>
    <w:p w14:paraId="7359D478" w14:textId="5838FE99" w:rsidR="00537C64" w:rsidRDefault="00537C64" w:rsidP="00D511D3">
      <w:pPr>
        <w:rPr>
          <w:b/>
          <w:szCs w:val="28"/>
        </w:rPr>
      </w:pPr>
    </w:p>
    <w:p w14:paraId="1D8C08EE" w14:textId="77777777" w:rsidR="00537C64" w:rsidRDefault="00537C64" w:rsidP="00D511D3">
      <w:pPr>
        <w:rPr>
          <w:b/>
          <w:szCs w:val="28"/>
        </w:rPr>
      </w:pPr>
    </w:p>
    <w:p w14:paraId="3E42846E" w14:textId="77777777" w:rsidR="00EA36F9" w:rsidRDefault="00EA36F9" w:rsidP="00D511D3">
      <w:pPr>
        <w:rPr>
          <w:b/>
          <w:szCs w:val="28"/>
        </w:rPr>
      </w:pPr>
    </w:p>
    <w:p w14:paraId="7E6A02C3" w14:textId="77777777" w:rsidR="00030441" w:rsidRDefault="00030441" w:rsidP="00D511D3">
      <w:pPr>
        <w:rPr>
          <w:b/>
          <w:szCs w:val="28"/>
        </w:rPr>
      </w:pPr>
    </w:p>
    <w:p w14:paraId="42488AE2" w14:textId="77777777" w:rsidR="00030441" w:rsidRDefault="00030441" w:rsidP="00D511D3">
      <w:pPr>
        <w:rPr>
          <w:b/>
          <w:szCs w:val="28"/>
        </w:rPr>
      </w:pPr>
    </w:p>
    <w:p w14:paraId="0248040D" w14:textId="5DB81EB0" w:rsidR="00FC2295" w:rsidRDefault="00FC2295" w:rsidP="00D511D3">
      <w:pPr>
        <w:rPr>
          <w:b/>
          <w:szCs w:val="28"/>
        </w:rPr>
      </w:pPr>
    </w:p>
    <w:p w14:paraId="7B7E3607" w14:textId="77777777" w:rsidR="00FC2295" w:rsidRDefault="00FC2295" w:rsidP="00D511D3">
      <w:pPr>
        <w:rPr>
          <w:b/>
          <w:szCs w:val="28"/>
        </w:rPr>
      </w:pPr>
    </w:p>
    <w:p w14:paraId="4A9DBD12" w14:textId="77777777" w:rsidR="00537C64" w:rsidRDefault="00537C64" w:rsidP="00537C64">
      <w:pPr>
        <w:jc w:val="center"/>
        <w:rPr>
          <w:b/>
          <w:szCs w:val="28"/>
        </w:rPr>
      </w:pPr>
      <w:r>
        <w:rPr>
          <w:b/>
          <w:szCs w:val="28"/>
        </w:rPr>
        <w:lastRenderedPageBreak/>
        <w:t>ПОРЯДОК ДІЙ</w:t>
      </w:r>
    </w:p>
    <w:p w14:paraId="206B432B" w14:textId="77777777" w:rsidR="00537C64" w:rsidRDefault="00537C64" w:rsidP="00537C64">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537C64" w14:paraId="6B652EEA" w14:textId="77777777" w:rsidTr="009548F0">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DFC841D" w14:textId="77777777" w:rsidR="00537C64" w:rsidRDefault="00537C64" w:rsidP="009548F0">
            <w:pPr>
              <w:jc w:val="center"/>
              <w:rPr>
                <w:b/>
                <w:sz w:val="28"/>
                <w:szCs w:val="28"/>
              </w:rPr>
            </w:pPr>
            <w:r>
              <w:rPr>
                <w:b/>
                <w:sz w:val="28"/>
                <w:szCs w:val="28"/>
              </w:rPr>
              <w:t>Дії керівника</w:t>
            </w:r>
          </w:p>
        </w:tc>
      </w:tr>
      <w:tr w:rsidR="00537C64" w14:paraId="4319EBDB" w14:textId="77777777" w:rsidTr="009548F0">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3C5B3CE" w14:textId="77777777" w:rsidR="00537C64" w:rsidRDefault="00537C64" w:rsidP="009548F0">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728FB5C8" w14:textId="77777777" w:rsidR="00537C64" w:rsidRDefault="00537C64" w:rsidP="009548F0">
            <w:pPr>
              <w:ind w:firstLine="678"/>
              <w:rPr>
                <w:sz w:val="28"/>
                <w:szCs w:val="28"/>
              </w:rPr>
            </w:pPr>
            <w:r>
              <w:rPr>
                <w:sz w:val="28"/>
                <w:szCs w:val="28"/>
              </w:rPr>
              <w:t>Довести:</w:t>
            </w:r>
          </w:p>
          <w:p w14:paraId="0E3DB298" w14:textId="77777777" w:rsidR="00537C64" w:rsidRDefault="00537C64" w:rsidP="00537C64">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6FF92B49" w14:textId="77777777" w:rsidR="00537C64" w:rsidRDefault="00537C64" w:rsidP="00537C64">
            <w:pPr>
              <w:pStyle w:val="a6"/>
              <w:numPr>
                <w:ilvl w:val="0"/>
                <w:numId w:val="7"/>
              </w:numPr>
              <w:tabs>
                <w:tab w:val="left" w:pos="634"/>
              </w:tabs>
              <w:rPr>
                <w:sz w:val="28"/>
                <w:szCs w:val="28"/>
              </w:rPr>
            </w:pPr>
            <w:r>
              <w:rPr>
                <w:sz w:val="28"/>
                <w:szCs w:val="28"/>
              </w:rPr>
              <w:t xml:space="preserve">мету навчального питання; </w:t>
            </w:r>
          </w:p>
          <w:p w14:paraId="44FE86F5" w14:textId="77777777" w:rsidR="00537C64" w:rsidRDefault="00537C64" w:rsidP="00537C64">
            <w:pPr>
              <w:pStyle w:val="a6"/>
              <w:numPr>
                <w:ilvl w:val="0"/>
                <w:numId w:val="7"/>
              </w:numPr>
              <w:tabs>
                <w:tab w:val="left" w:pos="-4900"/>
                <w:tab w:val="left" w:pos="634"/>
              </w:tabs>
              <w:rPr>
                <w:sz w:val="28"/>
                <w:szCs w:val="28"/>
              </w:rPr>
            </w:pPr>
            <w:r>
              <w:rPr>
                <w:sz w:val="28"/>
                <w:szCs w:val="28"/>
              </w:rPr>
              <w:t>вимоги безпеки під час заняття.</w:t>
            </w:r>
          </w:p>
          <w:p w14:paraId="738C2D28" w14:textId="77777777" w:rsidR="00537C64" w:rsidRDefault="00537C64" w:rsidP="009548F0">
            <w:pPr>
              <w:ind w:firstLine="678"/>
              <w:rPr>
                <w:b/>
                <w:sz w:val="28"/>
                <w:szCs w:val="28"/>
              </w:rPr>
            </w:pPr>
            <w:r>
              <w:rPr>
                <w:b/>
                <w:sz w:val="28"/>
                <w:szCs w:val="28"/>
              </w:rPr>
              <w:t>Коротка розповідь.</w:t>
            </w:r>
          </w:p>
          <w:p w14:paraId="63AD54A9" w14:textId="77777777" w:rsidR="00537C64" w:rsidRDefault="00537C64" w:rsidP="009548F0">
            <w:pPr>
              <w:ind w:firstLine="678"/>
              <w:rPr>
                <w:color w:val="000000" w:themeColor="text1"/>
                <w:sz w:val="28"/>
                <w:szCs w:val="28"/>
              </w:rPr>
            </w:pPr>
            <w:r>
              <w:rPr>
                <w:color w:val="000000" w:themeColor="text1"/>
                <w:sz w:val="28"/>
                <w:szCs w:val="28"/>
              </w:rPr>
              <w:t xml:space="preserve">Пояснити: </w:t>
            </w:r>
          </w:p>
          <w:p w14:paraId="2ABDE401" w14:textId="0C53DACE" w:rsidR="00537C64" w:rsidRPr="00B06989" w:rsidRDefault="00FB232B" w:rsidP="00537C64">
            <w:pPr>
              <w:pStyle w:val="a6"/>
              <w:numPr>
                <w:ilvl w:val="0"/>
                <w:numId w:val="7"/>
              </w:numPr>
              <w:ind w:right="250"/>
              <w:rPr>
                <w:b/>
                <w:sz w:val="28"/>
                <w:szCs w:val="28"/>
              </w:rPr>
            </w:pPr>
            <w:r>
              <w:rPr>
                <w:color w:val="000000"/>
                <w:sz w:val="28"/>
                <w:szCs w:val="28"/>
                <w:lang w:eastAsia="en-US"/>
              </w:rPr>
              <w:t>умови виконання вправи: “</w:t>
            </w:r>
            <w:r w:rsidR="00B06989" w:rsidRPr="00FC2295">
              <w:rPr>
                <w:bCs/>
                <w:color w:val="000000"/>
                <w:sz w:val="28"/>
                <w:lang w:eastAsia="uk-UA"/>
              </w:rPr>
              <w:t>Пересування солдата індивідуальне, у складі бойових двійок – трійок (вогневої, маневреної групи, відділення, взводу) по вулицях в пішому порядку</w:t>
            </w:r>
            <w:r>
              <w:rPr>
                <w:bCs/>
                <w:color w:val="000000"/>
                <w:sz w:val="28"/>
                <w:lang w:eastAsia="uk-UA"/>
              </w:rPr>
              <w:t>”</w:t>
            </w:r>
            <w:r w:rsidR="00537C64">
              <w:rPr>
                <w:bCs/>
                <w:color w:val="000000"/>
                <w:sz w:val="28"/>
                <w:lang w:eastAsia="uk-UA"/>
              </w:rPr>
              <w:t>.</w:t>
            </w:r>
          </w:p>
          <w:p w14:paraId="49C8D266" w14:textId="77777777" w:rsidR="00537C64" w:rsidRDefault="00537C64" w:rsidP="00537C64">
            <w:pPr>
              <w:pStyle w:val="a6"/>
              <w:ind w:right="250"/>
              <w:rPr>
                <w:b/>
                <w:sz w:val="28"/>
                <w:szCs w:val="28"/>
                <w:lang w:val="ru-RU"/>
              </w:rPr>
            </w:pPr>
            <w:r w:rsidRPr="00537C64">
              <w:rPr>
                <w:b/>
                <w:sz w:val="28"/>
                <w:szCs w:val="28"/>
                <w:lang w:val="ru-RU"/>
              </w:rPr>
              <w:t>Чіткий показ.</w:t>
            </w:r>
          </w:p>
          <w:p w14:paraId="53B01DDE" w14:textId="374E16AE" w:rsidR="00537C64" w:rsidRDefault="00537C64" w:rsidP="00537C64">
            <w:pPr>
              <w:pStyle w:val="a6"/>
              <w:ind w:right="250"/>
              <w:rPr>
                <w:sz w:val="28"/>
                <w:szCs w:val="28"/>
              </w:rPr>
            </w:pPr>
            <w:r>
              <w:rPr>
                <w:sz w:val="28"/>
                <w:szCs w:val="28"/>
              </w:rPr>
              <w:t>Показати:</w:t>
            </w:r>
          </w:p>
          <w:p w14:paraId="477D3AE3" w14:textId="102FB0FD" w:rsidR="00FB232B" w:rsidRPr="00B06989" w:rsidRDefault="00030441" w:rsidP="00FB232B">
            <w:pPr>
              <w:pStyle w:val="a6"/>
              <w:numPr>
                <w:ilvl w:val="0"/>
                <w:numId w:val="7"/>
              </w:numPr>
              <w:ind w:right="250"/>
              <w:rPr>
                <w:b/>
                <w:sz w:val="28"/>
                <w:szCs w:val="28"/>
              </w:rPr>
            </w:pPr>
            <w:r>
              <w:rPr>
                <w:color w:val="000000"/>
                <w:sz w:val="28"/>
                <w:szCs w:val="28"/>
                <w:lang w:eastAsia="en-US"/>
              </w:rPr>
              <w:t>порядок</w:t>
            </w:r>
            <w:r w:rsidR="00FB232B">
              <w:rPr>
                <w:color w:val="000000"/>
                <w:sz w:val="28"/>
                <w:szCs w:val="28"/>
                <w:lang w:eastAsia="en-US"/>
              </w:rPr>
              <w:t xml:space="preserve"> “</w:t>
            </w:r>
            <w:r w:rsidR="00B06989" w:rsidRPr="00FC2295">
              <w:rPr>
                <w:bCs/>
                <w:color w:val="000000"/>
                <w:sz w:val="28"/>
                <w:lang w:eastAsia="uk-UA"/>
              </w:rPr>
              <w:t>Пересування солдата індивідуальне, у складі бойових двійок – трійок (вогневої, маневреної групи, відділення, взводу) по вулицях в пішому порядку</w:t>
            </w:r>
            <w:r w:rsidR="00FB232B">
              <w:rPr>
                <w:bCs/>
                <w:color w:val="000000"/>
                <w:sz w:val="28"/>
                <w:lang w:eastAsia="uk-UA"/>
              </w:rPr>
              <w:t>”.</w:t>
            </w:r>
          </w:p>
          <w:p w14:paraId="58CB7460" w14:textId="77777777" w:rsidR="00537C64" w:rsidRPr="00623070" w:rsidRDefault="00537C64" w:rsidP="009548F0">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103C7519" w14:textId="77777777" w:rsidR="00537C64" w:rsidRDefault="00537C64" w:rsidP="009548F0">
            <w:pPr>
              <w:ind w:firstLine="678"/>
              <w:jc w:val="both"/>
              <w:rPr>
                <w:sz w:val="28"/>
                <w:szCs w:val="28"/>
                <w:lang w:val="ru-RU"/>
              </w:rPr>
            </w:pPr>
            <w:r>
              <w:rPr>
                <w:sz w:val="28"/>
                <w:szCs w:val="28"/>
                <w:lang w:val="ru-RU"/>
              </w:rPr>
              <w:t>Провести:</w:t>
            </w:r>
          </w:p>
          <w:p w14:paraId="2381722E" w14:textId="7C308B1A" w:rsidR="004226E2" w:rsidRDefault="004226E2" w:rsidP="00537C64">
            <w:pPr>
              <w:pStyle w:val="a6"/>
              <w:numPr>
                <w:ilvl w:val="0"/>
                <w:numId w:val="7"/>
              </w:numPr>
              <w:tabs>
                <w:tab w:val="left" w:pos="993"/>
              </w:tabs>
              <w:jc w:val="both"/>
              <w:rPr>
                <w:bCs/>
                <w:color w:val="000000"/>
                <w:sz w:val="28"/>
                <w:lang w:eastAsia="uk-UA"/>
              </w:rPr>
            </w:pPr>
            <w:r w:rsidRPr="00FC2295">
              <w:rPr>
                <w:bCs/>
                <w:color w:val="000000"/>
                <w:sz w:val="28"/>
                <w:lang w:eastAsia="uk-UA"/>
              </w:rPr>
              <w:t>індивідуальне</w:t>
            </w:r>
            <w:r>
              <w:rPr>
                <w:bCs/>
                <w:color w:val="000000"/>
                <w:sz w:val="28"/>
                <w:lang w:eastAsia="uk-UA"/>
              </w:rPr>
              <w:t xml:space="preserve"> </w:t>
            </w:r>
            <w:r w:rsidR="00B06989">
              <w:rPr>
                <w:bCs/>
                <w:color w:val="000000"/>
                <w:sz w:val="28"/>
                <w:lang w:eastAsia="uk-UA"/>
              </w:rPr>
              <w:t>п</w:t>
            </w:r>
            <w:r w:rsidR="00B06989" w:rsidRPr="00FC2295">
              <w:rPr>
                <w:bCs/>
                <w:color w:val="000000"/>
                <w:sz w:val="28"/>
                <w:lang w:eastAsia="uk-UA"/>
              </w:rPr>
              <w:t xml:space="preserve">ересування солдата </w:t>
            </w:r>
            <w:r w:rsidRPr="00FC2295">
              <w:rPr>
                <w:bCs/>
                <w:color w:val="000000"/>
                <w:sz w:val="28"/>
                <w:lang w:eastAsia="uk-UA"/>
              </w:rPr>
              <w:t>по вулицях в пішому порядку</w:t>
            </w:r>
            <w:r>
              <w:rPr>
                <w:bCs/>
                <w:color w:val="000000"/>
                <w:sz w:val="28"/>
                <w:lang w:eastAsia="uk-UA"/>
              </w:rPr>
              <w:t>;</w:t>
            </w:r>
          </w:p>
          <w:p w14:paraId="3D1C1EE2" w14:textId="3B3B24E8" w:rsidR="00030441" w:rsidRDefault="004226E2" w:rsidP="00537C64">
            <w:pPr>
              <w:pStyle w:val="a6"/>
              <w:numPr>
                <w:ilvl w:val="0"/>
                <w:numId w:val="7"/>
              </w:numPr>
              <w:tabs>
                <w:tab w:val="left" w:pos="993"/>
              </w:tabs>
              <w:jc w:val="both"/>
              <w:rPr>
                <w:bCs/>
                <w:color w:val="000000"/>
                <w:sz w:val="28"/>
                <w:lang w:eastAsia="uk-UA"/>
              </w:rPr>
            </w:pPr>
            <w:r>
              <w:rPr>
                <w:bCs/>
                <w:color w:val="000000"/>
                <w:sz w:val="28"/>
                <w:lang w:eastAsia="uk-UA"/>
              </w:rPr>
              <w:t>п</w:t>
            </w:r>
            <w:r w:rsidRPr="00FC2295">
              <w:rPr>
                <w:bCs/>
                <w:color w:val="000000"/>
                <w:sz w:val="28"/>
                <w:lang w:eastAsia="uk-UA"/>
              </w:rPr>
              <w:t xml:space="preserve">ересування </w:t>
            </w:r>
            <w:r w:rsidR="00B06989" w:rsidRPr="00FC2295">
              <w:rPr>
                <w:bCs/>
                <w:color w:val="000000"/>
                <w:sz w:val="28"/>
                <w:lang w:eastAsia="uk-UA"/>
              </w:rPr>
              <w:t>у складі бойових двійок – трійок</w:t>
            </w:r>
            <w:r w:rsidR="00030441">
              <w:rPr>
                <w:bCs/>
                <w:color w:val="000000"/>
                <w:sz w:val="28"/>
                <w:lang w:eastAsia="uk-UA"/>
              </w:rPr>
              <w:t>;</w:t>
            </w:r>
          </w:p>
          <w:p w14:paraId="2CB8A455" w14:textId="30583940" w:rsidR="00537C64" w:rsidRPr="00B2635F" w:rsidRDefault="00EA4D8C" w:rsidP="00537C64">
            <w:pPr>
              <w:pStyle w:val="a6"/>
              <w:numPr>
                <w:ilvl w:val="0"/>
                <w:numId w:val="7"/>
              </w:numPr>
              <w:tabs>
                <w:tab w:val="left" w:pos="993"/>
              </w:tabs>
              <w:jc w:val="both"/>
              <w:rPr>
                <w:bCs/>
                <w:color w:val="000000"/>
                <w:sz w:val="28"/>
                <w:lang w:eastAsia="uk-UA"/>
              </w:rPr>
            </w:pPr>
            <w:r>
              <w:rPr>
                <w:bCs/>
                <w:color w:val="000000"/>
                <w:sz w:val="28"/>
                <w:lang w:eastAsia="uk-UA"/>
              </w:rPr>
              <w:t xml:space="preserve">пересування у складі </w:t>
            </w:r>
            <w:r w:rsidR="00B06989" w:rsidRPr="00FC2295">
              <w:rPr>
                <w:bCs/>
                <w:color w:val="000000"/>
                <w:sz w:val="28"/>
                <w:lang w:eastAsia="uk-UA"/>
              </w:rPr>
              <w:t>вогневої, маневреної групи</w:t>
            </w:r>
            <w:r w:rsidR="00A837B5">
              <w:rPr>
                <w:bCs/>
                <w:color w:val="000000"/>
                <w:sz w:val="28"/>
                <w:lang w:eastAsia="uk-UA"/>
              </w:rPr>
              <w:t xml:space="preserve"> (</w:t>
            </w:r>
            <w:r w:rsidR="00B06989" w:rsidRPr="00FC2295">
              <w:rPr>
                <w:bCs/>
                <w:color w:val="000000"/>
                <w:sz w:val="28"/>
                <w:lang w:eastAsia="uk-UA"/>
              </w:rPr>
              <w:t>відділення, взводу</w:t>
            </w:r>
            <w:r w:rsidR="00A837B5">
              <w:rPr>
                <w:bCs/>
                <w:color w:val="000000"/>
                <w:sz w:val="28"/>
                <w:lang w:eastAsia="uk-UA"/>
              </w:rPr>
              <w:t>)</w:t>
            </w:r>
            <w:r w:rsidR="00537C64">
              <w:rPr>
                <w:bCs/>
                <w:color w:val="000000"/>
                <w:sz w:val="28"/>
                <w:lang w:eastAsia="uk-UA"/>
              </w:rPr>
              <w:t>.</w:t>
            </w:r>
          </w:p>
          <w:p w14:paraId="428527DF" w14:textId="77777777" w:rsidR="00537C64" w:rsidRDefault="00537C64" w:rsidP="009548F0">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09576B6F" w14:textId="77777777" w:rsidR="00537C64" w:rsidRDefault="00537C64" w:rsidP="009548F0">
            <w:pPr>
              <w:ind w:left="549" w:firstLine="129"/>
              <w:jc w:val="both"/>
              <w:rPr>
                <w:sz w:val="28"/>
                <w:szCs w:val="28"/>
                <w:lang w:val="ru-RU"/>
              </w:rPr>
            </w:pPr>
            <w:r>
              <w:rPr>
                <w:sz w:val="28"/>
                <w:szCs w:val="28"/>
                <w:lang w:val="ru-RU"/>
              </w:rPr>
              <w:t>Провести:</w:t>
            </w:r>
          </w:p>
          <w:p w14:paraId="79C1377F" w14:textId="77777777" w:rsidR="00537C64" w:rsidRDefault="00537C64" w:rsidP="00537C64">
            <w:pPr>
              <w:pStyle w:val="a6"/>
              <w:numPr>
                <w:ilvl w:val="0"/>
                <w:numId w:val="7"/>
              </w:numPr>
              <w:jc w:val="both"/>
              <w:rPr>
                <w:sz w:val="28"/>
                <w:szCs w:val="28"/>
              </w:rPr>
            </w:pPr>
            <w:r>
              <w:rPr>
                <w:sz w:val="28"/>
                <w:szCs w:val="28"/>
              </w:rPr>
              <w:t>тренування в комплексі.</w:t>
            </w:r>
          </w:p>
          <w:p w14:paraId="047AE97E" w14:textId="0ACFF2C0" w:rsidR="00537C64" w:rsidRDefault="00537C64" w:rsidP="009548F0">
            <w:pPr>
              <w:pStyle w:val="a6"/>
              <w:jc w:val="both"/>
              <w:rPr>
                <w:sz w:val="28"/>
                <w:szCs w:val="28"/>
              </w:rPr>
            </w:pPr>
            <w:r>
              <w:rPr>
                <w:b/>
                <w:bCs/>
                <w:sz w:val="28"/>
                <w:szCs w:val="28"/>
              </w:rPr>
              <w:t>Провести контрольне виконання вправи:</w:t>
            </w:r>
          </w:p>
          <w:p w14:paraId="7A5C3F0B" w14:textId="77777777" w:rsidR="00537C64" w:rsidRPr="00E76DA1" w:rsidRDefault="00537C64" w:rsidP="009548F0">
            <w:pPr>
              <w:pStyle w:val="a6"/>
              <w:jc w:val="both"/>
              <w:rPr>
                <w:sz w:val="28"/>
                <w:szCs w:val="28"/>
              </w:rPr>
            </w:pPr>
            <w:r>
              <w:rPr>
                <w:sz w:val="28"/>
                <w:szCs w:val="28"/>
              </w:rPr>
              <w:t>Перевірити:</w:t>
            </w:r>
          </w:p>
          <w:p w14:paraId="3FEB72A5" w14:textId="77777777" w:rsidR="00537C64" w:rsidRDefault="00537C64" w:rsidP="00537C64">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469A0247" w14:textId="77777777" w:rsidR="00537C64" w:rsidRDefault="00537C64" w:rsidP="009548F0">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1D562B92" w14:textId="66A069BE" w:rsidR="00537C64" w:rsidRDefault="00537C64" w:rsidP="009548F0">
            <w:pPr>
              <w:pStyle w:val="a6"/>
              <w:jc w:val="both"/>
              <w:rPr>
                <w:sz w:val="28"/>
                <w:szCs w:val="28"/>
              </w:rPr>
            </w:pPr>
            <w:r>
              <w:rPr>
                <w:b/>
                <w:sz w:val="28"/>
                <w:szCs w:val="28"/>
              </w:rPr>
              <w:t>Під</w:t>
            </w:r>
            <w:r>
              <w:rPr>
                <w:b/>
                <w:sz w:val="28"/>
                <w:szCs w:val="28"/>
                <w:lang w:val="ru-RU"/>
              </w:rPr>
              <w:t>ведення підсумків</w:t>
            </w:r>
            <w:r>
              <w:rPr>
                <w:b/>
                <w:sz w:val="28"/>
                <w:szCs w:val="28"/>
              </w:rPr>
              <w:t>.</w:t>
            </w:r>
          </w:p>
          <w:p w14:paraId="0DD24859" w14:textId="77777777" w:rsidR="00537C64" w:rsidRDefault="00537C64" w:rsidP="009548F0">
            <w:pPr>
              <w:ind w:firstLine="678"/>
              <w:rPr>
                <w:sz w:val="28"/>
                <w:szCs w:val="28"/>
              </w:rPr>
            </w:pPr>
            <w:r>
              <w:rPr>
                <w:sz w:val="28"/>
                <w:szCs w:val="28"/>
              </w:rPr>
              <w:t>Вказати:</w:t>
            </w:r>
          </w:p>
          <w:p w14:paraId="572E3CAC" w14:textId="77777777" w:rsidR="00537C64" w:rsidRDefault="00537C64" w:rsidP="00537C64">
            <w:pPr>
              <w:pStyle w:val="a6"/>
              <w:numPr>
                <w:ilvl w:val="0"/>
                <w:numId w:val="7"/>
              </w:numPr>
              <w:rPr>
                <w:sz w:val="28"/>
                <w:szCs w:val="28"/>
              </w:rPr>
            </w:pPr>
            <w:r>
              <w:rPr>
                <w:sz w:val="28"/>
                <w:szCs w:val="28"/>
              </w:rPr>
              <w:t>характерні недоліки, їх причини та способи усунення;</w:t>
            </w:r>
          </w:p>
          <w:p w14:paraId="23DA711F" w14:textId="77777777" w:rsidR="00537C64" w:rsidRDefault="00537C64" w:rsidP="00537C64">
            <w:pPr>
              <w:pStyle w:val="a6"/>
              <w:numPr>
                <w:ilvl w:val="0"/>
                <w:numId w:val="7"/>
              </w:numPr>
              <w:rPr>
                <w:sz w:val="28"/>
                <w:szCs w:val="28"/>
              </w:rPr>
            </w:pPr>
            <w:r>
              <w:rPr>
                <w:sz w:val="28"/>
                <w:szCs w:val="28"/>
              </w:rPr>
              <w:t>позитивні рішення, дії та ін.;</w:t>
            </w:r>
          </w:p>
          <w:p w14:paraId="0E32758D" w14:textId="77777777" w:rsidR="00537C64" w:rsidRDefault="00537C64" w:rsidP="00537C64">
            <w:pPr>
              <w:pStyle w:val="a6"/>
              <w:numPr>
                <w:ilvl w:val="0"/>
                <w:numId w:val="7"/>
              </w:numPr>
              <w:rPr>
                <w:sz w:val="28"/>
                <w:szCs w:val="28"/>
              </w:rPr>
            </w:pPr>
            <w:r>
              <w:rPr>
                <w:sz w:val="28"/>
                <w:szCs w:val="28"/>
              </w:rPr>
              <w:t>визначити кращих курсантів та тих, хто діяв гірше;</w:t>
            </w:r>
          </w:p>
          <w:p w14:paraId="40D45A0B" w14:textId="77777777" w:rsidR="00537C64" w:rsidRDefault="00537C64" w:rsidP="00537C64">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2D8F3E33" w14:textId="77777777" w:rsidR="00537C64" w:rsidRDefault="00537C64" w:rsidP="00537C64">
            <w:pPr>
              <w:pStyle w:val="a6"/>
              <w:numPr>
                <w:ilvl w:val="0"/>
                <w:numId w:val="7"/>
              </w:numPr>
              <w:rPr>
                <w:sz w:val="28"/>
                <w:szCs w:val="28"/>
              </w:rPr>
            </w:pPr>
            <w:r>
              <w:rPr>
                <w:sz w:val="28"/>
                <w:szCs w:val="28"/>
                <w:lang w:val="ru-RU"/>
              </w:rPr>
              <w:t>дати завдання на самостійну підготовку.</w:t>
            </w:r>
          </w:p>
          <w:p w14:paraId="6B51FB13" w14:textId="77777777" w:rsidR="00537C64" w:rsidRDefault="00537C64" w:rsidP="009548F0">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4AEEC442" w14:textId="77777777" w:rsidR="00923E96" w:rsidRDefault="00923E96" w:rsidP="00232C2F">
      <w:pPr>
        <w:spacing w:line="254" w:lineRule="auto"/>
        <w:jc w:val="center"/>
        <w:rPr>
          <w:rFonts w:eastAsia="Calibri"/>
          <w:sz w:val="28"/>
          <w:szCs w:val="28"/>
          <w:lang w:val="ru-RU" w:eastAsia="en-US"/>
        </w:rPr>
      </w:pPr>
    </w:p>
    <w:p w14:paraId="2C6EDC2A" w14:textId="77777777" w:rsidR="00923E96" w:rsidRDefault="00923E96" w:rsidP="00232C2F">
      <w:pPr>
        <w:spacing w:line="254" w:lineRule="auto"/>
        <w:jc w:val="center"/>
        <w:rPr>
          <w:rFonts w:eastAsia="Calibri"/>
          <w:sz w:val="28"/>
          <w:szCs w:val="28"/>
          <w:lang w:val="ru-RU" w:eastAsia="en-US"/>
        </w:rPr>
      </w:pPr>
    </w:p>
    <w:p w14:paraId="2810BCB9" w14:textId="77777777" w:rsidR="00923E96" w:rsidRDefault="00923E96" w:rsidP="00232C2F">
      <w:pPr>
        <w:spacing w:line="254" w:lineRule="auto"/>
        <w:jc w:val="center"/>
        <w:rPr>
          <w:rFonts w:eastAsia="Calibri"/>
          <w:sz w:val="28"/>
          <w:szCs w:val="28"/>
          <w:lang w:val="ru-RU" w:eastAsia="en-US"/>
        </w:rPr>
      </w:pPr>
    </w:p>
    <w:p w14:paraId="6E75CABB" w14:textId="1E7F8E67" w:rsidR="006E093F" w:rsidRDefault="006E093F" w:rsidP="00232C2F">
      <w:pPr>
        <w:spacing w:line="254" w:lineRule="auto"/>
        <w:jc w:val="center"/>
        <w:rPr>
          <w:rFonts w:eastAsia="Calibri"/>
          <w:sz w:val="28"/>
          <w:szCs w:val="28"/>
          <w:lang w:val="ru-RU" w:eastAsia="en-US"/>
        </w:rPr>
      </w:pPr>
    </w:p>
    <w:p w14:paraId="1E86BF6A" w14:textId="326A0F9D" w:rsidR="00F24D71" w:rsidRDefault="00F24D71" w:rsidP="00232C2F">
      <w:pPr>
        <w:spacing w:line="254" w:lineRule="auto"/>
        <w:jc w:val="center"/>
        <w:rPr>
          <w:rFonts w:eastAsia="Calibri"/>
          <w:sz w:val="28"/>
          <w:szCs w:val="28"/>
          <w:lang w:val="ru-RU" w:eastAsia="en-US"/>
        </w:rPr>
      </w:pPr>
    </w:p>
    <w:p w14:paraId="2A65985A" w14:textId="77777777" w:rsidR="00B06989" w:rsidRDefault="00B06989" w:rsidP="00B06989">
      <w:pPr>
        <w:spacing w:line="254" w:lineRule="auto"/>
        <w:rPr>
          <w:rFonts w:eastAsia="Calibri"/>
          <w:sz w:val="28"/>
          <w:szCs w:val="28"/>
          <w:lang w:val="ru-RU" w:eastAsia="en-US"/>
        </w:rPr>
      </w:pPr>
    </w:p>
    <w:p w14:paraId="3573F611" w14:textId="3CB3A897" w:rsidR="00F24D71" w:rsidRDefault="00F24D71" w:rsidP="00FB232B">
      <w:pPr>
        <w:spacing w:line="254" w:lineRule="auto"/>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688CB53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8E275D">
        <w:rPr>
          <w:rFonts w:eastAsia="Calibri"/>
          <w:sz w:val="28"/>
          <w:szCs w:val="28"/>
          <w:lang w:val="ru-RU" w:eastAsia="en-US"/>
        </w:rPr>
        <w:t>1</w:t>
      </w:r>
      <w:r w:rsidR="00164563">
        <w:rPr>
          <w:rFonts w:eastAsia="Calibri"/>
          <w:sz w:val="28"/>
          <w:szCs w:val="28"/>
          <w:lang w:val="ru-RU" w:eastAsia="en-US"/>
        </w:rPr>
        <w:t>3</w:t>
      </w:r>
      <w:r w:rsidR="009861FF" w:rsidRPr="00AC318E">
        <w:rPr>
          <w:rFonts w:eastAsia="Calibri"/>
          <w:sz w:val="28"/>
          <w:szCs w:val="28"/>
          <w:lang w:val="ru-RU" w:eastAsia="en-US"/>
        </w:rPr>
        <w:t>/</w:t>
      </w:r>
      <w:r w:rsidR="009861FF">
        <w:rPr>
          <w:rFonts w:eastAsia="Calibri"/>
          <w:sz w:val="28"/>
          <w:szCs w:val="28"/>
          <w:lang w:val="ru-RU" w:eastAsia="en-US"/>
        </w:rPr>
        <w:t>1</w:t>
      </w:r>
      <w:r w:rsidR="005479E1">
        <w:rPr>
          <w:rFonts w:eastAsia="Calibri"/>
          <w:sz w:val="28"/>
          <w:szCs w:val="28"/>
          <w:lang w:val="en-US" w:eastAsia="en-US"/>
        </w:rPr>
        <w:t>/</w:t>
      </w:r>
      <w:r w:rsidR="00537C64">
        <w:rPr>
          <w:rFonts w:eastAsia="Calibri"/>
          <w:sz w:val="28"/>
          <w:szCs w:val="28"/>
          <w:lang w:val="ru-RU" w:eastAsia="en-US"/>
        </w:rPr>
        <w:t>2</w:t>
      </w:r>
      <w:r w:rsidR="009861FF" w:rsidRPr="00AC318E">
        <w:rPr>
          <w:rFonts w:eastAsia="Calibri"/>
          <w:sz w:val="28"/>
          <w:szCs w:val="28"/>
          <w:lang w:val="ru-RU" w:eastAsia="en-US"/>
        </w:rPr>
        <w:t>т</w:t>
      </w:r>
    </w:p>
    <w:p w14:paraId="7711138F" w14:textId="5EFB87ED"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47DDD586" w14:textId="4D902CC0" w:rsidR="00553406" w:rsidRDefault="00553406" w:rsidP="00553406">
      <w:pPr>
        <w:spacing w:line="259" w:lineRule="auto"/>
        <w:rPr>
          <w:rFonts w:eastAsia="Calibri"/>
          <w:sz w:val="28"/>
          <w:szCs w:val="28"/>
          <w:u w:val="single"/>
        </w:rPr>
      </w:pPr>
    </w:p>
    <w:p w14:paraId="3DC080B8" w14:textId="5C9EE75A" w:rsidR="00FD6F5A" w:rsidRPr="00A708EC" w:rsidRDefault="00FD6F5A" w:rsidP="00FD6F5A">
      <w:pPr>
        <w:spacing w:line="230" w:lineRule="auto"/>
        <w:ind w:firstLine="709"/>
        <w:rPr>
          <w:sz w:val="28"/>
          <w:szCs w:val="28"/>
        </w:rPr>
      </w:pPr>
      <w:r w:rsidRPr="00A708EC">
        <w:rPr>
          <w:sz w:val="28"/>
          <w:szCs w:val="28"/>
        </w:rPr>
        <w:t>Переміщення в населеному пункті</w:t>
      </w:r>
    </w:p>
    <w:p w14:paraId="1D16E4E5" w14:textId="77777777" w:rsidR="00FD6F5A" w:rsidRPr="00A708EC" w:rsidRDefault="00FD6F5A" w:rsidP="00FD6F5A">
      <w:pPr>
        <w:spacing w:line="230" w:lineRule="auto"/>
        <w:ind w:firstLine="709"/>
        <w:rPr>
          <w:b/>
          <w:sz w:val="28"/>
          <w:szCs w:val="28"/>
        </w:rPr>
      </w:pPr>
    </w:p>
    <w:p w14:paraId="1257D4B3" w14:textId="77777777" w:rsidR="00FD6F5A" w:rsidRPr="00A708EC" w:rsidRDefault="00FD6F5A" w:rsidP="00FD6F5A">
      <w:pPr>
        <w:spacing w:line="230" w:lineRule="auto"/>
        <w:ind w:firstLine="720"/>
        <w:jc w:val="both"/>
        <w:rPr>
          <w:sz w:val="28"/>
          <w:szCs w:val="28"/>
        </w:rPr>
      </w:pPr>
      <w:r w:rsidRPr="00A708EC">
        <w:rPr>
          <w:sz w:val="28"/>
          <w:szCs w:val="28"/>
        </w:rPr>
        <w:t>Переміщення у населених пунктах – перший навик, в якому військовослужбовець повинен бути майстром. Методи руху повинні відточуватися, поки вони не стануть природними. Щоб зменшувати ефективність вогню противника військовослужбовець повинен представляти із себе мінімальну мішень, уникати відкритих областей і перед рухом завжди вибирати свою наступну укриту позицію.</w:t>
      </w:r>
    </w:p>
    <w:p w14:paraId="4E8790A6" w14:textId="77777777" w:rsidR="00FD6F5A" w:rsidRPr="00A708EC" w:rsidRDefault="00FD6F5A" w:rsidP="00FD6F5A">
      <w:pPr>
        <w:spacing w:line="230" w:lineRule="auto"/>
        <w:rPr>
          <w:sz w:val="28"/>
          <w:szCs w:val="28"/>
        </w:rPr>
      </w:pPr>
    </w:p>
    <w:p w14:paraId="41C4FDEE" w14:textId="3F3625EF" w:rsidR="00FD6F5A" w:rsidRPr="00A708EC" w:rsidRDefault="00FD6F5A" w:rsidP="00FD6F5A">
      <w:pPr>
        <w:spacing w:line="230" w:lineRule="auto"/>
        <w:ind w:firstLine="714"/>
        <w:jc w:val="both"/>
        <w:rPr>
          <w:sz w:val="28"/>
          <w:szCs w:val="28"/>
        </w:rPr>
      </w:pPr>
      <w:r w:rsidRPr="00A708EC">
        <w:rPr>
          <w:sz w:val="28"/>
          <w:szCs w:val="28"/>
        </w:rPr>
        <w:t>Рух паралельно будинку</w:t>
      </w:r>
    </w:p>
    <w:p w14:paraId="3D4E7432" w14:textId="77777777" w:rsidR="00FD6F5A" w:rsidRPr="00A708EC" w:rsidRDefault="00FD6F5A" w:rsidP="00FD6F5A">
      <w:pPr>
        <w:spacing w:line="230" w:lineRule="auto"/>
        <w:ind w:firstLine="714"/>
        <w:jc w:val="both"/>
        <w:rPr>
          <w:sz w:val="28"/>
          <w:szCs w:val="28"/>
        </w:rPr>
      </w:pPr>
    </w:p>
    <w:p w14:paraId="05CC68C0" w14:textId="2F34D08E" w:rsidR="00FD6F5A" w:rsidRPr="00A708EC" w:rsidRDefault="00FD6F5A" w:rsidP="00FD6F5A">
      <w:pPr>
        <w:spacing w:line="230" w:lineRule="auto"/>
        <w:ind w:firstLine="714"/>
        <w:jc w:val="both"/>
        <w:rPr>
          <w:sz w:val="28"/>
          <w:szCs w:val="28"/>
        </w:rPr>
      </w:pPr>
      <w:r w:rsidRPr="00A708EC">
        <w:rPr>
          <w:sz w:val="28"/>
          <w:szCs w:val="28"/>
        </w:rPr>
        <w:t xml:space="preserve">Пересуваючись паралельно стіні будинку, необхідно (по можливості) використовувати димову завісу (використовуючи димові шашки або обладнання бронетехніки). Під час усіх пересувань того, хто рухається, повинні прикривати вогнем інші військовослужбовці відділення (взводу). При цьому вогонь має бути інтенсивним для того, щоб не дати змогу противнику відкрити прицільний вогонь. Військовослужбовець повинен рухатися в позиції  високої готовності (напівзігнутих ногах), притискатися до стіни (рисунок </w:t>
      </w:r>
      <w:r w:rsidR="0001245C">
        <w:rPr>
          <w:sz w:val="28"/>
          <w:szCs w:val="28"/>
          <w:lang w:val="ru-RU"/>
        </w:rPr>
        <w:t>1</w:t>
      </w:r>
      <w:r w:rsidRPr="00A708EC">
        <w:rPr>
          <w:sz w:val="28"/>
          <w:szCs w:val="28"/>
        </w:rPr>
        <w:t xml:space="preserve">). </w:t>
      </w:r>
    </w:p>
    <w:p w14:paraId="0DDB4546" w14:textId="77777777" w:rsidR="00FD6F5A" w:rsidRPr="00A708EC" w:rsidRDefault="00FD6F5A" w:rsidP="00FD6F5A">
      <w:pPr>
        <w:spacing w:line="230" w:lineRule="auto"/>
        <w:ind w:firstLine="714"/>
        <w:jc w:val="both"/>
        <w:rPr>
          <w:sz w:val="28"/>
          <w:szCs w:val="28"/>
        </w:rPr>
      </w:pPr>
      <w:r w:rsidRPr="00A708EC">
        <w:rPr>
          <w:noProof/>
          <w:lang w:eastAsia="uk-UA"/>
        </w:rPr>
        <w:drawing>
          <wp:anchor distT="0" distB="0" distL="114300" distR="114300" simplePos="0" relativeHeight="251656704" behindDoc="0" locked="0" layoutInCell="1" allowOverlap="1" wp14:anchorId="037F8DE0" wp14:editId="4F728DBC">
            <wp:simplePos x="0" y="0"/>
            <wp:positionH relativeFrom="page">
              <wp:posOffset>4076369</wp:posOffset>
            </wp:positionH>
            <wp:positionV relativeFrom="paragraph">
              <wp:posOffset>14881</wp:posOffset>
            </wp:positionV>
            <wp:extent cx="2519680" cy="2159635"/>
            <wp:effectExtent l="0" t="0" r="0" b="0"/>
            <wp:wrapNone/>
            <wp:docPr id="1986" name="Рисунок 19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888.jpg"/>
                    <pic:cNvPicPr preferRelativeResize="0"/>
                  </pic:nvPicPr>
                  <pic:blipFill>
                    <a:blip r:embed="rId5" cstate="email">
                      <a:extLst>
                        <a:ext uri="{28A0092B-C50C-407E-A947-70E740481C1C}">
                          <a14:useLocalDpi xmlns:a14="http://schemas.microsoft.com/office/drawing/2010/main"/>
                        </a:ext>
                      </a:extLst>
                    </a:blip>
                    <a:stretch>
                      <a:fillRect/>
                    </a:stretch>
                  </pic:blipFill>
                  <pic:spPr>
                    <a:xfrm>
                      <a:off x="0" y="0"/>
                      <a:ext cx="2519680" cy="2159635"/>
                    </a:xfrm>
                    <a:prstGeom prst="rect">
                      <a:avLst/>
                    </a:prstGeom>
                  </pic:spPr>
                </pic:pic>
              </a:graphicData>
            </a:graphic>
            <wp14:sizeRelH relativeFrom="margin">
              <wp14:pctWidth>0</wp14:pctWidth>
            </wp14:sizeRelH>
            <wp14:sizeRelV relativeFrom="margin">
              <wp14:pctHeight>0</wp14:pctHeight>
            </wp14:sizeRelV>
          </wp:anchor>
        </w:drawing>
      </w:r>
      <w:r w:rsidRPr="00A708EC">
        <w:rPr>
          <w:noProof/>
          <w:lang w:eastAsia="uk-UA"/>
        </w:rPr>
        <w:drawing>
          <wp:anchor distT="0" distB="0" distL="114300" distR="114300" simplePos="0" relativeHeight="251655680" behindDoc="0" locked="0" layoutInCell="1" allowOverlap="1" wp14:anchorId="78B44A72" wp14:editId="3798FFDC">
            <wp:simplePos x="0" y="0"/>
            <wp:positionH relativeFrom="margin">
              <wp:posOffset>403860</wp:posOffset>
            </wp:positionH>
            <wp:positionV relativeFrom="paragraph">
              <wp:posOffset>14605</wp:posOffset>
            </wp:positionV>
            <wp:extent cx="2519680" cy="2159635"/>
            <wp:effectExtent l="0" t="0" r="0" b="0"/>
            <wp:wrapNone/>
            <wp:docPr id="1985" name="Рисунок 19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99.jpg"/>
                    <pic:cNvPicPr preferRelativeResize="0"/>
                  </pic:nvPicPr>
                  <pic:blipFill>
                    <a:blip r:embed="rId6" cstate="email">
                      <a:extLst>
                        <a:ext uri="{28A0092B-C50C-407E-A947-70E740481C1C}">
                          <a14:useLocalDpi xmlns:a14="http://schemas.microsoft.com/office/drawing/2010/main"/>
                        </a:ext>
                      </a:extLst>
                    </a:blip>
                    <a:stretch>
                      <a:fillRect/>
                    </a:stretch>
                  </pic:blipFill>
                  <pic:spPr>
                    <a:xfrm>
                      <a:off x="0" y="0"/>
                      <a:ext cx="2519680" cy="2159635"/>
                    </a:xfrm>
                    <a:prstGeom prst="rect">
                      <a:avLst/>
                    </a:prstGeom>
                  </pic:spPr>
                </pic:pic>
              </a:graphicData>
            </a:graphic>
            <wp14:sizeRelH relativeFrom="margin">
              <wp14:pctWidth>0</wp14:pctWidth>
            </wp14:sizeRelH>
            <wp14:sizeRelV relativeFrom="margin">
              <wp14:pctHeight>0</wp14:pctHeight>
            </wp14:sizeRelV>
          </wp:anchor>
        </w:drawing>
      </w:r>
    </w:p>
    <w:p w14:paraId="2FFD58C3" w14:textId="77777777" w:rsidR="00FD6F5A" w:rsidRPr="00A708EC" w:rsidRDefault="00FD6F5A" w:rsidP="00FD6F5A">
      <w:pPr>
        <w:spacing w:line="230" w:lineRule="auto"/>
        <w:ind w:firstLine="720"/>
        <w:jc w:val="both"/>
        <w:rPr>
          <w:sz w:val="28"/>
          <w:szCs w:val="28"/>
        </w:rPr>
      </w:pPr>
    </w:p>
    <w:p w14:paraId="2542EB83" w14:textId="77777777" w:rsidR="00FD6F5A" w:rsidRPr="00A708EC" w:rsidRDefault="00FD6F5A" w:rsidP="00FD6F5A">
      <w:pPr>
        <w:spacing w:line="230" w:lineRule="auto"/>
        <w:ind w:firstLine="720"/>
        <w:jc w:val="both"/>
        <w:rPr>
          <w:sz w:val="28"/>
          <w:szCs w:val="28"/>
        </w:rPr>
      </w:pPr>
    </w:p>
    <w:p w14:paraId="1351BCAF" w14:textId="77777777" w:rsidR="00FD6F5A" w:rsidRPr="00A708EC" w:rsidRDefault="00FD6F5A" w:rsidP="00FD6F5A">
      <w:pPr>
        <w:spacing w:line="230" w:lineRule="auto"/>
        <w:ind w:firstLine="720"/>
        <w:jc w:val="both"/>
        <w:rPr>
          <w:sz w:val="28"/>
          <w:szCs w:val="28"/>
        </w:rPr>
      </w:pPr>
    </w:p>
    <w:p w14:paraId="41C052FA" w14:textId="77777777" w:rsidR="00FD6F5A" w:rsidRPr="00A708EC" w:rsidRDefault="00FD6F5A" w:rsidP="00FD6F5A">
      <w:pPr>
        <w:spacing w:line="230" w:lineRule="auto"/>
        <w:ind w:firstLine="720"/>
        <w:jc w:val="both"/>
        <w:rPr>
          <w:sz w:val="28"/>
          <w:szCs w:val="28"/>
        </w:rPr>
      </w:pPr>
    </w:p>
    <w:p w14:paraId="0A3C0CA7" w14:textId="77777777" w:rsidR="00FD6F5A" w:rsidRPr="00A708EC" w:rsidRDefault="00FD6F5A" w:rsidP="00FD6F5A">
      <w:pPr>
        <w:spacing w:line="230" w:lineRule="auto"/>
        <w:ind w:firstLine="720"/>
        <w:jc w:val="both"/>
        <w:rPr>
          <w:sz w:val="28"/>
          <w:szCs w:val="28"/>
        </w:rPr>
      </w:pPr>
    </w:p>
    <w:p w14:paraId="3CBE0F40" w14:textId="77777777" w:rsidR="00FD6F5A" w:rsidRPr="00A708EC" w:rsidRDefault="00FD6F5A" w:rsidP="00FD6F5A">
      <w:pPr>
        <w:spacing w:line="230" w:lineRule="auto"/>
        <w:ind w:firstLine="720"/>
        <w:jc w:val="both"/>
        <w:rPr>
          <w:sz w:val="28"/>
          <w:szCs w:val="28"/>
        </w:rPr>
      </w:pPr>
    </w:p>
    <w:p w14:paraId="625BE702" w14:textId="77777777" w:rsidR="00FD6F5A" w:rsidRPr="00A708EC" w:rsidRDefault="00FD6F5A" w:rsidP="00FD6F5A">
      <w:pPr>
        <w:spacing w:line="230" w:lineRule="auto"/>
        <w:ind w:firstLine="720"/>
        <w:jc w:val="both"/>
        <w:rPr>
          <w:sz w:val="28"/>
          <w:szCs w:val="28"/>
        </w:rPr>
      </w:pPr>
    </w:p>
    <w:p w14:paraId="7ABA32FB" w14:textId="77777777" w:rsidR="00FD6F5A" w:rsidRPr="00A708EC" w:rsidRDefault="00FD6F5A" w:rsidP="00FD6F5A">
      <w:pPr>
        <w:spacing w:line="230" w:lineRule="auto"/>
        <w:ind w:firstLine="720"/>
        <w:jc w:val="both"/>
        <w:rPr>
          <w:sz w:val="28"/>
          <w:szCs w:val="28"/>
        </w:rPr>
      </w:pPr>
    </w:p>
    <w:p w14:paraId="5442BFAB" w14:textId="77777777" w:rsidR="00FD6F5A" w:rsidRPr="00A708EC" w:rsidRDefault="00FD6F5A" w:rsidP="00FD6F5A">
      <w:pPr>
        <w:spacing w:line="230" w:lineRule="auto"/>
        <w:ind w:firstLine="720"/>
        <w:jc w:val="both"/>
        <w:rPr>
          <w:sz w:val="36"/>
          <w:szCs w:val="28"/>
        </w:rPr>
      </w:pPr>
    </w:p>
    <w:p w14:paraId="1FBFDFF6" w14:textId="77777777" w:rsidR="00FD6F5A" w:rsidRPr="00A708EC" w:rsidRDefault="00FD6F5A" w:rsidP="00FD6F5A">
      <w:pPr>
        <w:spacing w:line="230" w:lineRule="auto"/>
        <w:ind w:firstLine="720"/>
        <w:jc w:val="both"/>
        <w:rPr>
          <w:sz w:val="28"/>
          <w:szCs w:val="28"/>
        </w:rPr>
      </w:pPr>
    </w:p>
    <w:p w14:paraId="1EFF95DE" w14:textId="77777777" w:rsidR="00FD6F5A" w:rsidRPr="00A708EC" w:rsidRDefault="00FD6F5A" w:rsidP="00FD6F5A">
      <w:pPr>
        <w:spacing w:line="230" w:lineRule="auto"/>
        <w:ind w:firstLine="720"/>
        <w:jc w:val="both"/>
        <w:rPr>
          <w:sz w:val="28"/>
          <w:szCs w:val="28"/>
        </w:rPr>
      </w:pPr>
      <w:r w:rsidRPr="00A708EC">
        <w:rPr>
          <w:sz w:val="28"/>
          <w:szCs w:val="28"/>
        </w:rPr>
        <w:t xml:space="preserve">                          а.                                                        б.        </w:t>
      </w:r>
    </w:p>
    <w:p w14:paraId="4E2533A6" w14:textId="77777777" w:rsidR="00FD6F5A" w:rsidRPr="00A708EC" w:rsidRDefault="00FD6F5A" w:rsidP="00FD6F5A">
      <w:pPr>
        <w:spacing w:line="230" w:lineRule="auto"/>
        <w:jc w:val="center"/>
        <w:rPr>
          <w:i/>
          <w:sz w:val="28"/>
          <w:szCs w:val="28"/>
        </w:rPr>
      </w:pPr>
      <w:r w:rsidRPr="00A708EC">
        <w:rPr>
          <w:i/>
          <w:sz w:val="28"/>
          <w:szCs w:val="28"/>
        </w:rPr>
        <w:t>Умовні позначення:</w:t>
      </w:r>
    </w:p>
    <w:p w14:paraId="043B4485" w14:textId="77777777" w:rsidR="00FD6F5A" w:rsidRPr="00A708EC" w:rsidRDefault="00FD6F5A" w:rsidP="00FD6F5A">
      <w:pPr>
        <w:spacing w:line="230" w:lineRule="auto"/>
        <w:jc w:val="center"/>
        <w:rPr>
          <w:sz w:val="28"/>
          <w:szCs w:val="28"/>
        </w:rPr>
      </w:pPr>
      <w:r w:rsidRPr="00A708EC">
        <w:rPr>
          <w:sz w:val="28"/>
          <w:szCs w:val="28"/>
        </w:rPr>
        <w:t xml:space="preserve">а – переміщення вздовж будівлі військовослужбовця – правші; </w:t>
      </w:r>
    </w:p>
    <w:p w14:paraId="70C0544A" w14:textId="77777777" w:rsidR="00FD6F5A" w:rsidRPr="00A708EC" w:rsidRDefault="00FD6F5A" w:rsidP="00FD6F5A">
      <w:pPr>
        <w:spacing w:line="230" w:lineRule="auto"/>
        <w:jc w:val="center"/>
        <w:rPr>
          <w:sz w:val="28"/>
          <w:szCs w:val="28"/>
        </w:rPr>
      </w:pPr>
      <w:r w:rsidRPr="00A708EC">
        <w:rPr>
          <w:sz w:val="28"/>
          <w:szCs w:val="28"/>
        </w:rPr>
        <w:t>б – переміщення вздовж будівлі військовослужбовця – лівші.</w:t>
      </w:r>
    </w:p>
    <w:p w14:paraId="1D6EA102" w14:textId="5BD5D1C0" w:rsidR="00FD6F5A" w:rsidRPr="00A708EC" w:rsidRDefault="00FD6F5A" w:rsidP="00FD6F5A">
      <w:pPr>
        <w:spacing w:line="230" w:lineRule="auto"/>
        <w:jc w:val="center"/>
        <w:rPr>
          <w:sz w:val="28"/>
          <w:szCs w:val="28"/>
        </w:rPr>
      </w:pPr>
      <w:r w:rsidRPr="00A708EC">
        <w:rPr>
          <w:b/>
          <w:sz w:val="28"/>
          <w:szCs w:val="28"/>
        </w:rPr>
        <w:t xml:space="preserve">Рисунок  </w:t>
      </w:r>
      <w:r w:rsidR="0001245C">
        <w:rPr>
          <w:b/>
          <w:sz w:val="28"/>
          <w:szCs w:val="28"/>
          <w:lang w:val="ru-RU"/>
        </w:rPr>
        <w:t>1</w:t>
      </w:r>
      <w:r w:rsidRPr="00A708EC">
        <w:rPr>
          <w:b/>
          <w:sz w:val="28"/>
          <w:szCs w:val="28"/>
        </w:rPr>
        <w:t xml:space="preserve"> – </w:t>
      </w:r>
      <w:r w:rsidRPr="00A708EC">
        <w:rPr>
          <w:sz w:val="28"/>
          <w:szCs w:val="28"/>
        </w:rPr>
        <w:t>рух</w:t>
      </w:r>
      <w:r w:rsidRPr="00A708EC">
        <w:rPr>
          <w:b/>
          <w:sz w:val="28"/>
          <w:szCs w:val="28"/>
        </w:rPr>
        <w:t xml:space="preserve"> </w:t>
      </w:r>
      <w:r w:rsidRPr="00A708EC">
        <w:rPr>
          <w:sz w:val="28"/>
          <w:szCs w:val="28"/>
        </w:rPr>
        <w:t>паралельно будівлі.</w:t>
      </w:r>
    </w:p>
    <w:p w14:paraId="38238299" w14:textId="77777777" w:rsidR="00FD6F5A" w:rsidRPr="00A708EC" w:rsidRDefault="00FD6F5A" w:rsidP="00FD6F5A">
      <w:pPr>
        <w:spacing w:line="230" w:lineRule="auto"/>
        <w:jc w:val="center"/>
        <w:rPr>
          <w:sz w:val="28"/>
          <w:szCs w:val="28"/>
        </w:rPr>
      </w:pPr>
    </w:p>
    <w:p w14:paraId="4555FC40" w14:textId="77777777" w:rsidR="00FD6F5A" w:rsidRPr="00A708EC" w:rsidRDefault="00FD6F5A" w:rsidP="00FD6F5A">
      <w:pPr>
        <w:spacing w:line="230" w:lineRule="auto"/>
        <w:ind w:firstLine="714"/>
        <w:jc w:val="both"/>
        <w:rPr>
          <w:sz w:val="28"/>
          <w:szCs w:val="28"/>
        </w:rPr>
      </w:pPr>
      <w:r w:rsidRPr="00A708EC">
        <w:rPr>
          <w:sz w:val="28"/>
          <w:szCs w:val="28"/>
        </w:rPr>
        <w:t>Якщо є тінь від будівлі, необхідно її використовувати на свою користь. При цьому він повинен швидко рухатися від однієї захищеної позиції до іншої і бути завжди готовим до відкриття вогню з особистої зброї.</w:t>
      </w:r>
    </w:p>
    <w:p w14:paraId="0EBB06D5" w14:textId="77777777" w:rsidR="00FD6F5A" w:rsidRPr="00A708EC" w:rsidRDefault="00FD6F5A" w:rsidP="00FD6F5A">
      <w:pPr>
        <w:spacing w:line="230" w:lineRule="auto"/>
        <w:ind w:firstLine="720"/>
        <w:jc w:val="both"/>
        <w:rPr>
          <w:sz w:val="28"/>
          <w:szCs w:val="28"/>
        </w:rPr>
      </w:pPr>
      <w:r w:rsidRPr="00A708EC">
        <w:rPr>
          <w:sz w:val="28"/>
          <w:szCs w:val="28"/>
        </w:rPr>
        <w:t xml:space="preserve">Не слід створювати для противника групову мішень, необхідно маневрувати, підтримуючи і прикриваючи один одного вогнем. </w:t>
      </w:r>
    </w:p>
    <w:p w14:paraId="3801DC37" w14:textId="77777777" w:rsidR="00FD6F5A" w:rsidRPr="00A708EC" w:rsidRDefault="00FD6F5A" w:rsidP="00FD6F5A">
      <w:pPr>
        <w:spacing w:line="230" w:lineRule="auto"/>
        <w:ind w:firstLine="720"/>
        <w:jc w:val="both"/>
        <w:rPr>
          <w:sz w:val="28"/>
          <w:szCs w:val="28"/>
        </w:rPr>
      </w:pPr>
      <w:r w:rsidRPr="00A708EC">
        <w:rPr>
          <w:sz w:val="28"/>
          <w:szCs w:val="28"/>
        </w:rPr>
        <w:t xml:space="preserve">Момент вогневого прикриття </w:t>
      </w:r>
      <w:r w:rsidRPr="00A708EC">
        <w:rPr>
          <w:sz w:val="28"/>
          <w:szCs w:val="28"/>
        </w:rPr>
        <w:sym w:font="Symbol" w:char="F02D"/>
      </w:r>
      <w:r w:rsidRPr="00A708EC">
        <w:rPr>
          <w:sz w:val="28"/>
          <w:szCs w:val="28"/>
        </w:rPr>
        <w:t xml:space="preserve"> закон на війні. Дві групи, підтримуючи одна одну вогнем, досягнуть більшого і будуть мати менше втрат, ніж група більшого складу, але одна, яку ніхто не прикриває  не підтримує. </w:t>
      </w:r>
    </w:p>
    <w:p w14:paraId="3A6A04B8" w14:textId="77777777" w:rsidR="00FD6F5A" w:rsidRPr="00A708EC" w:rsidRDefault="00FD6F5A" w:rsidP="00FD6F5A">
      <w:pPr>
        <w:spacing w:line="230" w:lineRule="auto"/>
        <w:ind w:firstLine="720"/>
        <w:jc w:val="both"/>
        <w:rPr>
          <w:sz w:val="28"/>
          <w:szCs w:val="28"/>
        </w:rPr>
      </w:pPr>
      <w:r w:rsidRPr="00A708EC">
        <w:rPr>
          <w:sz w:val="28"/>
          <w:szCs w:val="28"/>
        </w:rPr>
        <w:t xml:space="preserve">Вам прийдеться багато стріляти на бігу. При такій стрільбі намагайтесь натискати на спуск в “одноопорній фазі”, тобто в момент переносу ноги. Тому що </w:t>
      </w:r>
      <w:r w:rsidRPr="00A708EC">
        <w:rPr>
          <w:sz w:val="28"/>
          <w:szCs w:val="28"/>
        </w:rPr>
        <w:lastRenderedPageBreak/>
        <w:t xml:space="preserve">коли нога опускається на землю викликає сильний струс системи “стрілець-зброя” та знижує точність стрільби. </w:t>
      </w:r>
    </w:p>
    <w:p w14:paraId="1043DF6A" w14:textId="77777777" w:rsidR="00FD6F5A" w:rsidRPr="00A708EC" w:rsidRDefault="00FD6F5A" w:rsidP="00FD6F5A">
      <w:pPr>
        <w:spacing w:line="230" w:lineRule="auto"/>
        <w:ind w:firstLine="720"/>
        <w:jc w:val="both"/>
        <w:rPr>
          <w:sz w:val="28"/>
          <w:szCs w:val="28"/>
        </w:rPr>
      </w:pPr>
      <w:r w:rsidRPr="00A708EC">
        <w:rPr>
          <w:sz w:val="28"/>
          <w:szCs w:val="28"/>
        </w:rPr>
        <w:t xml:space="preserve">Невеликому підрозділу при веденні бойових дій в населених пунктах ніколи не можна відриватися далеко від своїх </w:t>
      </w:r>
      <w:r w:rsidRPr="00A708EC">
        <w:rPr>
          <w:sz w:val="28"/>
          <w:szCs w:val="28"/>
        </w:rPr>
        <w:sym w:font="Symbol" w:char="F02D"/>
      </w:r>
      <w:r w:rsidRPr="00A708EC">
        <w:rPr>
          <w:sz w:val="28"/>
          <w:szCs w:val="28"/>
        </w:rPr>
        <w:t xml:space="preserve"> можуть відсікти і знищити. Розумна дистанція </w:t>
      </w:r>
      <w:r w:rsidRPr="00A708EC">
        <w:rPr>
          <w:sz w:val="28"/>
          <w:szCs w:val="28"/>
        </w:rPr>
        <w:sym w:font="Symbol" w:char="F02D"/>
      </w:r>
      <w:r w:rsidRPr="00A708EC">
        <w:rPr>
          <w:sz w:val="28"/>
          <w:szCs w:val="28"/>
        </w:rPr>
        <w:t xml:space="preserve"> відстань, на яку вам можуть надати вогневу підтримку. Можна вирватися трохи вперед з метою захоплення опорного пункту, закріпитись там, і тоді вогнем підтримати сусідів праворуч і ліворуч, прикрити їх вогнем, коли вони висуватимуться на одну з вами лінію. Вогнева підтримка, вогневе прикриття, загороджувальний вогонь </w:t>
      </w:r>
      <w:r w:rsidRPr="00A708EC">
        <w:rPr>
          <w:sz w:val="28"/>
          <w:szCs w:val="28"/>
        </w:rPr>
        <w:sym w:font="Symbol" w:char="F02D"/>
      </w:r>
      <w:r w:rsidRPr="00A708EC">
        <w:rPr>
          <w:sz w:val="28"/>
          <w:szCs w:val="28"/>
        </w:rPr>
        <w:t xml:space="preserve"> неодмінна умова ведення війни в умовах населеного пункту. </w:t>
      </w:r>
    </w:p>
    <w:p w14:paraId="16DE8D73" w14:textId="77777777" w:rsidR="00FD6F5A" w:rsidRPr="00A708EC" w:rsidRDefault="00FD6F5A" w:rsidP="00FD6F5A">
      <w:pPr>
        <w:spacing w:line="230" w:lineRule="auto"/>
        <w:ind w:firstLine="709"/>
        <w:jc w:val="both"/>
        <w:rPr>
          <w:sz w:val="28"/>
          <w:szCs w:val="28"/>
        </w:rPr>
      </w:pPr>
      <w:r w:rsidRPr="00A708EC">
        <w:rPr>
          <w:sz w:val="28"/>
          <w:szCs w:val="28"/>
        </w:rPr>
        <w:t xml:space="preserve">При веденні вогню по групі противника, що рухається фронтально, першою доцільніше уражати ту ціль, яка рухається замикаючою в групі, з подальшим перенесенням вогню на цілі, що йдуть попереду. У цьому випадку противник не відразу виявить, що потрапив під вогонь, і є можливість уразити декілька цілей до того, як противник надасть організовану відсіч. Якщо ж першою уразили ціль, яка рухається в голові групи, то противник миттєво заляже, розосередиться і відкриє вогонь у відповідь. </w:t>
      </w:r>
    </w:p>
    <w:p w14:paraId="72E52122" w14:textId="77777777" w:rsidR="00FD6F5A" w:rsidRPr="00A708EC" w:rsidRDefault="00FD6F5A" w:rsidP="00FD6F5A">
      <w:pPr>
        <w:spacing w:line="230" w:lineRule="auto"/>
        <w:ind w:firstLine="709"/>
        <w:jc w:val="both"/>
        <w:rPr>
          <w:sz w:val="28"/>
          <w:szCs w:val="28"/>
        </w:rPr>
      </w:pPr>
      <w:r w:rsidRPr="00A708EC">
        <w:rPr>
          <w:sz w:val="28"/>
          <w:szCs w:val="28"/>
        </w:rPr>
        <w:t xml:space="preserve">При потраплянні під раптовий вогонь противника необхідно постійно рухатись. Стояти  категорично заборонено! Необхідно рухатися від укриття до укриття й одночасно зорієнтуватись. Важливо не дати противникові можливості пристрілятись шляхом переміщення вліво, змушуючи його розгортатись для стрільби вправо. Необхідно поставити противника проти сонця, бігти і стріляти, кидати гранати </w:t>
      </w:r>
      <w:r w:rsidRPr="00A708EC">
        <w:rPr>
          <w:sz w:val="28"/>
          <w:szCs w:val="28"/>
        </w:rPr>
        <w:sym w:font="Symbol" w:char="F02D"/>
      </w:r>
      <w:r w:rsidRPr="00A708EC">
        <w:rPr>
          <w:sz w:val="28"/>
          <w:szCs w:val="28"/>
        </w:rPr>
        <w:t xml:space="preserve"> взагалі не давати противнику вести прицільний вогонь і  підняти голову. </w:t>
      </w:r>
    </w:p>
    <w:p w14:paraId="5B350392" w14:textId="77777777" w:rsidR="00FD6F5A" w:rsidRPr="00A708EC" w:rsidRDefault="00FD6F5A" w:rsidP="00FD6F5A">
      <w:pPr>
        <w:spacing w:line="230" w:lineRule="auto"/>
        <w:ind w:firstLine="709"/>
        <w:jc w:val="both"/>
        <w:rPr>
          <w:sz w:val="28"/>
          <w:szCs w:val="28"/>
        </w:rPr>
      </w:pPr>
      <w:r w:rsidRPr="00A708EC">
        <w:rPr>
          <w:sz w:val="28"/>
          <w:szCs w:val="28"/>
        </w:rPr>
        <w:t xml:space="preserve">Інший варіант дій при раптовому потраплянні під вогонь противника </w:t>
      </w:r>
      <w:r w:rsidRPr="00A708EC">
        <w:rPr>
          <w:sz w:val="28"/>
          <w:szCs w:val="28"/>
        </w:rPr>
        <w:sym w:font="Symbol" w:char="F02D"/>
      </w:r>
      <w:r w:rsidRPr="00A708EC">
        <w:rPr>
          <w:sz w:val="28"/>
          <w:szCs w:val="28"/>
        </w:rPr>
        <w:t xml:space="preserve"> лягти і відповзти за будь-яке можливе укриття, одночасно готуючись до бою. Краще аналізувати  ситуацію і приймати рішення, перебуваючи у відносній безпеці. Досвід показує, що не всі це виконують. Одні починають стріляти, залишаючись на місці і будучи для противника гарною мішенню. Інші  падають за укриття, забуваючи зняти з плеча автомат, а потім починають вовтузитись, намагаючись у незручному положенні витягти зброю, і не спроможні вести вогонь. </w:t>
      </w:r>
    </w:p>
    <w:p w14:paraId="1BD6D960" w14:textId="77777777" w:rsidR="00FD6F5A" w:rsidRPr="00A708EC" w:rsidRDefault="00FD6F5A" w:rsidP="00FD6F5A">
      <w:pPr>
        <w:spacing w:line="230" w:lineRule="auto"/>
        <w:ind w:firstLine="709"/>
        <w:jc w:val="both"/>
        <w:rPr>
          <w:sz w:val="28"/>
          <w:szCs w:val="28"/>
        </w:rPr>
      </w:pPr>
      <w:r w:rsidRPr="00A708EC">
        <w:rPr>
          <w:sz w:val="28"/>
          <w:szCs w:val="28"/>
        </w:rPr>
        <w:t xml:space="preserve">Якщо військовослужбовець, з яким ви пересувалися вулицею і потрапили під раптовий вогонь противника, поранений </w:t>
      </w:r>
      <w:r w:rsidRPr="00A708EC">
        <w:rPr>
          <w:sz w:val="28"/>
          <w:szCs w:val="28"/>
        </w:rPr>
        <w:sym w:font="Symbol" w:char="F02D"/>
      </w:r>
      <w:r w:rsidRPr="00A708EC">
        <w:rPr>
          <w:sz w:val="28"/>
          <w:szCs w:val="28"/>
        </w:rPr>
        <w:t xml:space="preserve"> не варто намагатись надавати йому допомогу негайно, оскільки є ризик самому бути ураженим. Доцільніше буде сховатись і зорієнтуватись в обстановці. </w:t>
      </w:r>
    </w:p>
    <w:p w14:paraId="6C4C1174" w14:textId="77777777" w:rsidR="00FD6F5A" w:rsidRDefault="00FD6F5A" w:rsidP="00FD6F5A">
      <w:pPr>
        <w:spacing w:line="230" w:lineRule="auto"/>
        <w:ind w:firstLine="709"/>
        <w:jc w:val="both"/>
        <w:rPr>
          <w:sz w:val="28"/>
          <w:szCs w:val="28"/>
        </w:rPr>
      </w:pPr>
      <w:r w:rsidRPr="00A708EC">
        <w:rPr>
          <w:sz w:val="28"/>
          <w:szCs w:val="28"/>
        </w:rPr>
        <w:t xml:space="preserve">Щоб захиститися від ручної гранати, яка впала поруч, необхідно лягти на землю, головою в бік гранати; голову (якщо немає шолома) прикрити долонями, рот відкрити, щоб барабанні перетинки не пошкодилися від вибухової хвилі. Перший, хто побачив гранату, повинен подати сигнал: “Граната праворуч (ліворуч, позаду)”. </w:t>
      </w:r>
    </w:p>
    <w:p w14:paraId="523EAB08" w14:textId="77777777" w:rsidR="00FD6F5A" w:rsidRDefault="00FD6F5A" w:rsidP="00FD6F5A">
      <w:pPr>
        <w:spacing w:line="230" w:lineRule="auto"/>
        <w:ind w:firstLine="709"/>
        <w:jc w:val="both"/>
        <w:rPr>
          <w:sz w:val="28"/>
          <w:szCs w:val="28"/>
        </w:rPr>
      </w:pPr>
    </w:p>
    <w:p w14:paraId="59D2D099" w14:textId="06AB8307" w:rsidR="00FD6F5A" w:rsidRPr="00A708EC" w:rsidRDefault="00FD6F5A" w:rsidP="00FD6F5A">
      <w:pPr>
        <w:spacing w:line="230" w:lineRule="auto"/>
        <w:ind w:firstLine="709"/>
        <w:jc w:val="both"/>
        <w:rPr>
          <w:sz w:val="28"/>
          <w:szCs w:val="28"/>
        </w:rPr>
      </w:pPr>
      <w:r w:rsidRPr="00A708EC">
        <w:rPr>
          <w:sz w:val="28"/>
          <w:szCs w:val="28"/>
        </w:rPr>
        <w:t>Перетин відкритих ділянок</w:t>
      </w:r>
    </w:p>
    <w:p w14:paraId="07997146" w14:textId="77777777" w:rsidR="00FD6F5A" w:rsidRPr="00A708EC" w:rsidRDefault="00FD6F5A" w:rsidP="00FD6F5A">
      <w:pPr>
        <w:spacing w:line="230" w:lineRule="auto"/>
        <w:ind w:firstLine="709"/>
        <w:jc w:val="both"/>
        <w:rPr>
          <w:szCs w:val="28"/>
        </w:rPr>
      </w:pPr>
    </w:p>
    <w:p w14:paraId="249B4F4A" w14:textId="77777777" w:rsidR="00FD6F5A" w:rsidRPr="00A708EC" w:rsidRDefault="00FD6F5A" w:rsidP="00FD6F5A">
      <w:pPr>
        <w:spacing w:line="230" w:lineRule="auto"/>
        <w:ind w:firstLine="709"/>
        <w:jc w:val="both"/>
        <w:rPr>
          <w:sz w:val="28"/>
          <w:szCs w:val="28"/>
        </w:rPr>
      </w:pPr>
      <w:r w:rsidRPr="00A708EC">
        <w:rPr>
          <w:sz w:val="28"/>
          <w:szCs w:val="28"/>
        </w:rPr>
        <w:t xml:space="preserve">Відкриті області типу вулиць, провулків та парків потрібно уникати. Такі області можуть бути безпечними, у разі якщо військовослужбовці або командирами підрозділів застосовують дими для приховування руху. Коли ви використовуєте дим як затемнення, пам’ятайте, що системи теплового спостереження можуть бачити через дим.  </w:t>
      </w:r>
    </w:p>
    <w:p w14:paraId="753DA0F2" w14:textId="62ED35ED" w:rsidR="00FD6F5A" w:rsidRPr="00A708EC" w:rsidRDefault="00FD6F5A" w:rsidP="00FD6F5A">
      <w:pPr>
        <w:spacing w:line="230" w:lineRule="auto"/>
        <w:ind w:firstLine="720"/>
        <w:jc w:val="both"/>
        <w:rPr>
          <w:sz w:val="28"/>
          <w:szCs w:val="28"/>
        </w:rPr>
      </w:pPr>
      <w:r w:rsidRPr="00A708EC">
        <w:rPr>
          <w:sz w:val="28"/>
          <w:szCs w:val="28"/>
        </w:rPr>
        <w:t xml:space="preserve">Перед переміщенням на іншу позицію (рисунок </w:t>
      </w:r>
      <w:r w:rsidR="0086011F" w:rsidRPr="0086011F">
        <w:rPr>
          <w:sz w:val="28"/>
          <w:szCs w:val="28"/>
          <w:lang w:val="ru-RU"/>
        </w:rPr>
        <w:t>2</w:t>
      </w:r>
      <w:r w:rsidRPr="00A708EC">
        <w:rPr>
          <w:sz w:val="28"/>
          <w:szCs w:val="28"/>
        </w:rPr>
        <w:t xml:space="preserve">), необхідно оглянути місцевість попереду і вибрати позицію для кращого прикриття і укриття. У той же </w:t>
      </w:r>
      <w:r w:rsidRPr="00A708EC">
        <w:rPr>
          <w:sz w:val="28"/>
          <w:szCs w:val="28"/>
        </w:rPr>
        <w:lastRenderedPageBreak/>
        <w:t xml:space="preserve">час, необхідно вибрати маршрут, який він буде використовуватись, щоб дістатися до цієї позиції. </w:t>
      </w:r>
    </w:p>
    <w:p w14:paraId="585466AA" w14:textId="77777777" w:rsidR="00FD6F5A" w:rsidRPr="00A708EC" w:rsidRDefault="00FD6F5A" w:rsidP="00FD6F5A">
      <w:pPr>
        <w:spacing w:line="230" w:lineRule="auto"/>
        <w:ind w:firstLine="720"/>
        <w:jc w:val="both"/>
        <w:rPr>
          <w:sz w:val="28"/>
          <w:szCs w:val="28"/>
        </w:rPr>
      </w:pPr>
    </w:p>
    <w:p w14:paraId="38F36040" w14:textId="77777777" w:rsidR="00FD6F5A" w:rsidRPr="00A708EC" w:rsidRDefault="00FD6F5A" w:rsidP="00FD6F5A">
      <w:pPr>
        <w:ind w:firstLine="709"/>
        <w:rPr>
          <w:b/>
          <w:sz w:val="28"/>
          <w:szCs w:val="28"/>
        </w:rPr>
      </w:pPr>
      <w:r w:rsidRPr="00A708EC">
        <w:rPr>
          <w:i/>
          <w:noProof/>
          <w:lang w:eastAsia="uk-UA"/>
        </w:rPr>
        <w:drawing>
          <wp:anchor distT="0" distB="0" distL="114300" distR="114300" simplePos="0" relativeHeight="251658752" behindDoc="0" locked="0" layoutInCell="1" allowOverlap="1" wp14:anchorId="039C6BEC" wp14:editId="22E4FDC6">
            <wp:simplePos x="0" y="0"/>
            <wp:positionH relativeFrom="margin">
              <wp:align>right</wp:align>
            </wp:positionH>
            <wp:positionV relativeFrom="paragraph">
              <wp:posOffset>6350</wp:posOffset>
            </wp:positionV>
            <wp:extent cx="2988000" cy="2160000"/>
            <wp:effectExtent l="0" t="0" r="3175" b="0"/>
            <wp:wrapNone/>
            <wp:docPr id="1988" name="Рисунок 19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111.jpg"/>
                    <pic:cNvPicPr preferRelativeResize="0"/>
                  </pic:nvPicPr>
                  <pic:blipFill>
                    <a:blip r:embed="rId7" cstate="email">
                      <a:extLst>
                        <a:ext uri="{28A0092B-C50C-407E-A947-70E740481C1C}">
                          <a14:useLocalDpi xmlns:a14="http://schemas.microsoft.com/office/drawing/2010/main"/>
                        </a:ext>
                      </a:extLst>
                    </a:blip>
                    <a:stretch>
                      <a:fillRect/>
                    </a:stretch>
                  </pic:blipFill>
                  <pic:spPr>
                    <a:xfrm>
                      <a:off x="0" y="0"/>
                      <a:ext cx="2988000" cy="2160000"/>
                    </a:xfrm>
                    <a:prstGeom prst="rect">
                      <a:avLst/>
                    </a:prstGeom>
                  </pic:spPr>
                </pic:pic>
              </a:graphicData>
            </a:graphic>
            <wp14:sizeRelH relativeFrom="margin">
              <wp14:pctWidth>0</wp14:pctWidth>
            </wp14:sizeRelH>
            <wp14:sizeRelV relativeFrom="margin">
              <wp14:pctHeight>0</wp14:pctHeight>
            </wp14:sizeRelV>
          </wp:anchor>
        </w:drawing>
      </w:r>
      <w:r w:rsidRPr="00A708EC">
        <w:rPr>
          <w:i/>
          <w:noProof/>
          <w:lang w:eastAsia="uk-UA"/>
        </w:rPr>
        <w:drawing>
          <wp:anchor distT="0" distB="0" distL="114300" distR="114300" simplePos="0" relativeHeight="251657728" behindDoc="0" locked="0" layoutInCell="1" allowOverlap="1" wp14:anchorId="45E861E2" wp14:editId="7EFFE37B">
            <wp:simplePos x="0" y="0"/>
            <wp:positionH relativeFrom="margin">
              <wp:posOffset>0</wp:posOffset>
            </wp:positionH>
            <wp:positionV relativeFrom="paragraph">
              <wp:posOffset>0</wp:posOffset>
            </wp:positionV>
            <wp:extent cx="2988000" cy="2160000"/>
            <wp:effectExtent l="0" t="0" r="3175" b="0"/>
            <wp:wrapNone/>
            <wp:docPr id="1987" name="Рисунок 19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222.jpg"/>
                    <pic:cNvPicPr preferRelativeResize="0"/>
                  </pic:nvPicPr>
                  <pic:blipFill>
                    <a:blip r:embed="rId8" cstate="email">
                      <a:extLst>
                        <a:ext uri="{28A0092B-C50C-407E-A947-70E740481C1C}">
                          <a14:useLocalDpi xmlns:a14="http://schemas.microsoft.com/office/drawing/2010/main"/>
                        </a:ext>
                      </a:extLst>
                    </a:blip>
                    <a:stretch>
                      <a:fillRect/>
                    </a:stretch>
                  </pic:blipFill>
                  <pic:spPr>
                    <a:xfrm>
                      <a:off x="0" y="0"/>
                      <a:ext cx="2988000" cy="2160000"/>
                    </a:xfrm>
                    <a:prstGeom prst="rect">
                      <a:avLst/>
                    </a:prstGeom>
                  </pic:spPr>
                </pic:pic>
              </a:graphicData>
            </a:graphic>
            <wp14:sizeRelH relativeFrom="margin">
              <wp14:pctWidth>0</wp14:pctWidth>
            </wp14:sizeRelH>
            <wp14:sizeRelV relativeFrom="margin">
              <wp14:pctHeight>0</wp14:pctHeight>
            </wp14:sizeRelV>
          </wp:anchor>
        </w:drawing>
      </w:r>
    </w:p>
    <w:p w14:paraId="6BC03E94" w14:textId="77777777" w:rsidR="00FD6F5A" w:rsidRPr="00A708EC" w:rsidRDefault="00FD6F5A" w:rsidP="00FD6F5A">
      <w:pPr>
        <w:rPr>
          <w:b/>
          <w:sz w:val="28"/>
          <w:szCs w:val="28"/>
        </w:rPr>
      </w:pPr>
    </w:p>
    <w:p w14:paraId="492DB0F8" w14:textId="77777777" w:rsidR="00FD6F5A" w:rsidRPr="00A708EC" w:rsidRDefault="00FD6F5A" w:rsidP="00FD6F5A">
      <w:pPr>
        <w:rPr>
          <w:b/>
          <w:sz w:val="28"/>
          <w:szCs w:val="28"/>
        </w:rPr>
      </w:pPr>
    </w:p>
    <w:p w14:paraId="78EB0803" w14:textId="77777777" w:rsidR="00FD6F5A" w:rsidRPr="00A708EC" w:rsidRDefault="00FD6F5A" w:rsidP="00FD6F5A">
      <w:pPr>
        <w:rPr>
          <w:b/>
          <w:sz w:val="28"/>
          <w:szCs w:val="28"/>
        </w:rPr>
      </w:pPr>
    </w:p>
    <w:p w14:paraId="6B9F46D6" w14:textId="77777777" w:rsidR="00FD6F5A" w:rsidRPr="00A708EC" w:rsidRDefault="00FD6F5A" w:rsidP="00FD6F5A">
      <w:pPr>
        <w:rPr>
          <w:b/>
          <w:sz w:val="28"/>
          <w:szCs w:val="28"/>
        </w:rPr>
      </w:pPr>
    </w:p>
    <w:p w14:paraId="586D615F" w14:textId="77777777" w:rsidR="00FD6F5A" w:rsidRPr="00A708EC" w:rsidRDefault="00FD6F5A" w:rsidP="00FD6F5A">
      <w:pPr>
        <w:rPr>
          <w:b/>
          <w:sz w:val="28"/>
          <w:szCs w:val="28"/>
        </w:rPr>
      </w:pPr>
    </w:p>
    <w:p w14:paraId="773D6D6C" w14:textId="77777777" w:rsidR="00FD6F5A" w:rsidRPr="00A708EC" w:rsidRDefault="00FD6F5A" w:rsidP="00FD6F5A">
      <w:pPr>
        <w:rPr>
          <w:b/>
          <w:sz w:val="28"/>
          <w:szCs w:val="28"/>
        </w:rPr>
      </w:pPr>
    </w:p>
    <w:p w14:paraId="0A9BC85E" w14:textId="77777777" w:rsidR="00FD6F5A" w:rsidRPr="00A708EC" w:rsidRDefault="00FD6F5A" w:rsidP="00FD6F5A">
      <w:pPr>
        <w:rPr>
          <w:b/>
          <w:sz w:val="28"/>
          <w:szCs w:val="28"/>
        </w:rPr>
      </w:pPr>
    </w:p>
    <w:p w14:paraId="156262A4" w14:textId="77777777" w:rsidR="00FD6F5A" w:rsidRPr="00A708EC" w:rsidRDefault="00FD6F5A" w:rsidP="00FD6F5A">
      <w:pPr>
        <w:rPr>
          <w:b/>
          <w:sz w:val="28"/>
          <w:szCs w:val="28"/>
        </w:rPr>
      </w:pPr>
    </w:p>
    <w:p w14:paraId="7A6EF2A9" w14:textId="77777777" w:rsidR="00FD6F5A" w:rsidRPr="00A708EC" w:rsidRDefault="00FD6F5A" w:rsidP="00FD6F5A">
      <w:pPr>
        <w:rPr>
          <w:b/>
          <w:sz w:val="28"/>
          <w:szCs w:val="28"/>
        </w:rPr>
      </w:pPr>
    </w:p>
    <w:p w14:paraId="0D60295F" w14:textId="77777777" w:rsidR="00FD6F5A" w:rsidRPr="00A708EC" w:rsidRDefault="00FD6F5A" w:rsidP="00FD6F5A">
      <w:pPr>
        <w:rPr>
          <w:b/>
          <w:sz w:val="16"/>
          <w:szCs w:val="28"/>
        </w:rPr>
      </w:pPr>
    </w:p>
    <w:p w14:paraId="3D1FCB3F" w14:textId="77777777" w:rsidR="00FD6F5A" w:rsidRPr="00A708EC" w:rsidRDefault="00FD6F5A" w:rsidP="00FD6F5A">
      <w:pPr>
        <w:rPr>
          <w:sz w:val="28"/>
          <w:szCs w:val="28"/>
        </w:rPr>
      </w:pPr>
      <w:r w:rsidRPr="00A708EC">
        <w:rPr>
          <w:i/>
          <w:noProof/>
          <w:lang w:eastAsia="uk-UA"/>
        </w:rPr>
        <w:drawing>
          <wp:anchor distT="0" distB="0" distL="114300" distR="114300" simplePos="0" relativeHeight="251660800" behindDoc="0" locked="0" layoutInCell="1" allowOverlap="1" wp14:anchorId="39C6D15B" wp14:editId="1B5A6AA6">
            <wp:simplePos x="0" y="0"/>
            <wp:positionH relativeFrom="margin">
              <wp:align>right</wp:align>
            </wp:positionH>
            <wp:positionV relativeFrom="paragraph">
              <wp:posOffset>203891</wp:posOffset>
            </wp:positionV>
            <wp:extent cx="2988000" cy="2160000"/>
            <wp:effectExtent l="0" t="0" r="3175" b="0"/>
            <wp:wrapNone/>
            <wp:docPr id="1990" name="Рисунок 19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11111.jpg"/>
                    <pic:cNvPicPr preferRelativeResize="0"/>
                  </pic:nvPicPr>
                  <pic:blipFill>
                    <a:blip r:embed="rId9" cstate="email">
                      <a:extLst>
                        <a:ext uri="{28A0092B-C50C-407E-A947-70E740481C1C}">
                          <a14:useLocalDpi xmlns:a14="http://schemas.microsoft.com/office/drawing/2010/main"/>
                        </a:ext>
                      </a:extLst>
                    </a:blip>
                    <a:stretch>
                      <a:fillRect/>
                    </a:stretch>
                  </pic:blipFill>
                  <pic:spPr>
                    <a:xfrm>
                      <a:off x="0" y="0"/>
                      <a:ext cx="2988000" cy="2160000"/>
                    </a:xfrm>
                    <a:prstGeom prst="rect">
                      <a:avLst/>
                    </a:prstGeom>
                  </pic:spPr>
                </pic:pic>
              </a:graphicData>
            </a:graphic>
            <wp14:sizeRelH relativeFrom="margin">
              <wp14:pctWidth>0</wp14:pctWidth>
            </wp14:sizeRelH>
            <wp14:sizeRelV relativeFrom="margin">
              <wp14:pctHeight>0</wp14:pctHeight>
            </wp14:sizeRelV>
          </wp:anchor>
        </w:drawing>
      </w:r>
      <w:r w:rsidRPr="00A708EC">
        <w:rPr>
          <w:b/>
          <w:sz w:val="28"/>
          <w:szCs w:val="28"/>
        </w:rPr>
        <w:t xml:space="preserve">                                </w:t>
      </w:r>
      <w:r w:rsidRPr="00A708EC">
        <w:rPr>
          <w:sz w:val="28"/>
          <w:szCs w:val="28"/>
        </w:rPr>
        <w:t xml:space="preserve">а.                                                                       б.         </w:t>
      </w:r>
    </w:p>
    <w:p w14:paraId="07C51066" w14:textId="77777777" w:rsidR="00FD6F5A" w:rsidRPr="00A708EC" w:rsidRDefault="00FD6F5A" w:rsidP="00FD6F5A">
      <w:pPr>
        <w:jc w:val="center"/>
        <w:rPr>
          <w:i/>
          <w:sz w:val="28"/>
          <w:szCs w:val="28"/>
        </w:rPr>
      </w:pPr>
      <w:r w:rsidRPr="00A708EC">
        <w:rPr>
          <w:i/>
          <w:noProof/>
          <w:lang w:eastAsia="uk-UA"/>
        </w:rPr>
        <w:drawing>
          <wp:anchor distT="0" distB="0" distL="114300" distR="114300" simplePos="0" relativeHeight="251659776" behindDoc="0" locked="0" layoutInCell="1" allowOverlap="1" wp14:anchorId="76BA2CEE" wp14:editId="5F5AA35D">
            <wp:simplePos x="0" y="0"/>
            <wp:positionH relativeFrom="column">
              <wp:posOffset>0</wp:posOffset>
            </wp:positionH>
            <wp:positionV relativeFrom="paragraph">
              <wp:posOffset>0</wp:posOffset>
            </wp:positionV>
            <wp:extent cx="2988000" cy="2160000"/>
            <wp:effectExtent l="0" t="0" r="3175" b="0"/>
            <wp:wrapNone/>
            <wp:docPr id="1989" name="Рисунок 19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333.jpg"/>
                    <pic:cNvPicPr preferRelativeResize="0"/>
                  </pic:nvPicPr>
                  <pic:blipFill>
                    <a:blip r:embed="rId10" cstate="email">
                      <a:extLst>
                        <a:ext uri="{28A0092B-C50C-407E-A947-70E740481C1C}">
                          <a14:useLocalDpi xmlns:a14="http://schemas.microsoft.com/office/drawing/2010/main"/>
                        </a:ext>
                      </a:extLst>
                    </a:blip>
                    <a:stretch>
                      <a:fillRect/>
                    </a:stretch>
                  </pic:blipFill>
                  <pic:spPr>
                    <a:xfrm>
                      <a:off x="0" y="0"/>
                      <a:ext cx="2988000" cy="2160000"/>
                    </a:xfrm>
                    <a:prstGeom prst="rect">
                      <a:avLst/>
                    </a:prstGeom>
                  </pic:spPr>
                </pic:pic>
              </a:graphicData>
            </a:graphic>
            <wp14:sizeRelH relativeFrom="margin">
              <wp14:pctWidth>0</wp14:pctWidth>
            </wp14:sizeRelH>
            <wp14:sizeRelV relativeFrom="margin">
              <wp14:pctHeight>0</wp14:pctHeight>
            </wp14:sizeRelV>
          </wp:anchor>
        </w:drawing>
      </w:r>
    </w:p>
    <w:p w14:paraId="2E12CABC" w14:textId="77777777" w:rsidR="00FD6F5A" w:rsidRPr="00A708EC" w:rsidRDefault="00FD6F5A" w:rsidP="00FD6F5A">
      <w:pPr>
        <w:jc w:val="center"/>
        <w:rPr>
          <w:i/>
          <w:sz w:val="28"/>
          <w:szCs w:val="28"/>
        </w:rPr>
      </w:pPr>
    </w:p>
    <w:p w14:paraId="21F8522F" w14:textId="77777777" w:rsidR="00FD6F5A" w:rsidRPr="00A708EC" w:rsidRDefault="00FD6F5A" w:rsidP="00FD6F5A">
      <w:pPr>
        <w:jc w:val="center"/>
        <w:rPr>
          <w:i/>
          <w:sz w:val="28"/>
          <w:szCs w:val="28"/>
        </w:rPr>
      </w:pPr>
    </w:p>
    <w:p w14:paraId="4E759E47" w14:textId="77777777" w:rsidR="00FD6F5A" w:rsidRPr="00A708EC" w:rsidRDefault="00FD6F5A" w:rsidP="00FD6F5A">
      <w:pPr>
        <w:jc w:val="center"/>
        <w:rPr>
          <w:i/>
          <w:sz w:val="28"/>
          <w:szCs w:val="28"/>
        </w:rPr>
      </w:pPr>
    </w:p>
    <w:p w14:paraId="1145F565" w14:textId="77777777" w:rsidR="00FD6F5A" w:rsidRPr="00A708EC" w:rsidRDefault="00FD6F5A" w:rsidP="00FD6F5A">
      <w:pPr>
        <w:jc w:val="center"/>
        <w:rPr>
          <w:i/>
          <w:sz w:val="28"/>
          <w:szCs w:val="28"/>
        </w:rPr>
      </w:pPr>
    </w:p>
    <w:p w14:paraId="43E3D0E0" w14:textId="77777777" w:rsidR="00FD6F5A" w:rsidRPr="00A708EC" w:rsidRDefault="00FD6F5A" w:rsidP="00FD6F5A">
      <w:pPr>
        <w:jc w:val="center"/>
        <w:rPr>
          <w:i/>
          <w:sz w:val="28"/>
          <w:szCs w:val="28"/>
        </w:rPr>
      </w:pPr>
    </w:p>
    <w:p w14:paraId="15D0E929" w14:textId="77777777" w:rsidR="00FD6F5A" w:rsidRPr="00A708EC" w:rsidRDefault="00FD6F5A" w:rsidP="00FD6F5A">
      <w:pPr>
        <w:jc w:val="center"/>
        <w:rPr>
          <w:i/>
          <w:sz w:val="28"/>
          <w:szCs w:val="28"/>
        </w:rPr>
      </w:pPr>
    </w:p>
    <w:p w14:paraId="0A8D7DD3" w14:textId="77777777" w:rsidR="00FD6F5A" w:rsidRPr="00A708EC" w:rsidRDefault="00FD6F5A" w:rsidP="00FD6F5A">
      <w:pPr>
        <w:jc w:val="center"/>
        <w:rPr>
          <w:i/>
          <w:sz w:val="28"/>
          <w:szCs w:val="28"/>
        </w:rPr>
      </w:pPr>
    </w:p>
    <w:p w14:paraId="7120B668" w14:textId="77777777" w:rsidR="00FD6F5A" w:rsidRPr="00A708EC" w:rsidRDefault="00FD6F5A" w:rsidP="00FD6F5A">
      <w:pPr>
        <w:jc w:val="center"/>
        <w:rPr>
          <w:i/>
          <w:sz w:val="28"/>
          <w:szCs w:val="28"/>
        </w:rPr>
      </w:pPr>
    </w:p>
    <w:p w14:paraId="0F029AD0" w14:textId="77777777" w:rsidR="00FD6F5A" w:rsidRPr="00A708EC" w:rsidRDefault="00FD6F5A" w:rsidP="00FD6F5A">
      <w:pPr>
        <w:jc w:val="center"/>
        <w:rPr>
          <w:i/>
          <w:sz w:val="28"/>
          <w:szCs w:val="28"/>
        </w:rPr>
      </w:pPr>
    </w:p>
    <w:p w14:paraId="71F9C7BF" w14:textId="77777777" w:rsidR="00FD6F5A" w:rsidRPr="00A708EC" w:rsidRDefault="00FD6F5A" w:rsidP="00FD6F5A">
      <w:pPr>
        <w:jc w:val="center"/>
        <w:rPr>
          <w:i/>
          <w:sz w:val="18"/>
          <w:szCs w:val="28"/>
        </w:rPr>
      </w:pPr>
    </w:p>
    <w:p w14:paraId="1670CE58" w14:textId="77777777" w:rsidR="00FD6F5A" w:rsidRPr="00A708EC" w:rsidRDefault="00FD6F5A" w:rsidP="00FD6F5A">
      <w:pPr>
        <w:jc w:val="both"/>
        <w:rPr>
          <w:sz w:val="28"/>
          <w:szCs w:val="28"/>
        </w:rPr>
      </w:pPr>
      <w:r w:rsidRPr="00A708EC">
        <w:rPr>
          <w:sz w:val="28"/>
          <w:szCs w:val="28"/>
        </w:rPr>
        <w:t xml:space="preserve">                                 в.                                                                      г.</w:t>
      </w:r>
    </w:p>
    <w:p w14:paraId="00A8C570" w14:textId="77777777" w:rsidR="00FD6F5A" w:rsidRPr="00A708EC" w:rsidRDefault="00FD6F5A" w:rsidP="00FD6F5A">
      <w:pPr>
        <w:jc w:val="center"/>
        <w:rPr>
          <w:i/>
          <w:sz w:val="28"/>
          <w:szCs w:val="28"/>
        </w:rPr>
      </w:pPr>
      <w:r w:rsidRPr="00A708EC">
        <w:rPr>
          <w:i/>
          <w:sz w:val="28"/>
          <w:szCs w:val="28"/>
        </w:rPr>
        <w:t>Умовні позначення:</w:t>
      </w:r>
    </w:p>
    <w:p w14:paraId="65AB0764" w14:textId="77777777" w:rsidR="00FD6F5A" w:rsidRPr="00A708EC" w:rsidRDefault="00FD6F5A" w:rsidP="00FD6F5A">
      <w:pPr>
        <w:jc w:val="center"/>
        <w:rPr>
          <w:sz w:val="28"/>
          <w:szCs w:val="28"/>
        </w:rPr>
      </w:pPr>
      <w:r w:rsidRPr="00A708EC">
        <w:rPr>
          <w:sz w:val="28"/>
          <w:szCs w:val="28"/>
        </w:rPr>
        <w:t xml:space="preserve">а – огляд місцевості і вибір наступної позиції; б, в – переміщення на наступну </w:t>
      </w:r>
    </w:p>
    <w:p w14:paraId="6D477FE3" w14:textId="77777777" w:rsidR="00FD6F5A" w:rsidRPr="00A708EC" w:rsidRDefault="00FD6F5A" w:rsidP="00FD6F5A">
      <w:pPr>
        <w:jc w:val="center"/>
        <w:rPr>
          <w:sz w:val="28"/>
          <w:szCs w:val="28"/>
        </w:rPr>
      </w:pPr>
      <w:r w:rsidRPr="00A708EC">
        <w:rPr>
          <w:sz w:val="28"/>
          <w:szCs w:val="28"/>
        </w:rPr>
        <w:t>вогневу позицію; г – наступна вогнева позиція</w:t>
      </w:r>
    </w:p>
    <w:p w14:paraId="6B0216BB" w14:textId="75130970" w:rsidR="00FD6F5A" w:rsidRPr="00A708EC" w:rsidRDefault="00FD6F5A" w:rsidP="00FD6F5A">
      <w:pPr>
        <w:jc w:val="center"/>
        <w:rPr>
          <w:sz w:val="28"/>
          <w:szCs w:val="28"/>
        </w:rPr>
      </w:pPr>
      <w:r w:rsidRPr="00A708EC">
        <w:rPr>
          <w:b/>
          <w:sz w:val="28"/>
          <w:szCs w:val="28"/>
        </w:rPr>
        <w:t xml:space="preserve">Рисунок  </w:t>
      </w:r>
      <w:r w:rsidR="0086011F" w:rsidRPr="00BB48A0">
        <w:rPr>
          <w:b/>
          <w:sz w:val="28"/>
          <w:szCs w:val="28"/>
        </w:rPr>
        <w:t>2</w:t>
      </w:r>
      <w:r w:rsidRPr="00A708EC">
        <w:rPr>
          <w:b/>
          <w:sz w:val="28"/>
          <w:szCs w:val="28"/>
        </w:rPr>
        <w:t xml:space="preserve"> – </w:t>
      </w:r>
      <w:r w:rsidRPr="00A708EC">
        <w:rPr>
          <w:sz w:val="28"/>
          <w:szCs w:val="28"/>
        </w:rPr>
        <w:t>рух вздовж вулиці.</w:t>
      </w:r>
    </w:p>
    <w:p w14:paraId="4A2EFA18" w14:textId="77777777" w:rsidR="00FD6F5A" w:rsidRPr="00A708EC" w:rsidRDefault="00FD6F5A" w:rsidP="00FD6F5A">
      <w:pPr>
        <w:jc w:val="center"/>
        <w:rPr>
          <w:szCs w:val="28"/>
        </w:rPr>
      </w:pPr>
    </w:p>
    <w:p w14:paraId="073D55CC" w14:textId="77777777" w:rsidR="00FD6F5A" w:rsidRPr="00A708EC" w:rsidRDefault="00FD6F5A" w:rsidP="00FD6F5A">
      <w:pPr>
        <w:spacing w:line="230" w:lineRule="auto"/>
        <w:ind w:firstLine="720"/>
        <w:jc w:val="both"/>
        <w:rPr>
          <w:sz w:val="28"/>
          <w:szCs w:val="28"/>
        </w:rPr>
      </w:pPr>
      <w:r w:rsidRPr="00A708EC">
        <w:rPr>
          <w:sz w:val="28"/>
          <w:szCs w:val="28"/>
        </w:rPr>
        <w:t>Військовослужбовець пересувається бігом, по найкоротшому маршруту, між будівлями і рухаються вздовж будівлі до наступної позиції. Діючи таким чином, зменшується час перебування на відкритому просторі і можливість противника вести прицільний вогонь.</w:t>
      </w:r>
    </w:p>
    <w:p w14:paraId="571115E0" w14:textId="77777777" w:rsidR="00FD6F5A" w:rsidRPr="00A708EC" w:rsidRDefault="00FD6F5A" w:rsidP="00FD6F5A">
      <w:pPr>
        <w:autoSpaceDE w:val="0"/>
        <w:autoSpaceDN w:val="0"/>
        <w:adjustRightInd w:val="0"/>
        <w:spacing w:line="230" w:lineRule="auto"/>
        <w:ind w:firstLine="709"/>
        <w:jc w:val="both"/>
        <w:rPr>
          <w:szCs w:val="28"/>
        </w:rPr>
      </w:pPr>
    </w:p>
    <w:p w14:paraId="45811701" w14:textId="54775279" w:rsidR="00FD6F5A" w:rsidRPr="00A708EC" w:rsidRDefault="00FD6F5A" w:rsidP="00FD6F5A">
      <w:pPr>
        <w:autoSpaceDE w:val="0"/>
        <w:autoSpaceDN w:val="0"/>
        <w:adjustRightInd w:val="0"/>
        <w:spacing w:line="230" w:lineRule="auto"/>
        <w:ind w:firstLine="709"/>
        <w:jc w:val="both"/>
        <w:rPr>
          <w:b/>
          <w:sz w:val="28"/>
          <w:szCs w:val="28"/>
        </w:rPr>
      </w:pPr>
      <w:r w:rsidRPr="00A708EC">
        <w:rPr>
          <w:sz w:val="28"/>
          <w:szCs w:val="28"/>
        </w:rPr>
        <w:t>Рух підрозділу в населеному пункті в пішому порядку</w:t>
      </w:r>
    </w:p>
    <w:p w14:paraId="045C5909" w14:textId="77777777" w:rsidR="00FD6F5A" w:rsidRPr="00A708EC" w:rsidRDefault="00FD6F5A" w:rsidP="00FD6F5A">
      <w:pPr>
        <w:autoSpaceDE w:val="0"/>
        <w:autoSpaceDN w:val="0"/>
        <w:adjustRightInd w:val="0"/>
        <w:spacing w:line="230" w:lineRule="auto"/>
        <w:ind w:firstLine="709"/>
        <w:jc w:val="both"/>
        <w:rPr>
          <w:b/>
          <w:sz w:val="20"/>
          <w:szCs w:val="28"/>
        </w:rPr>
      </w:pPr>
    </w:p>
    <w:p w14:paraId="65D04F50" w14:textId="49DFB0FC" w:rsidR="00FD6F5A" w:rsidRDefault="00FD6F5A" w:rsidP="00FD6F5A">
      <w:pPr>
        <w:autoSpaceDE w:val="0"/>
        <w:autoSpaceDN w:val="0"/>
        <w:adjustRightInd w:val="0"/>
        <w:spacing w:line="230" w:lineRule="auto"/>
        <w:ind w:firstLine="709"/>
        <w:jc w:val="both"/>
        <w:rPr>
          <w:sz w:val="28"/>
          <w:szCs w:val="28"/>
        </w:rPr>
      </w:pPr>
      <w:r w:rsidRPr="00A708EC">
        <w:rPr>
          <w:sz w:val="28"/>
          <w:szCs w:val="28"/>
        </w:rPr>
        <w:t xml:space="preserve">При русі підрозділу (групи) вздовж вулиці в пішому порядку необхідно просуватись з обох боків, уздовж стін на відстані 6 – 7 м (у деяких випадках </w:t>
      </w:r>
      <w:r w:rsidRPr="00A708EC">
        <w:rPr>
          <w:sz w:val="28"/>
          <w:szCs w:val="28"/>
        </w:rPr>
        <w:br/>
        <w:t xml:space="preserve">3 – 4 м)  один від одного, кидками від укриття до укриття. Боковим зором постійно слід фіксувати можливі рухи на горищах, вікнах, балконах, а також бути готовим стрибнути в укриття, яким може бути бетонний бордюр, згоріла машина, канава тощо. Під час пересування кулеметник (або кулеметники), що залишився позаду, підтримує і прикриває підрозділ (групу) вогнем, ведучі вогонь на поразку або короткими чергами по всіх місцях, звідки помічений вогонь противника. Гранатометник повинен знаходитись поруч із кулеметником і знищувати укріплені та небезпечні засоби противника, кулеметні гнізда, снайперів. Коли підрозділ (група) просунувся вперед на 60 </w:t>
      </w:r>
      <w:r w:rsidRPr="00A708EC">
        <w:rPr>
          <w:sz w:val="28"/>
          <w:szCs w:val="28"/>
        </w:rPr>
        <w:sym w:font="Symbol" w:char="F02D"/>
      </w:r>
      <w:r w:rsidRPr="00A708EC">
        <w:rPr>
          <w:sz w:val="28"/>
          <w:szCs w:val="28"/>
        </w:rPr>
        <w:t xml:space="preserve"> 70 м, сховався і відкрив прицільний вогонь, </w:t>
      </w:r>
      <w:r w:rsidRPr="00A708EC">
        <w:rPr>
          <w:sz w:val="28"/>
          <w:szCs w:val="28"/>
        </w:rPr>
        <w:lastRenderedPageBreak/>
        <w:t xml:space="preserve">підтягується група прикриття. Стрільці ведуть вогонь по цілях, розташованих на протилежному боці вулиці, не забуваючи контролювати обстановку позаду себе. Група прикриття також не повинна втрачати пильності, оскільки противник може з’явитися з тилу. </w:t>
      </w:r>
    </w:p>
    <w:p w14:paraId="25958645" w14:textId="5BD5936B" w:rsidR="0079091A" w:rsidRDefault="0079091A" w:rsidP="00FD6F5A">
      <w:pPr>
        <w:autoSpaceDE w:val="0"/>
        <w:autoSpaceDN w:val="0"/>
        <w:adjustRightInd w:val="0"/>
        <w:spacing w:line="230" w:lineRule="auto"/>
        <w:ind w:firstLine="709"/>
        <w:jc w:val="both"/>
        <w:rPr>
          <w:sz w:val="28"/>
          <w:szCs w:val="28"/>
        </w:rPr>
      </w:pPr>
    </w:p>
    <w:p w14:paraId="7867B610" w14:textId="1B5A0FAD" w:rsidR="00FD6F5A" w:rsidRPr="00013403" w:rsidRDefault="0079091A" w:rsidP="00013403">
      <w:pPr>
        <w:autoSpaceDE w:val="0"/>
        <w:autoSpaceDN w:val="0"/>
        <w:adjustRightInd w:val="0"/>
        <w:spacing w:line="230" w:lineRule="auto"/>
        <w:jc w:val="both"/>
        <w:rPr>
          <w:sz w:val="28"/>
          <w:szCs w:val="28"/>
        </w:rPr>
      </w:pPr>
      <w:r w:rsidRPr="0079091A">
        <w:rPr>
          <w:noProof/>
          <w:sz w:val="28"/>
          <w:szCs w:val="28"/>
          <w:lang w:eastAsia="uk-UA"/>
        </w:rPr>
        <w:drawing>
          <wp:inline distT="0" distB="0" distL="0" distR="0" wp14:anchorId="6B2276B4" wp14:editId="062D08AA">
            <wp:extent cx="6477000" cy="8839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0" cy="8839200"/>
                    </a:xfrm>
                    <a:prstGeom prst="rect">
                      <a:avLst/>
                    </a:prstGeom>
                    <a:noFill/>
                    <a:ln>
                      <a:noFill/>
                    </a:ln>
                  </pic:spPr>
                </pic:pic>
              </a:graphicData>
            </a:graphic>
          </wp:inline>
        </w:drawing>
      </w:r>
    </w:p>
    <w:sectPr w:rsidR="00FD6F5A" w:rsidRPr="00013403"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D5535C6"/>
    <w:multiLevelType w:val="hybridMultilevel"/>
    <w:tmpl w:val="3D52F5F4"/>
    <w:lvl w:ilvl="0" w:tplc="31422242">
      <w:start w:val="1"/>
      <w:numFmt w:val="russianLower"/>
      <w:lvlText w:val="%1)"/>
      <w:lvlJc w:val="left"/>
      <w:pPr>
        <w:ind w:left="1429" w:hanging="360"/>
      </w:pPr>
      <w:rPr>
        <w:rFonts w:hint="default"/>
        <w:b/>
      </w:rPr>
    </w:lvl>
    <w:lvl w:ilvl="1" w:tplc="8FFC3EC6" w:tentative="1">
      <w:start w:val="1"/>
      <w:numFmt w:val="lowerLetter"/>
      <w:lvlText w:val="%2."/>
      <w:lvlJc w:val="left"/>
      <w:pPr>
        <w:ind w:left="2149" w:hanging="360"/>
      </w:pPr>
    </w:lvl>
    <w:lvl w:ilvl="2" w:tplc="98C0888C" w:tentative="1">
      <w:start w:val="1"/>
      <w:numFmt w:val="lowerRoman"/>
      <w:lvlText w:val="%3."/>
      <w:lvlJc w:val="right"/>
      <w:pPr>
        <w:ind w:left="2869" w:hanging="180"/>
      </w:pPr>
    </w:lvl>
    <w:lvl w:ilvl="3" w:tplc="FAD211DC" w:tentative="1">
      <w:start w:val="1"/>
      <w:numFmt w:val="decimal"/>
      <w:lvlText w:val="%4."/>
      <w:lvlJc w:val="left"/>
      <w:pPr>
        <w:ind w:left="3589" w:hanging="360"/>
      </w:pPr>
    </w:lvl>
    <w:lvl w:ilvl="4" w:tplc="66624628" w:tentative="1">
      <w:start w:val="1"/>
      <w:numFmt w:val="lowerLetter"/>
      <w:lvlText w:val="%5."/>
      <w:lvlJc w:val="left"/>
      <w:pPr>
        <w:ind w:left="4309" w:hanging="360"/>
      </w:pPr>
    </w:lvl>
    <w:lvl w:ilvl="5" w:tplc="C22491CC" w:tentative="1">
      <w:start w:val="1"/>
      <w:numFmt w:val="lowerRoman"/>
      <w:lvlText w:val="%6."/>
      <w:lvlJc w:val="right"/>
      <w:pPr>
        <w:ind w:left="5029" w:hanging="180"/>
      </w:pPr>
    </w:lvl>
    <w:lvl w:ilvl="6" w:tplc="B7FA9224" w:tentative="1">
      <w:start w:val="1"/>
      <w:numFmt w:val="decimal"/>
      <w:lvlText w:val="%7."/>
      <w:lvlJc w:val="left"/>
      <w:pPr>
        <w:ind w:left="5749" w:hanging="360"/>
      </w:pPr>
    </w:lvl>
    <w:lvl w:ilvl="7" w:tplc="D48A4B34" w:tentative="1">
      <w:start w:val="1"/>
      <w:numFmt w:val="lowerLetter"/>
      <w:lvlText w:val="%8."/>
      <w:lvlJc w:val="left"/>
      <w:pPr>
        <w:ind w:left="6469" w:hanging="360"/>
      </w:pPr>
    </w:lvl>
    <w:lvl w:ilvl="8" w:tplc="85407FDE" w:tentative="1">
      <w:start w:val="1"/>
      <w:numFmt w:val="lowerRoman"/>
      <w:lvlText w:val="%9."/>
      <w:lvlJc w:val="right"/>
      <w:pPr>
        <w:ind w:left="7189" w:hanging="180"/>
      </w:p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7"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1835C16"/>
    <w:multiLevelType w:val="hybridMultilevel"/>
    <w:tmpl w:val="30245694"/>
    <w:lvl w:ilvl="0" w:tplc="4CFAAC4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6"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9"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5243243"/>
    <w:multiLevelType w:val="hybridMultilevel"/>
    <w:tmpl w:val="D8D60BA4"/>
    <w:lvl w:ilvl="0" w:tplc="0506EF1A">
      <w:start w:val="1"/>
      <w:numFmt w:val="russianLower"/>
      <w:lvlText w:val="%1)"/>
      <w:lvlJc w:val="left"/>
      <w:pPr>
        <w:ind w:left="1353" w:hanging="360"/>
      </w:pPr>
      <w:rPr>
        <w:rFonts w:hint="default"/>
        <w:b/>
      </w:rPr>
    </w:lvl>
    <w:lvl w:ilvl="1" w:tplc="606460AC" w:tentative="1">
      <w:start w:val="1"/>
      <w:numFmt w:val="lowerLetter"/>
      <w:lvlText w:val="%2."/>
      <w:lvlJc w:val="left"/>
      <w:pPr>
        <w:ind w:left="2073" w:hanging="360"/>
      </w:pPr>
    </w:lvl>
    <w:lvl w:ilvl="2" w:tplc="2872FEB8" w:tentative="1">
      <w:start w:val="1"/>
      <w:numFmt w:val="lowerRoman"/>
      <w:lvlText w:val="%3."/>
      <w:lvlJc w:val="right"/>
      <w:pPr>
        <w:ind w:left="2793" w:hanging="180"/>
      </w:pPr>
    </w:lvl>
    <w:lvl w:ilvl="3" w:tplc="769EFD12" w:tentative="1">
      <w:start w:val="1"/>
      <w:numFmt w:val="decimal"/>
      <w:lvlText w:val="%4."/>
      <w:lvlJc w:val="left"/>
      <w:pPr>
        <w:ind w:left="3513" w:hanging="360"/>
      </w:pPr>
    </w:lvl>
    <w:lvl w:ilvl="4" w:tplc="2CECD0AA" w:tentative="1">
      <w:start w:val="1"/>
      <w:numFmt w:val="lowerLetter"/>
      <w:lvlText w:val="%5."/>
      <w:lvlJc w:val="left"/>
      <w:pPr>
        <w:ind w:left="4233" w:hanging="360"/>
      </w:pPr>
    </w:lvl>
    <w:lvl w:ilvl="5" w:tplc="9FC49D0E" w:tentative="1">
      <w:start w:val="1"/>
      <w:numFmt w:val="lowerRoman"/>
      <w:lvlText w:val="%6."/>
      <w:lvlJc w:val="right"/>
      <w:pPr>
        <w:ind w:left="4953" w:hanging="180"/>
      </w:pPr>
    </w:lvl>
    <w:lvl w:ilvl="6" w:tplc="AE50D5D6" w:tentative="1">
      <w:start w:val="1"/>
      <w:numFmt w:val="decimal"/>
      <w:lvlText w:val="%7."/>
      <w:lvlJc w:val="left"/>
      <w:pPr>
        <w:ind w:left="5673" w:hanging="360"/>
      </w:pPr>
    </w:lvl>
    <w:lvl w:ilvl="7" w:tplc="EF7AD23A" w:tentative="1">
      <w:start w:val="1"/>
      <w:numFmt w:val="lowerLetter"/>
      <w:lvlText w:val="%8."/>
      <w:lvlJc w:val="left"/>
      <w:pPr>
        <w:ind w:left="6393" w:hanging="360"/>
      </w:pPr>
    </w:lvl>
    <w:lvl w:ilvl="8" w:tplc="73A85AAC" w:tentative="1">
      <w:start w:val="1"/>
      <w:numFmt w:val="lowerRoman"/>
      <w:lvlText w:val="%9."/>
      <w:lvlJc w:val="right"/>
      <w:pPr>
        <w:ind w:left="7113" w:hanging="180"/>
      </w:pPr>
    </w:lvl>
  </w:abstractNum>
  <w:abstractNum w:abstractNumId="21"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3"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E461061"/>
    <w:multiLevelType w:val="hybridMultilevel"/>
    <w:tmpl w:val="FE489D5C"/>
    <w:lvl w:ilvl="0" w:tplc="48D8EFE6">
      <w:start w:val="1"/>
      <w:numFmt w:val="russianLower"/>
      <w:lvlText w:val="%1)"/>
      <w:lvlJc w:val="left"/>
      <w:pPr>
        <w:ind w:left="1211" w:hanging="360"/>
      </w:pPr>
      <w:rPr>
        <w:rFonts w:hint="default"/>
        <w:b/>
      </w:rPr>
    </w:lvl>
    <w:lvl w:ilvl="1" w:tplc="D42C3756" w:tentative="1">
      <w:start w:val="1"/>
      <w:numFmt w:val="lowerLetter"/>
      <w:lvlText w:val="%2."/>
      <w:lvlJc w:val="left"/>
      <w:pPr>
        <w:ind w:left="1931" w:hanging="360"/>
      </w:pPr>
    </w:lvl>
    <w:lvl w:ilvl="2" w:tplc="5CE08678" w:tentative="1">
      <w:start w:val="1"/>
      <w:numFmt w:val="lowerRoman"/>
      <w:lvlText w:val="%3."/>
      <w:lvlJc w:val="right"/>
      <w:pPr>
        <w:ind w:left="2651" w:hanging="180"/>
      </w:pPr>
    </w:lvl>
    <w:lvl w:ilvl="3" w:tplc="3E14076C" w:tentative="1">
      <w:start w:val="1"/>
      <w:numFmt w:val="decimal"/>
      <w:lvlText w:val="%4."/>
      <w:lvlJc w:val="left"/>
      <w:pPr>
        <w:ind w:left="3371" w:hanging="360"/>
      </w:pPr>
    </w:lvl>
    <w:lvl w:ilvl="4" w:tplc="18CEFDE0" w:tentative="1">
      <w:start w:val="1"/>
      <w:numFmt w:val="lowerLetter"/>
      <w:lvlText w:val="%5."/>
      <w:lvlJc w:val="left"/>
      <w:pPr>
        <w:ind w:left="4091" w:hanging="360"/>
      </w:pPr>
    </w:lvl>
    <w:lvl w:ilvl="5" w:tplc="48764B0C" w:tentative="1">
      <w:start w:val="1"/>
      <w:numFmt w:val="lowerRoman"/>
      <w:lvlText w:val="%6."/>
      <w:lvlJc w:val="right"/>
      <w:pPr>
        <w:ind w:left="4811" w:hanging="180"/>
      </w:pPr>
    </w:lvl>
    <w:lvl w:ilvl="6" w:tplc="6DD6227E" w:tentative="1">
      <w:start w:val="1"/>
      <w:numFmt w:val="decimal"/>
      <w:lvlText w:val="%7."/>
      <w:lvlJc w:val="left"/>
      <w:pPr>
        <w:ind w:left="5531" w:hanging="360"/>
      </w:pPr>
    </w:lvl>
    <w:lvl w:ilvl="7" w:tplc="C6D8C896" w:tentative="1">
      <w:start w:val="1"/>
      <w:numFmt w:val="lowerLetter"/>
      <w:lvlText w:val="%8."/>
      <w:lvlJc w:val="left"/>
      <w:pPr>
        <w:ind w:left="6251" w:hanging="360"/>
      </w:pPr>
    </w:lvl>
    <w:lvl w:ilvl="8" w:tplc="CAB8851E" w:tentative="1">
      <w:start w:val="1"/>
      <w:numFmt w:val="lowerRoman"/>
      <w:lvlText w:val="%9."/>
      <w:lvlJc w:val="right"/>
      <w:pPr>
        <w:ind w:left="6971" w:hanging="180"/>
      </w:pPr>
    </w:lvl>
  </w:abstractNum>
  <w:num w:numId="1" w16cid:durableId="1423602526">
    <w:abstractNumId w:val="23"/>
  </w:num>
  <w:num w:numId="2" w16cid:durableId="2146577013">
    <w:abstractNumId w:val="4"/>
  </w:num>
  <w:num w:numId="3" w16cid:durableId="1362852680">
    <w:abstractNumId w:val="16"/>
  </w:num>
  <w:num w:numId="4" w16cid:durableId="287123687">
    <w:abstractNumId w:val="9"/>
  </w:num>
  <w:num w:numId="5" w16cid:durableId="257836377">
    <w:abstractNumId w:val="8"/>
  </w:num>
  <w:num w:numId="6" w16cid:durableId="59721036">
    <w:abstractNumId w:val="7"/>
  </w:num>
  <w:num w:numId="7" w16cid:durableId="775751321">
    <w:abstractNumId w:val="10"/>
  </w:num>
  <w:num w:numId="8" w16cid:durableId="194929822">
    <w:abstractNumId w:val="19"/>
  </w:num>
  <w:num w:numId="9" w16cid:durableId="267128366">
    <w:abstractNumId w:val="15"/>
  </w:num>
  <w:num w:numId="10" w16cid:durableId="741876617">
    <w:abstractNumId w:val="18"/>
  </w:num>
  <w:num w:numId="11" w16cid:durableId="1557425177">
    <w:abstractNumId w:val="0"/>
  </w:num>
  <w:num w:numId="12" w16cid:durableId="631328774">
    <w:abstractNumId w:val="11"/>
  </w:num>
  <w:num w:numId="13" w16cid:durableId="1367095612">
    <w:abstractNumId w:val="1"/>
  </w:num>
  <w:num w:numId="14" w16cid:durableId="598370840">
    <w:abstractNumId w:val="17"/>
  </w:num>
  <w:num w:numId="15" w16cid:durableId="1240094347">
    <w:abstractNumId w:val="6"/>
  </w:num>
  <w:num w:numId="16" w16cid:durableId="2113822283">
    <w:abstractNumId w:val="22"/>
  </w:num>
  <w:num w:numId="17" w16cid:durableId="34696141">
    <w:abstractNumId w:val="10"/>
  </w:num>
  <w:num w:numId="18" w16cid:durableId="1780686158">
    <w:abstractNumId w:val="6"/>
  </w:num>
  <w:num w:numId="19" w16cid:durableId="1221290455">
    <w:abstractNumId w:val="13"/>
  </w:num>
  <w:num w:numId="20" w16cid:durableId="1112091144">
    <w:abstractNumId w:val="9"/>
  </w:num>
  <w:num w:numId="21" w16cid:durableId="828712543">
    <w:abstractNumId w:val="4"/>
  </w:num>
  <w:num w:numId="22" w16cid:durableId="1773628461">
    <w:abstractNumId w:val="8"/>
  </w:num>
  <w:num w:numId="23" w16cid:durableId="6106899">
    <w:abstractNumId w:val="10"/>
  </w:num>
  <w:num w:numId="24" w16cid:durableId="1453328155">
    <w:abstractNumId w:val="15"/>
  </w:num>
  <w:num w:numId="25" w16cid:durableId="932126996">
    <w:abstractNumId w:val="19"/>
  </w:num>
  <w:num w:numId="26" w16cid:durableId="908998773">
    <w:abstractNumId w:val="21"/>
  </w:num>
  <w:num w:numId="27" w16cid:durableId="182672682">
    <w:abstractNumId w:val="5"/>
  </w:num>
  <w:num w:numId="28" w16cid:durableId="1540971074">
    <w:abstractNumId w:val="12"/>
  </w:num>
  <w:num w:numId="29" w16cid:durableId="559874971">
    <w:abstractNumId w:val="3"/>
  </w:num>
  <w:num w:numId="30" w16cid:durableId="1536653487">
    <w:abstractNumId w:val="20"/>
  </w:num>
  <w:num w:numId="31" w16cid:durableId="1389574110">
    <w:abstractNumId w:val="2"/>
  </w:num>
  <w:num w:numId="32" w16cid:durableId="1137526433">
    <w:abstractNumId w:val="24"/>
  </w:num>
  <w:num w:numId="33" w16cid:durableId="1859197575">
    <w:abstractNumId w:val="14"/>
  </w:num>
  <w:num w:numId="34" w16cid:durableId="1017661828">
    <w:abstractNumId w:val="9"/>
  </w:num>
  <w:num w:numId="35" w16cid:durableId="8022198">
    <w:abstractNumId w:val="4"/>
  </w:num>
  <w:num w:numId="36" w16cid:durableId="1802914776">
    <w:abstractNumId w:val="8"/>
  </w:num>
  <w:num w:numId="37" w16cid:durableId="1760325878">
    <w:abstractNumId w:val="10"/>
  </w:num>
  <w:num w:numId="38" w16cid:durableId="345062204">
    <w:abstractNumId w:val="15"/>
  </w:num>
  <w:num w:numId="39" w16cid:durableId="25066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1245C"/>
    <w:rsid w:val="00013403"/>
    <w:rsid w:val="00030441"/>
    <w:rsid w:val="00046FFD"/>
    <w:rsid w:val="000623C3"/>
    <w:rsid w:val="000629B6"/>
    <w:rsid w:val="000669B0"/>
    <w:rsid w:val="000718E4"/>
    <w:rsid w:val="00076172"/>
    <w:rsid w:val="00082FE9"/>
    <w:rsid w:val="000A0808"/>
    <w:rsid w:val="000C0633"/>
    <w:rsid w:val="000E0A51"/>
    <w:rsid w:val="00126D5A"/>
    <w:rsid w:val="0013590A"/>
    <w:rsid w:val="001538EB"/>
    <w:rsid w:val="00164563"/>
    <w:rsid w:val="00165BE0"/>
    <w:rsid w:val="0017049D"/>
    <w:rsid w:val="00194AB7"/>
    <w:rsid w:val="001A23AC"/>
    <w:rsid w:val="001B38CF"/>
    <w:rsid w:val="001D176A"/>
    <w:rsid w:val="001F0270"/>
    <w:rsid w:val="001F4C8E"/>
    <w:rsid w:val="00224CFC"/>
    <w:rsid w:val="00232C2F"/>
    <w:rsid w:val="00241201"/>
    <w:rsid w:val="00246266"/>
    <w:rsid w:val="00265379"/>
    <w:rsid w:val="0027123F"/>
    <w:rsid w:val="00282400"/>
    <w:rsid w:val="002977CD"/>
    <w:rsid w:val="00297EF8"/>
    <w:rsid w:val="00297F36"/>
    <w:rsid w:val="002A35E6"/>
    <w:rsid w:val="002A44A2"/>
    <w:rsid w:val="002B3317"/>
    <w:rsid w:val="002E43F7"/>
    <w:rsid w:val="002F4A2E"/>
    <w:rsid w:val="002F5FE3"/>
    <w:rsid w:val="003067F9"/>
    <w:rsid w:val="003116E9"/>
    <w:rsid w:val="00311AE7"/>
    <w:rsid w:val="00321E92"/>
    <w:rsid w:val="00330F0C"/>
    <w:rsid w:val="00335292"/>
    <w:rsid w:val="00335851"/>
    <w:rsid w:val="0033798C"/>
    <w:rsid w:val="00347327"/>
    <w:rsid w:val="00351B8B"/>
    <w:rsid w:val="00365089"/>
    <w:rsid w:val="00371DEB"/>
    <w:rsid w:val="003872C9"/>
    <w:rsid w:val="003B1B36"/>
    <w:rsid w:val="003D690B"/>
    <w:rsid w:val="003E1A65"/>
    <w:rsid w:val="003F2D56"/>
    <w:rsid w:val="00403C1C"/>
    <w:rsid w:val="004226E2"/>
    <w:rsid w:val="0043421D"/>
    <w:rsid w:val="0043726E"/>
    <w:rsid w:val="00454140"/>
    <w:rsid w:val="00457789"/>
    <w:rsid w:val="004A610C"/>
    <w:rsid w:val="004B5B47"/>
    <w:rsid w:val="004B7506"/>
    <w:rsid w:val="004B7C71"/>
    <w:rsid w:val="004E4D53"/>
    <w:rsid w:val="004E5BA1"/>
    <w:rsid w:val="00516317"/>
    <w:rsid w:val="00537C64"/>
    <w:rsid w:val="00540A75"/>
    <w:rsid w:val="00541100"/>
    <w:rsid w:val="00541115"/>
    <w:rsid w:val="0054552A"/>
    <w:rsid w:val="005479E1"/>
    <w:rsid w:val="00553406"/>
    <w:rsid w:val="00554895"/>
    <w:rsid w:val="00561812"/>
    <w:rsid w:val="00563045"/>
    <w:rsid w:val="00563708"/>
    <w:rsid w:val="00567173"/>
    <w:rsid w:val="00573562"/>
    <w:rsid w:val="0059181F"/>
    <w:rsid w:val="005A357A"/>
    <w:rsid w:val="005B1E24"/>
    <w:rsid w:val="005C0F2F"/>
    <w:rsid w:val="005D4AED"/>
    <w:rsid w:val="005D7C1F"/>
    <w:rsid w:val="00612B96"/>
    <w:rsid w:val="00623070"/>
    <w:rsid w:val="00643AE6"/>
    <w:rsid w:val="00644334"/>
    <w:rsid w:val="006542E0"/>
    <w:rsid w:val="00663057"/>
    <w:rsid w:val="0069381E"/>
    <w:rsid w:val="006E093F"/>
    <w:rsid w:val="006E1EE6"/>
    <w:rsid w:val="006E7765"/>
    <w:rsid w:val="006F2860"/>
    <w:rsid w:val="006F4C32"/>
    <w:rsid w:val="006F7113"/>
    <w:rsid w:val="00706959"/>
    <w:rsid w:val="007210DF"/>
    <w:rsid w:val="0072392B"/>
    <w:rsid w:val="00724F7C"/>
    <w:rsid w:val="007375D4"/>
    <w:rsid w:val="007503EA"/>
    <w:rsid w:val="00765E82"/>
    <w:rsid w:val="00776BAB"/>
    <w:rsid w:val="0079091A"/>
    <w:rsid w:val="007B25A8"/>
    <w:rsid w:val="007C6944"/>
    <w:rsid w:val="007D26DF"/>
    <w:rsid w:val="007D3BC7"/>
    <w:rsid w:val="007D6795"/>
    <w:rsid w:val="007F3F45"/>
    <w:rsid w:val="008039BB"/>
    <w:rsid w:val="00804164"/>
    <w:rsid w:val="00812240"/>
    <w:rsid w:val="008346DF"/>
    <w:rsid w:val="008349D8"/>
    <w:rsid w:val="008459DA"/>
    <w:rsid w:val="0086011F"/>
    <w:rsid w:val="00886FBE"/>
    <w:rsid w:val="00890B1A"/>
    <w:rsid w:val="00893B50"/>
    <w:rsid w:val="00895802"/>
    <w:rsid w:val="008A3212"/>
    <w:rsid w:val="008A48A2"/>
    <w:rsid w:val="008B1238"/>
    <w:rsid w:val="008E275D"/>
    <w:rsid w:val="008F6AD3"/>
    <w:rsid w:val="00912490"/>
    <w:rsid w:val="00923E96"/>
    <w:rsid w:val="00973A4A"/>
    <w:rsid w:val="009861FF"/>
    <w:rsid w:val="009878BB"/>
    <w:rsid w:val="00991CE7"/>
    <w:rsid w:val="009C498D"/>
    <w:rsid w:val="009F247A"/>
    <w:rsid w:val="00A061C6"/>
    <w:rsid w:val="00A232C0"/>
    <w:rsid w:val="00A24B69"/>
    <w:rsid w:val="00A34DC3"/>
    <w:rsid w:val="00A54346"/>
    <w:rsid w:val="00A60A29"/>
    <w:rsid w:val="00A813F6"/>
    <w:rsid w:val="00A837B5"/>
    <w:rsid w:val="00AC1F0B"/>
    <w:rsid w:val="00AC3307"/>
    <w:rsid w:val="00AD6837"/>
    <w:rsid w:val="00B06989"/>
    <w:rsid w:val="00B16614"/>
    <w:rsid w:val="00B175E8"/>
    <w:rsid w:val="00B260FA"/>
    <w:rsid w:val="00B32A41"/>
    <w:rsid w:val="00B35AD3"/>
    <w:rsid w:val="00B50F73"/>
    <w:rsid w:val="00B5244F"/>
    <w:rsid w:val="00B670EE"/>
    <w:rsid w:val="00B73389"/>
    <w:rsid w:val="00B76909"/>
    <w:rsid w:val="00B87FA4"/>
    <w:rsid w:val="00B96CA4"/>
    <w:rsid w:val="00BB05CF"/>
    <w:rsid w:val="00BB48A0"/>
    <w:rsid w:val="00BC3189"/>
    <w:rsid w:val="00BC4A28"/>
    <w:rsid w:val="00BE0E7A"/>
    <w:rsid w:val="00BF1B2B"/>
    <w:rsid w:val="00BF4529"/>
    <w:rsid w:val="00C046D9"/>
    <w:rsid w:val="00C13EAC"/>
    <w:rsid w:val="00C30912"/>
    <w:rsid w:val="00C56497"/>
    <w:rsid w:val="00C56DFD"/>
    <w:rsid w:val="00C76167"/>
    <w:rsid w:val="00C8371C"/>
    <w:rsid w:val="00C85CF8"/>
    <w:rsid w:val="00C936C5"/>
    <w:rsid w:val="00C96B6D"/>
    <w:rsid w:val="00CB023A"/>
    <w:rsid w:val="00CC121D"/>
    <w:rsid w:val="00CC3802"/>
    <w:rsid w:val="00CC5573"/>
    <w:rsid w:val="00CF5EF3"/>
    <w:rsid w:val="00D17D94"/>
    <w:rsid w:val="00D30B86"/>
    <w:rsid w:val="00D511D3"/>
    <w:rsid w:val="00D770A3"/>
    <w:rsid w:val="00DA159D"/>
    <w:rsid w:val="00DB61F0"/>
    <w:rsid w:val="00DE0CD5"/>
    <w:rsid w:val="00E05A14"/>
    <w:rsid w:val="00E83E92"/>
    <w:rsid w:val="00E937AB"/>
    <w:rsid w:val="00EA3496"/>
    <w:rsid w:val="00EA36F9"/>
    <w:rsid w:val="00EA4D8C"/>
    <w:rsid w:val="00EA71A3"/>
    <w:rsid w:val="00EC0211"/>
    <w:rsid w:val="00EC221F"/>
    <w:rsid w:val="00EC2F7F"/>
    <w:rsid w:val="00EE1994"/>
    <w:rsid w:val="00EF1E8F"/>
    <w:rsid w:val="00F16CA2"/>
    <w:rsid w:val="00F24D71"/>
    <w:rsid w:val="00F62DFD"/>
    <w:rsid w:val="00F70F22"/>
    <w:rsid w:val="00FB232B"/>
    <w:rsid w:val="00FC2295"/>
    <w:rsid w:val="00FC602D"/>
    <w:rsid w:val="00FD6F5A"/>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rsid w:val="00AC3307"/>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002928607">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1283</Words>
  <Characters>8253</Characters>
  <Application>Microsoft Office Word</Application>
  <DocSecurity>0</DocSecurity>
  <Lines>266</Lines>
  <Paragraphs>92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Юра Юра</cp:lastModifiedBy>
  <cp:revision>13</cp:revision>
  <cp:lastPrinted>2024-05-28T11:59:00Z</cp:lastPrinted>
  <dcterms:created xsi:type="dcterms:W3CDTF">2025-07-29T08:24:00Z</dcterms:created>
  <dcterms:modified xsi:type="dcterms:W3CDTF">2026-03-10T07:19:00Z</dcterms:modified>
</cp:coreProperties>
</file>