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E136B" w14:textId="33A68577" w:rsidR="00347FCD" w:rsidRDefault="00BD0AB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BFA62D" wp14:editId="2635ED2E">
                <wp:simplePos x="0" y="0"/>
                <wp:positionH relativeFrom="margin">
                  <wp:posOffset>-635</wp:posOffset>
                </wp:positionH>
                <wp:positionV relativeFrom="paragraph">
                  <wp:posOffset>-234950</wp:posOffset>
                </wp:positionV>
                <wp:extent cx="5852160" cy="708660"/>
                <wp:effectExtent l="0" t="0" r="0" b="0"/>
                <wp:wrapNone/>
                <wp:docPr id="609761853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2160" cy="708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D03B4B" w14:textId="61875D84" w:rsidR="004D7FA7" w:rsidRDefault="004D7FA7" w:rsidP="00BD0AB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ПВ №23</w:t>
                            </w:r>
                          </w:p>
                          <w:p w14:paraId="343A31CC" w14:textId="3613520B" w:rsidR="00BD0AB3" w:rsidRPr="004D7FA7" w:rsidRDefault="00BD0AB3" w:rsidP="004D7F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D0AB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Бій в місті зі зміною вогневої позиції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BFA62D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-.05pt;margin-top:-18.5pt;width:460.8pt;height:55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" filled="f" stroked="f" strokeweight=".5pt">
                <v:textbox>
                  <w:txbxContent>
                    <w:p w14:paraId="57D03B4B" w14:textId="61875D84" w:rsidR="004D7FA7" w:rsidRDefault="004D7FA7" w:rsidP="00BD0AB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ПВ №23</w:t>
                      </w:r>
                    </w:p>
                    <w:p w14:paraId="343A31CC" w14:textId="3613520B" w:rsidR="00BD0AB3" w:rsidRPr="004D7FA7" w:rsidRDefault="00BD0AB3" w:rsidP="004D7FA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BD0AB3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Бій в місті зі зміною вогневої позиції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E61E080" wp14:editId="1E3F31DC">
            <wp:simplePos x="0" y="0"/>
            <wp:positionH relativeFrom="margin">
              <wp:posOffset>60960</wp:posOffset>
            </wp:positionH>
            <wp:positionV relativeFrom="paragraph">
              <wp:posOffset>2919730</wp:posOffset>
            </wp:positionV>
            <wp:extent cx="5319068" cy="6865620"/>
            <wp:effectExtent l="0" t="0" r="0" b="0"/>
            <wp:wrapNone/>
            <wp:docPr id="9351060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9068" cy="686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E79113" wp14:editId="08BB8BF6">
                <wp:simplePos x="0" y="0"/>
                <wp:positionH relativeFrom="column">
                  <wp:posOffset>-564515</wp:posOffset>
                </wp:positionH>
                <wp:positionV relativeFrom="paragraph">
                  <wp:posOffset>732790</wp:posOffset>
                </wp:positionV>
                <wp:extent cx="3657600" cy="2179320"/>
                <wp:effectExtent l="0" t="0" r="0" b="7620"/>
                <wp:wrapNone/>
                <wp:docPr id="1456627347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2179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8312BC" w14:textId="77777777" w:rsidR="004D7FA7" w:rsidRPr="004D7FA7" w:rsidRDefault="004D7FA7" w:rsidP="004D7FA7">
                            <w:pPr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4D7FA7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Цілі: </w:t>
                            </w:r>
                          </w:p>
                          <w:p w14:paraId="20729DB3" w14:textId="2D41810D" w:rsidR="004D7FA7" w:rsidRPr="004D7FA7" w:rsidRDefault="004D7FA7" w:rsidP="004D7FA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4D7FA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група піхоти (рубіж №1) – дві грудних фігури (мішень №6), </w:t>
                            </w:r>
                          </w:p>
                          <w:p w14:paraId="6818A8FA" w14:textId="77777777" w:rsidR="004D7FA7" w:rsidRPr="004D7FA7" w:rsidRDefault="004D7FA7" w:rsidP="004D7FA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4D7FA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група піхоти (рубіж №2) – чотири грудних фігури (мішень №6); </w:t>
                            </w:r>
                          </w:p>
                          <w:p w14:paraId="15176D91" w14:textId="77777777" w:rsidR="004D7FA7" w:rsidRPr="004D7FA7" w:rsidRDefault="004D7FA7" w:rsidP="004D7FA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4D7FA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група піхоти (рубіж №3) – чотири грудних фігури (мішень №6); </w:t>
                            </w:r>
                          </w:p>
                          <w:p w14:paraId="3ED318FC" w14:textId="77777777" w:rsidR="004D7FA7" w:rsidRPr="004D7FA7" w:rsidRDefault="004D7FA7" w:rsidP="004D7FA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4D7FA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група піхоти (рубіж №4) – </w:t>
                            </w:r>
                            <w:r w:rsidRPr="004D7FA7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чотири ростові фігури (мішень № 8);</w:t>
                            </w:r>
                          </w:p>
                          <w:p w14:paraId="4372560F" w14:textId="77777777" w:rsidR="004D7FA7" w:rsidRPr="004D7FA7" w:rsidRDefault="004D7FA7" w:rsidP="004D7FA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4D7FA7">
                              <w:rPr>
                                <w:rFonts w:ascii="Times New Roman" w:eastAsia="Arial Unicode MS" w:hAnsi="Times New Roman" w:cs="Times New Roman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*У разі відсутності можливості виконати дану вправу з мішеними підйомниками, вона замінюються мішенями на вкоп або гонгами 50х40 см які виставляються на визначену дистанцію і регулюються по висоті. </w:t>
                            </w:r>
                          </w:p>
                          <w:p w14:paraId="145C677A" w14:textId="77777777" w:rsidR="004D7FA7" w:rsidRPr="004D7FA7" w:rsidRDefault="004D7FA7" w:rsidP="004D7FA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</w:pPr>
                            <w:r w:rsidRPr="004D7FA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>Дальність до цілі</w:t>
                            </w:r>
                            <w:r w:rsidRPr="004D7FA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u w:val="single"/>
                                <w:lang w:eastAsia="pl-PL"/>
                              </w:rPr>
                              <w:t>:</w:t>
                            </w:r>
                            <w:r w:rsidRPr="004D7FA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7FA679F" w14:textId="77777777" w:rsidR="004D7FA7" w:rsidRPr="004D7FA7" w:rsidRDefault="004D7FA7" w:rsidP="004D7FA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4D7FA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група піхоти (рубіж №1) – 30 м.;</w:t>
                            </w:r>
                          </w:p>
                          <w:p w14:paraId="1C66105C" w14:textId="77777777" w:rsidR="004D7FA7" w:rsidRPr="004D7FA7" w:rsidRDefault="004D7FA7" w:rsidP="004D7FA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4D7FA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група піхоти (рубіж №2) – 55 м.;</w:t>
                            </w:r>
                          </w:p>
                          <w:p w14:paraId="128E6BD9" w14:textId="77777777" w:rsidR="004D7FA7" w:rsidRPr="004D7FA7" w:rsidRDefault="004D7FA7" w:rsidP="004D7FA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4D7FA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група піхоти (рубіж №3) – 80 м.;</w:t>
                            </w:r>
                          </w:p>
                          <w:p w14:paraId="7CCC0FD0" w14:textId="77777777" w:rsidR="004D7FA7" w:rsidRPr="004D7FA7" w:rsidRDefault="004D7FA7" w:rsidP="004D7FA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4D7FA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група піхоти (рубіж №4) – 130 м. ;</w:t>
                            </w:r>
                          </w:p>
                          <w:p w14:paraId="6DDC63BC" w14:textId="77777777" w:rsidR="004D7FA7" w:rsidRDefault="004D7FA7" w:rsidP="004D7FA7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ind w:firstLine="709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79113" id="Поле 3" o:spid="_x0000_s1027" type="#_x0000_t202" style="position:absolute;margin-left:-44.45pt;margin-top:57.7pt;width:4in;height:17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SAZGgIAADQ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" filled="f" stroked="f" strokeweight=".5pt">
                <v:textbox>
                  <w:txbxContent>
                    <w:p w14:paraId="558312BC" w14:textId="77777777" w:rsidR="004D7FA7" w:rsidRPr="004D7FA7" w:rsidRDefault="004D7FA7" w:rsidP="004D7FA7">
                      <w:pPr>
                        <w:spacing w:after="0" w:line="240" w:lineRule="auto"/>
                        <w:ind w:firstLine="709"/>
                        <w:jc w:val="both"/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4D7FA7"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Цілі: </w:t>
                      </w:r>
                    </w:p>
                    <w:p w14:paraId="20729DB3" w14:textId="2D41810D" w:rsidR="004D7FA7" w:rsidRPr="004D7FA7" w:rsidRDefault="004D7FA7" w:rsidP="004D7FA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4D7FA7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група піхоти (рубіж №1) – дві грудних фігури (мішень №6), </w:t>
                      </w:r>
                    </w:p>
                    <w:p w14:paraId="6818A8FA" w14:textId="77777777" w:rsidR="004D7FA7" w:rsidRPr="004D7FA7" w:rsidRDefault="004D7FA7" w:rsidP="004D7FA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4D7FA7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група піхоти (рубіж №2) – чотири грудних фігури (мішень №6); </w:t>
                      </w:r>
                    </w:p>
                    <w:p w14:paraId="15176D91" w14:textId="77777777" w:rsidR="004D7FA7" w:rsidRPr="004D7FA7" w:rsidRDefault="004D7FA7" w:rsidP="004D7FA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4D7FA7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група піхоти (рубіж №3) – чотири грудних фігури (мішень №6); </w:t>
                      </w:r>
                    </w:p>
                    <w:p w14:paraId="3ED318FC" w14:textId="77777777" w:rsidR="004D7FA7" w:rsidRPr="004D7FA7" w:rsidRDefault="004D7FA7" w:rsidP="004D7FA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4D7FA7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група піхоти (рубіж №4) – </w:t>
                      </w:r>
                      <w:r w:rsidRPr="004D7FA7">
                        <w:rPr>
                          <w:rFonts w:ascii="Times New Roman" w:eastAsia="Arial Unicode MS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>чотири ростові фігури (мішень № 8);</w:t>
                      </w:r>
                    </w:p>
                    <w:p w14:paraId="4372560F" w14:textId="77777777" w:rsidR="004D7FA7" w:rsidRPr="004D7FA7" w:rsidRDefault="004D7FA7" w:rsidP="004D7FA7">
                      <w:pPr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i/>
                          <w:iCs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4D7FA7">
                        <w:rPr>
                          <w:rFonts w:ascii="Times New Roman" w:eastAsia="Arial Unicode MS" w:hAnsi="Times New Roman" w:cs="Times New Roman"/>
                          <w:i/>
                          <w:i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*У разі відсутності можливості виконати дану вправу з мішеними підйомниками, вона замінюються мішенями на вкоп або гонгами 50х40 см які виставляються на визначену дистанцію і регулюються по висоті. </w:t>
                      </w:r>
                    </w:p>
                    <w:p w14:paraId="145C677A" w14:textId="77777777" w:rsidR="004D7FA7" w:rsidRPr="004D7FA7" w:rsidRDefault="004D7FA7" w:rsidP="004D7FA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pl-PL"/>
                        </w:rPr>
                      </w:pPr>
                      <w:r w:rsidRPr="004D7FA7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0"/>
                          <w:szCs w:val="20"/>
                          <w:lang w:eastAsia="pl-PL"/>
                        </w:rPr>
                        <w:t>Дальність до цілі</w:t>
                      </w:r>
                      <w:r w:rsidRPr="004D7FA7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u w:val="single"/>
                          <w:lang w:eastAsia="pl-PL"/>
                        </w:rPr>
                        <w:t>:</w:t>
                      </w:r>
                      <w:r w:rsidRPr="004D7FA7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7FA679F" w14:textId="77777777" w:rsidR="004D7FA7" w:rsidRPr="004D7FA7" w:rsidRDefault="004D7FA7" w:rsidP="004D7FA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4D7FA7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>група піхоти (рубіж №1) – 30 м.;</w:t>
                      </w:r>
                    </w:p>
                    <w:p w14:paraId="1C66105C" w14:textId="77777777" w:rsidR="004D7FA7" w:rsidRPr="004D7FA7" w:rsidRDefault="004D7FA7" w:rsidP="004D7FA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4D7FA7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>група піхоти (рубіж №2) – 55 м.;</w:t>
                      </w:r>
                    </w:p>
                    <w:p w14:paraId="128E6BD9" w14:textId="77777777" w:rsidR="004D7FA7" w:rsidRPr="004D7FA7" w:rsidRDefault="004D7FA7" w:rsidP="004D7FA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4D7FA7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>група піхоти (рубіж №3) – 80 м.;</w:t>
                      </w:r>
                    </w:p>
                    <w:p w14:paraId="7CCC0FD0" w14:textId="77777777" w:rsidR="004D7FA7" w:rsidRPr="004D7FA7" w:rsidRDefault="004D7FA7" w:rsidP="004D7FA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4D7FA7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>група піхоти (рубіж №4) – 130 м. ;</w:t>
                      </w:r>
                    </w:p>
                    <w:p w14:paraId="6DDC63BC" w14:textId="77777777" w:rsidR="004D7FA7" w:rsidRDefault="004D7FA7" w:rsidP="004D7FA7">
                      <w:pPr>
                        <w:tabs>
                          <w:tab w:val="left" w:pos="2308"/>
                        </w:tabs>
                        <w:spacing w:after="0" w:line="240" w:lineRule="auto"/>
                        <w:ind w:firstLine="709"/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C3523D" wp14:editId="43BEC5EA">
                <wp:simplePos x="0" y="0"/>
                <wp:positionH relativeFrom="column">
                  <wp:posOffset>3306445</wp:posOffset>
                </wp:positionH>
                <wp:positionV relativeFrom="paragraph">
                  <wp:posOffset>801370</wp:posOffset>
                </wp:positionV>
                <wp:extent cx="2971800" cy="1348740"/>
                <wp:effectExtent l="0" t="0" r="0" b="3810"/>
                <wp:wrapNone/>
                <wp:docPr id="1702155254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348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914187" w14:textId="77777777" w:rsidR="004D7FA7" w:rsidRPr="004D7FA7" w:rsidRDefault="004D7FA7" w:rsidP="004D7FA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</w:pPr>
                            <w:r w:rsidRPr="004D7FA7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>Режим стрільби</w:t>
                            </w:r>
                            <w:r w:rsidRPr="004D7FA7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>:</w:t>
                            </w:r>
                            <w:r w:rsidRPr="004D7FA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 xml:space="preserve"> одиночний (здвоєним пострілом).</w:t>
                            </w:r>
                          </w:p>
                          <w:p w14:paraId="398B9D6D" w14:textId="0BA1EE50" w:rsidR="004D7FA7" w:rsidRDefault="004D7FA7" w:rsidP="004D7FA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</w:pPr>
                            <w:r w:rsidRPr="004D7FA7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>Кількість боєприпасів</w:t>
                            </w:r>
                            <w:r w:rsidRPr="004D7FA7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  <w:lang w:eastAsia="pl-PL"/>
                              </w:rPr>
                              <w:t>:</w:t>
                            </w:r>
                            <w:r w:rsidRPr="004D7FA7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 xml:space="preserve"> </w:t>
                            </w:r>
                            <w:r w:rsidRPr="004D7FA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>- 42 набої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ab/>
                            </w:r>
                            <w:r w:rsidRPr="004D7FA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br/>
                            </w:r>
                            <w:r w:rsidRPr="004D7FA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>(по 21 набою на кожного стріляючого).</w:t>
                            </w:r>
                          </w:p>
                          <w:p w14:paraId="41D834A1" w14:textId="77777777" w:rsidR="004D7FA7" w:rsidRPr="004D7FA7" w:rsidRDefault="004D7FA7" w:rsidP="004D7FA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</w:p>
                          <w:p w14:paraId="3C234014" w14:textId="77777777" w:rsidR="004D7FA7" w:rsidRPr="004D7FA7" w:rsidRDefault="004D7FA7" w:rsidP="004D7FA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4D7FA7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Оцінка:</w:t>
                            </w:r>
                          </w:p>
                          <w:p w14:paraId="2F5E252B" w14:textId="77777777" w:rsidR="004D7FA7" w:rsidRPr="004D7FA7" w:rsidRDefault="004D7FA7" w:rsidP="004D7FA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4D7FA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>“</w:t>
                            </w:r>
                            <w:r w:rsidRPr="004D7FA7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відмінно” - уразити </w:t>
                            </w:r>
                            <w:r w:rsidRPr="004D7FA7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7</w:t>
                            </w:r>
                            <w:r w:rsidRPr="004D7FA7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мішеней; </w:t>
                            </w:r>
                          </w:p>
                          <w:p w14:paraId="49C4BDA9" w14:textId="77777777" w:rsidR="004D7FA7" w:rsidRPr="004D7FA7" w:rsidRDefault="004D7FA7" w:rsidP="004D7FA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4D7FA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>“</w:t>
                            </w:r>
                            <w:r w:rsidRPr="004D7FA7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добре” - уразити </w:t>
                            </w:r>
                            <w:r w:rsidRPr="004D7FA7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5</w:t>
                            </w:r>
                            <w:r w:rsidRPr="004D7FA7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мішеней; </w:t>
                            </w:r>
                          </w:p>
                          <w:p w14:paraId="0C481D27" w14:textId="075E4DC6" w:rsidR="004D7FA7" w:rsidRPr="004D7FA7" w:rsidRDefault="004D7FA7" w:rsidP="004D7FA7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4D7FA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>“</w:t>
                            </w:r>
                            <w:r w:rsidRPr="004D7FA7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задовільно” - уразити </w:t>
                            </w:r>
                            <w:r w:rsidRPr="004D7FA7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3</w:t>
                            </w:r>
                            <w:r w:rsidRPr="004D7FA7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мішеней.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3523D" id="_x0000_s1028" type="#_x0000_t202" style="position:absolute;margin-left:260.35pt;margin-top:63.1pt;width:234pt;height:10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" filled="f" stroked="f" strokeweight=".5pt">
                <v:textbox>
                  <w:txbxContent>
                    <w:p w14:paraId="22914187" w14:textId="77777777" w:rsidR="004D7FA7" w:rsidRPr="004D7FA7" w:rsidRDefault="004D7FA7" w:rsidP="004D7FA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pl-PL"/>
                        </w:rPr>
                      </w:pPr>
                      <w:r w:rsidRPr="004D7FA7"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  <w:lang w:eastAsia="pl-PL"/>
                        </w:rPr>
                        <w:t>Режим стрільби</w:t>
                      </w:r>
                      <w:r w:rsidRPr="004D7FA7">
                        <w:rPr>
                          <w:rFonts w:ascii="Times New Roman" w:hAnsi="Times New Roman" w:cs="Times New Roman"/>
                          <w:bCs/>
                          <w:color w:val="000000"/>
                          <w:sz w:val="20"/>
                          <w:szCs w:val="20"/>
                          <w:lang w:eastAsia="pl-PL"/>
                        </w:rPr>
                        <w:t>:</w:t>
                      </w:r>
                      <w:r w:rsidRPr="004D7FA7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pl-PL"/>
                        </w:rPr>
                        <w:t xml:space="preserve"> одиночний (здвоєним пострілом).</w:t>
                      </w:r>
                    </w:p>
                    <w:p w14:paraId="398B9D6D" w14:textId="0BA1EE50" w:rsidR="004D7FA7" w:rsidRDefault="004D7FA7" w:rsidP="004D7FA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pl-PL"/>
                        </w:rPr>
                      </w:pPr>
                      <w:r w:rsidRPr="004D7FA7"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  <w:lang w:eastAsia="pl-PL"/>
                        </w:rPr>
                        <w:t>Кількість боєприпасів</w:t>
                      </w:r>
                      <w:r w:rsidRPr="004D7FA7">
                        <w:rPr>
                          <w:rFonts w:ascii="Times New Roman" w:hAnsi="Times New Roman" w:cs="Times New Roman"/>
                          <w:bCs/>
                          <w:color w:val="000000"/>
                          <w:sz w:val="20"/>
                          <w:szCs w:val="20"/>
                          <w:u w:val="single"/>
                          <w:lang w:eastAsia="pl-PL"/>
                        </w:rPr>
                        <w:t>:</w:t>
                      </w:r>
                      <w:r w:rsidRPr="004D7FA7"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  <w:lang w:eastAsia="pl-PL"/>
                        </w:rPr>
                        <w:t xml:space="preserve"> </w:t>
                      </w:r>
                      <w:r w:rsidRPr="004D7FA7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pl-PL"/>
                        </w:rPr>
                        <w:t>- 42 набої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pl-PL"/>
                        </w:rPr>
                        <w:tab/>
                      </w:r>
                      <w:r w:rsidRPr="004D7FA7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pl-PL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pl-PL"/>
                        </w:rPr>
                        <w:br/>
                      </w:r>
                      <w:r w:rsidRPr="004D7FA7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pl-PL"/>
                        </w:rPr>
                        <w:t>(по 21 набою на кожного стріляючого).</w:t>
                      </w:r>
                    </w:p>
                    <w:p w14:paraId="41D834A1" w14:textId="77777777" w:rsidR="004D7FA7" w:rsidRPr="004D7FA7" w:rsidRDefault="004D7FA7" w:rsidP="004D7FA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</w:p>
                    <w:p w14:paraId="3C234014" w14:textId="77777777" w:rsidR="004D7FA7" w:rsidRPr="004D7FA7" w:rsidRDefault="004D7FA7" w:rsidP="004D7FA7">
                      <w:pPr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0"/>
                          <w:szCs w:val="20"/>
                          <w:lang w:eastAsia="ru-RU"/>
                        </w:rPr>
                      </w:pPr>
                      <w:r w:rsidRPr="004D7FA7"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Оцінка:</w:t>
                      </w:r>
                    </w:p>
                    <w:p w14:paraId="2F5E252B" w14:textId="77777777" w:rsidR="004D7FA7" w:rsidRPr="004D7FA7" w:rsidRDefault="004D7FA7" w:rsidP="004D7FA7">
                      <w:pPr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4D7FA7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pl-PL"/>
                        </w:rPr>
                        <w:t>“</w:t>
                      </w:r>
                      <w:r w:rsidRPr="004D7FA7">
                        <w:rPr>
                          <w:rFonts w:ascii="Times New Roman" w:eastAsia="Arial Unicode MS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відмінно” - уразити </w:t>
                      </w:r>
                      <w:r w:rsidRPr="004D7FA7"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7</w:t>
                      </w:r>
                      <w:r w:rsidRPr="004D7FA7">
                        <w:rPr>
                          <w:rFonts w:ascii="Times New Roman" w:eastAsia="Arial Unicode MS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мішеней; </w:t>
                      </w:r>
                    </w:p>
                    <w:p w14:paraId="49C4BDA9" w14:textId="77777777" w:rsidR="004D7FA7" w:rsidRPr="004D7FA7" w:rsidRDefault="004D7FA7" w:rsidP="004D7FA7">
                      <w:pPr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color w:val="000000"/>
                          <w:sz w:val="20"/>
                          <w:szCs w:val="20"/>
                          <w:lang w:eastAsia="ru-RU"/>
                        </w:rPr>
                      </w:pPr>
                      <w:r w:rsidRPr="004D7FA7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pl-PL"/>
                        </w:rPr>
                        <w:t>“</w:t>
                      </w:r>
                      <w:r w:rsidRPr="004D7FA7">
                        <w:rPr>
                          <w:rFonts w:ascii="Times New Roman" w:eastAsia="Arial Unicode MS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добре” - уразити </w:t>
                      </w:r>
                      <w:r w:rsidRPr="004D7FA7"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5</w:t>
                      </w:r>
                      <w:r w:rsidRPr="004D7FA7">
                        <w:rPr>
                          <w:rFonts w:ascii="Times New Roman" w:eastAsia="Arial Unicode MS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мішеней; </w:t>
                      </w:r>
                    </w:p>
                    <w:p w14:paraId="0C481D27" w14:textId="075E4DC6" w:rsidR="004D7FA7" w:rsidRPr="004D7FA7" w:rsidRDefault="004D7FA7" w:rsidP="004D7FA7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color w:val="000000"/>
                          <w:sz w:val="20"/>
                          <w:szCs w:val="20"/>
                          <w:lang w:eastAsia="ru-RU"/>
                        </w:rPr>
                      </w:pPr>
                      <w:r w:rsidRPr="004D7FA7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pl-PL"/>
                        </w:rPr>
                        <w:t>“</w:t>
                      </w:r>
                      <w:r w:rsidRPr="004D7FA7">
                        <w:rPr>
                          <w:rFonts w:ascii="Times New Roman" w:eastAsia="Arial Unicode MS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задовільно” - уразити </w:t>
                      </w:r>
                      <w:r w:rsidRPr="004D7FA7"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3</w:t>
                      </w:r>
                      <w:r w:rsidRPr="004D7FA7">
                        <w:rPr>
                          <w:rFonts w:ascii="Times New Roman" w:eastAsia="Arial Unicode MS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мішеней.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E6DB50" wp14:editId="750CB3C2">
                <wp:simplePos x="0" y="0"/>
                <wp:positionH relativeFrom="column">
                  <wp:posOffset>1416685</wp:posOffset>
                </wp:positionH>
                <wp:positionV relativeFrom="paragraph">
                  <wp:posOffset>458470</wp:posOffset>
                </wp:positionV>
                <wp:extent cx="3261360" cy="373380"/>
                <wp:effectExtent l="0" t="0" r="0" b="7620"/>
                <wp:wrapNone/>
                <wp:docPr id="13635861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1360" cy="373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A5B19F" w14:textId="6454C388" w:rsidR="004D7FA7" w:rsidRPr="004D7FA7" w:rsidRDefault="004D7FA7" w:rsidP="004D7F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Умови виконання вправи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6DB50" id="_x0000_s1029" type="#_x0000_t202" style="position:absolute;margin-left:111.55pt;margin-top:36.1pt;width:256.8pt;height:29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" filled="f" stroked="f" strokeweight=".5pt">
                <v:textbox>
                  <w:txbxContent>
                    <w:p w14:paraId="61A5B19F" w14:textId="6454C388" w:rsidR="004D7FA7" w:rsidRPr="004D7FA7" w:rsidRDefault="004D7FA7" w:rsidP="004D7FA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Умови виконання вправи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47F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4A"/>
    <w:rsid w:val="000B724A"/>
    <w:rsid w:val="00107031"/>
    <w:rsid w:val="00347FCD"/>
    <w:rsid w:val="004D7FA7"/>
    <w:rsid w:val="009772CB"/>
    <w:rsid w:val="00BD0AB3"/>
    <w:rsid w:val="00D1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48809"/>
  <w15:chartTrackingRefBased/>
  <w15:docId w15:val="{FD1D5985-B231-4628-9C84-2EA94D72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72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2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72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72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72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72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72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72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72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2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72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72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724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724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72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72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72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72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72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B72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72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B72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72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B72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724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724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72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B724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72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</Words>
  <Characters>3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3</cp:revision>
  <dcterms:created xsi:type="dcterms:W3CDTF">2025-06-05T15:37:00Z</dcterms:created>
  <dcterms:modified xsi:type="dcterms:W3CDTF">2025-06-05T19:10:00Z</dcterms:modified>
</cp:coreProperties>
</file>