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F54BC" w14:textId="77777777" w:rsidR="00326414" w:rsidRDefault="00326414" w:rsidP="00326414">
      <w:pPr>
        <w:spacing w:after="0"/>
        <w:ind w:firstLine="4536"/>
        <w:rPr>
          <w:rFonts w:ascii="Times New Roman" w:hAnsi="Times New Roman"/>
          <w:color w:val="000000" w:themeColor="text1"/>
          <w:sz w:val="26"/>
          <w:szCs w:val="26"/>
        </w:rPr>
      </w:pPr>
      <w:r>
        <w:rPr>
          <w:rFonts w:ascii="Times New Roman" w:hAnsi="Times New Roman"/>
          <w:color w:val="000000" w:themeColor="text1"/>
          <w:sz w:val="26"/>
          <w:szCs w:val="26"/>
        </w:rPr>
        <w:t xml:space="preserve">ЗАТВЕДЖУЮ </w:t>
      </w:r>
    </w:p>
    <w:p w14:paraId="67D27DB2" w14:textId="77777777" w:rsidR="00326414" w:rsidRDefault="00326414" w:rsidP="00326414">
      <w:pPr>
        <w:tabs>
          <w:tab w:val="left" w:pos="5455"/>
        </w:tabs>
        <w:spacing w:after="0" w:line="240" w:lineRule="auto"/>
        <w:ind w:left="4536"/>
        <w:jc w:val="both"/>
        <w:rPr>
          <w:rFonts w:ascii="Times New Roman" w:eastAsia="Calibri" w:hAnsi="Times New Roman"/>
          <w:sz w:val="26"/>
          <w:szCs w:val="26"/>
        </w:rPr>
      </w:pPr>
      <w:r w:rsidRPr="00A305E8">
        <w:rPr>
          <w:rFonts w:ascii="Times New Roman" w:eastAsia="Calibri" w:hAnsi="Times New Roman"/>
          <w:sz w:val="26"/>
          <w:szCs w:val="26"/>
        </w:rPr>
        <w:t>Заступник командувача з</w:t>
      </w:r>
      <w:r>
        <w:rPr>
          <w:rFonts w:ascii="Times New Roman" w:eastAsia="Calibri" w:hAnsi="Times New Roman"/>
          <w:sz w:val="26"/>
          <w:szCs w:val="26"/>
        </w:rPr>
        <w:t xml:space="preserve"> </w:t>
      </w:r>
      <w:r w:rsidRPr="00A305E8">
        <w:rPr>
          <w:rFonts w:ascii="Times New Roman" w:eastAsia="Calibri" w:hAnsi="Times New Roman"/>
          <w:sz w:val="26"/>
          <w:szCs w:val="26"/>
        </w:rPr>
        <w:t>психологічної підтримки персоналу - начальник управління психологічної підтримки персоналу</w:t>
      </w:r>
    </w:p>
    <w:p w14:paraId="112D07DC" w14:textId="77777777" w:rsidR="00326414" w:rsidRDefault="00326414" w:rsidP="00326414">
      <w:pPr>
        <w:tabs>
          <w:tab w:val="left" w:pos="5455"/>
        </w:tabs>
        <w:spacing w:after="0" w:line="240" w:lineRule="auto"/>
        <w:ind w:left="4536"/>
        <w:jc w:val="both"/>
        <w:rPr>
          <w:rFonts w:ascii="Times New Roman" w:eastAsia="Calibri" w:hAnsi="Times New Roman"/>
          <w:sz w:val="26"/>
          <w:szCs w:val="26"/>
        </w:rPr>
      </w:pPr>
      <w:r w:rsidRPr="00A305E8">
        <w:rPr>
          <w:rFonts w:ascii="Times New Roman" w:eastAsia="Calibri" w:hAnsi="Times New Roman"/>
          <w:sz w:val="26"/>
          <w:szCs w:val="26"/>
        </w:rPr>
        <w:t>Командування Десантно – штурмових військ Збройних Сил України</w:t>
      </w:r>
    </w:p>
    <w:p w14:paraId="07932F82" w14:textId="77777777" w:rsidR="00326414" w:rsidRPr="00A60220" w:rsidRDefault="00326414" w:rsidP="00326414">
      <w:pPr>
        <w:spacing w:after="0" w:line="240" w:lineRule="auto"/>
        <w:ind w:left="4536" w:right="283"/>
        <w:jc w:val="both"/>
        <w:rPr>
          <w:rFonts w:ascii="Times New Roman" w:eastAsia="Calibri" w:hAnsi="Times New Roman"/>
          <w:sz w:val="26"/>
          <w:szCs w:val="26"/>
        </w:rPr>
      </w:pPr>
      <w:r>
        <w:rPr>
          <w:rFonts w:ascii="Times New Roman" w:eastAsia="Calibri" w:hAnsi="Times New Roman"/>
          <w:sz w:val="26"/>
          <w:szCs w:val="26"/>
        </w:rPr>
        <w:t xml:space="preserve">полковник </w:t>
      </w:r>
      <w:r>
        <w:rPr>
          <w:rFonts w:ascii="Times New Roman" w:eastAsia="Calibri" w:hAnsi="Times New Roman"/>
          <w:sz w:val="26"/>
          <w:szCs w:val="26"/>
        </w:rPr>
        <w:tab/>
        <w:t xml:space="preserve">          </w:t>
      </w:r>
      <w:r>
        <w:rPr>
          <w:rFonts w:ascii="Times New Roman" w:eastAsia="Calibri" w:hAnsi="Times New Roman"/>
          <w:sz w:val="26"/>
          <w:szCs w:val="26"/>
        </w:rPr>
        <w:tab/>
        <w:t>В</w:t>
      </w:r>
      <w:r>
        <w:rPr>
          <w:rFonts w:ascii="Times New Roman" w:eastAsia="Calibri" w:hAnsi="Times New Roman"/>
          <w:sz w:val="26"/>
          <w:szCs w:val="26"/>
          <w:lang w:val="en-US"/>
        </w:rPr>
        <w:t>’</w:t>
      </w:r>
      <w:proofErr w:type="spellStart"/>
      <w:r>
        <w:rPr>
          <w:rFonts w:ascii="Times New Roman" w:eastAsia="Calibri" w:hAnsi="Times New Roman"/>
          <w:sz w:val="26"/>
          <w:szCs w:val="26"/>
        </w:rPr>
        <w:t>ячеслав</w:t>
      </w:r>
      <w:proofErr w:type="spellEnd"/>
      <w:r>
        <w:rPr>
          <w:rFonts w:ascii="Times New Roman" w:eastAsia="Calibri" w:hAnsi="Times New Roman"/>
          <w:sz w:val="26"/>
          <w:szCs w:val="26"/>
        </w:rPr>
        <w:t xml:space="preserve"> ВЕССЕР</w:t>
      </w:r>
    </w:p>
    <w:p w14:paraId="349244A0" w14:textId="77777777" w:rsidR="00326414" w:rsidRDefault="00326414" w:rsidP="00326414">
      <w:pPr>
        <w:spacing w:after="0" w:line="240" w:lineRule="auto"/>
        <w:ind w:left="4395" w:firstLine="141"/>
        <w:contextualSpacing/>
        <w:rPr>
          <w:rFonts w:ascii="Times New Roman" w:hAnsi="Times New Roman"/>
          <w:color w:val="000000" w:themeColor="text1"/>
          <w:sz w:val="26"/>
          <w:szCs w:val="26"/>
        </w:rPr>
      </w:pPr>
      <w:r>
        <w:rPr>
          <w:rFonts w:ascii="Times New Roman" w:hAnsi="Times New Roman"/>
          <w:color w:val="000000" w:themeColor="text1"/>
          <w:sz w:val="26"/>
          <w:szCs w:val="26"/>
        </w:rPr>
        <w:t>«____»________________________ 2026</w:t>
      </w:r>
    </w:p>
    <w:p w14:paraId="6A5F8304" w14:textId="77777777" w:rsidR="00326414" w:rsidRDefault="00326414" w:rsidP="00326414">
      <w:pPr>
        <w:jc w:val="center"/>
        <w:rPr>
          <w:rFonts w:ascii="Times New Roman" w:hAnsi="Times New Roman"/>
          <w:b/>
          <w:color w:val="000000" w:themeColor="text1"/>
          <w:sz w:val="26"/>
          <w:szCs w:val="26"/>
        </w:rPr>
      </w:pPr>
    </w:p>
    <w:p w14:paraId="66F98F7A" w14:textId="77777777" w:rsidR="00542AD3" w:rsidRDefault="00542AD3" w:rsidP="00326414">
      <w:pPr>
        <w:jc w:val="center"/>
        <w:rPr>
          <w:rFonts w:ascii="Times New Roman" w:hAnsi="Times New Roman"/>
          <w:b/>
          <w:color w:val="000000" w:themeColor="text1"/>
          <w:sz w:val="26"/>
          <w:szCs w:val="26"/>
        </w:rPr>
      </w:pPr>
    </w:p>
    <w:p w14:paraId="601A7EBC" w14:textId="77777777" w:rsidR="00542AD3" w:rsidRPr="00BE20E4" w:rsidRDefault="00542AD3" w:rsidP="00326414">
      <w:pPr>
        <w:jc w:val="center"/>
        <w:rPr>
          <w:rFonts w:ascii="Times New Roman" w:hAnsi="Times New Roman"/>
          <w:b/>
          <w:color w:val="000000" w:themeColor="text1"/>
          <w:sz w:val="26"/>
          <w:szCs w:val="26"/>
        </w:rPr>
      </w:pPr>
    </w:p>
    <w:p w14:paraId="3B9B90C2" w14:textId="77777777" w:rsidR="00542AD3" w:rsidRPr="001C3CFC" w:rsidRDefault="00542AD3" w:rsidP="00542AD3">
      <w:pPr>
        <w:spacing w:after="0" w:line="240" w:lineRule="auto"/>
        <w:jc w:val="center"/>
        <w:rPr>
          <w:rFonts w:ascii="Times New Roman" w:hAnsi="Times New Roman" w:cs="Times New Roman"/>
          <w:b/>
          <w:sz w:val="27"/>
          <w:szCs w:val="27"/>
        </w:rPr>
      </w:pPr>
      <w:r w:rsidRPr="001C3CFC">
        <w:rPr>
          <w:rFonts w:ascii="Times New Roman" w:hAnsi="Times New Roman" w:cs="Times New Roman"/>
          <w:b/>
          <w:sz w:val="27"/>
          <w:szCs w:val="27"/>
        </w:rPr>
        <w:t>ПЛАН-КОНСПЕКТ</w:t>
      </w:r>
    </w:p>
    <w:p w14:paraId="5A0D3259" w14:textId="77777777" w:rsidR="00542AD3" w:rsidRPr="001C3CFC" w:rsidRDefault="00542AD3" w:rsidP="00542AD3">
      <w:pPr>
        <w:spacing w:after="0" w:line="240" w:lineRule="auto"/>
        <w:jc w:val="center"/>
        <w:rPr>
          <w:rFonts w:ascii="Times New Roman" w:hAnsi="Times New Roman" w:cs="Times New Roman"/>
          <w:bCs/>
          <w:sz w:val="27"/>
          <w:szCs w:val="27"/>
        </w:rPr>
      </w:pPr>
      <w:r w:rsidRPr="001C3CFC">
        <w:rPr>
          <w:rFonts w:ascii="Times New Roman" w:hAnsi="Times New Roman" w:cs="Times New Roman"/>
          <w:bCs/>
          <w:sz w:val="27"/>
          <w:szCs w:val="27"/>
        </w:rPr>
        <w:t>проведення заняття з національно – патріотичної підготовки</w:t>
      </w:r>
    </w:p>
    <w:p w14:paraId="572C2E1E" w14:textId="77777777" w:rsidR="00326414" w:rsidRDefault="00326414" w:rsidP="00326414">
      <w:pPr>
        <w:spacing w:after="0" w:line="240" w:lineRule="auto"/>
        <w:ind w:firstLine="709"/>
        <w:jc w:val="both"/>
        <w:rPr>
          <w:rFonts w:ascii="Times New Roman" w:hAnsi="Times New Roman"/>
          <w:color w:val="000000" w:themeColor="text1"/>
          <w:sz w:val="26"/>
          <w:szCs w:val="26"/>
        </w:rPr>
      </w:pPr>
    </w:p>
    <w:p w14:paraId="0398D132" w14:textId="77777777" w:rsidR="00542AD3" w:rsidRDefault="00542AD3" w:rsidP="00326414">
      <w:pPr>
        <w:spacing w:after="0" w:line="240" w:lineRule="auto"/>
        <w:ind w:firstLine="709"/>
        <w:jc w:val="both"/>
        <w:rPr>
          <w:rFonts w:ascii="Times New Roman" w:hAnsi="Times New Roman"/>
          <w:color w:val="000000" w:themeColor="text1"/>
          <w:sz w:val="26"/>
          <w:szCs w:val="26"/>
        </w:rPr>
      </w:pPr>
    </w:p>
    <w:p w14:paraId="02164D44" w14:textId="77777777" w:rsidR="00542AD3" w:rsidRPr="00BE20E4" w:rsidRDefault="00542AD3" w:rsidP="00326414">
      <w:pPr>
        <w:spacing w:after="0" w:line="240" w:lineRule="auto"/>
        <w:ind w:firstLine="709"/>
        <w:jc w:val="both"/>
        <w:rPr>
          <w:rFonts w:ascii="Times New Roman" w:hAnsi="Times New Roman"/>
          <w:color w:val="000000" w:themeColor="text1"/>
          <w:sz w:val="26"/>
          <w:szCs w:val="26"/>
        </w:rPr>
      </w:pPr>
    </w:p>
    <w:p w14:paraId="169C732B" w14:textId="1DCE1335" w:rsidR="00413468" w:rsidRDefault="00326414" w:rsidP="00326414">
      <w:pPr>
        <w:jc w:val="both"/>
        <w:rPr>
          <w:rFonts w:ascii="Times New Roman" w:hAnsi="Times New Roman" w:cs="Times New Roman"/>
          <w:b/>
          <w:bCs/>
          <w:sz w:val="26"/>
          <w:szCs w:val="26"/>
          <w:lang w:val="ru-RU"/>
        </w:rPr>
      </w:pPr>
      <w:r w:rsidRPr="00326414">
        <w:rPr>
          <w:rFonts w:ascii="Times New Roman" w:hAnsi="Times New Roman" w:cs="Times New Roman"/>
          <w:b/>
          <w:color w:val="000000" w:themeColor="text1"/>
          <w:sz w:val="26"/>
          <w:szCs w:val="26"/>
        </w:rPr>
        <w:t>Тема</w:t>
      </w:r>
      <w:r w:rsidRPr="00326414">
        <w:rPr>
          <w:rFonts w:ascii="Times New Roman" w:hAnsi="Times New Roman" w:cs="Times New Roman"/>
          <w:color w:val="000000" w:themeColor="text1"/>
          <w:sz w:val="26"/>
          <w:szCs w:val="26"/>
        </w:rPr>
        <w:t xml:space="preserve">: </w:t>
      </w:r>
      <w:r w:rsidR="00413468" w:rsidRPr="00413468">
        <w:rPr>
          <w:rFonts w:ascii="Times New Roman" w:hAnsi="Times New Roman" w:cs="Times New Roman"/>
          <w:sz w:val="26"/>
          <w:szCs w:val="26"/>
          <w:lang w:val="ru-RU"/>
        </w:rPr>
        <w:t>СИЛА НЕЗЛАМНИХ. ВАЖЛИВІСТЬ ВЕДЕННЯ СТРІЛЕЦЬКОГО БОЮ</w:t>
      </w:r>
    </w:p>
    <w:p w14:paraId="047AA6BC" w14:textId="52D37E2D" w:rsidR="00326414" w:rsidRPr="00326414" w:rsidRDefault="00326414" w:rsidP="00326414">
      <w:pPr>
        <w:jc w:val="both"/>
        <w:rPr>
          <w:rFonts w:ascii="Times New Roman" w:hAnsi="Times New Roman" w:cs="Times New Roman"/>
          <w:b/>
          <w:sz w:val="24"/>
          <w:szCs w:val="24"/>
        </w:rPr>
      </w:pPr>
      <w:r>
        <w:rPr>
          <w:rFonts w:ascii="Times New Roman" w:hAnsi="Times New Roman" w:cs="Times New Roman"/>
          <w:b/>
          <w:bCs/>
          <w:sz w:val="26"/>
          <w:szCs w:val="26"/>
          <w:lang w:val="ru-RU"/>
        </w:rPr>
        <w:t xml:space="preserve">Мета: </w:t>
      </w:r>
      <w:r w:rsidRPr="00326414">
        <w:rPr>
          <w:rFonts w:ascii="Times New Roman" w:hAnsi="Times New Roman" w:cs="Times New Roman"/>
          <w:sz w:val="26"/>
          <w:szCs w:val="26"/>
        </w:rPr>
        <w:t>формування у військовослужбовців психологічної стійкості та професійних навичок домінування в ближньому бою, що є критично важливим для успішного виконання завдань та збереження життя в умовах сучасної війни. Окрім ідеологічної та мотиваційної складової, заняття має на меті дати чіткі технічні знання щодо організації ефективної системи вогню відділення, методів маскування від БПЛА та тактики протидії малим штурмовим групам противника, що в сукупності перетворює кожного бійця на незламну бойову одиницю.</w:t>
      </w:r>
    </w:p>
    <w:p w14:paraId="1E45E231" w14:textId="5E0F9657" w:rsidR="00326414" w:rsidRPr="009D234F" w:rsidRDefault="00326414" w:rsidP="00326414">
      <w:pPr>
        <w:spacing w:after="0" w:line="240" w:lineRule="auto"/>
        <w:jc w:val="both"/>
        <w:rPr>
          <w:rFonts w:ascii="Times New Roman" w:hAnsi="Times New Roman"/>
          <w:color w:val="000000" w:themeColor="text1"/>
          <w:sz w:val="26"/>
          <w:szCs w:val="26"/>
          <w:bdr w:val="none" w:sz="0" w:space="0" w:color="auto" w:frame="1"/>
          <w:lang w:eastAsia="ru-RU"/>
        </w:rPr>
      </w:pPr>
      <w:r w:rsidRPr="009D234F">
        <w:rPr>
          <w:rFonts w:ascii="Times New Roman" w:hAnsi="Times New Roman"/>
          <w:b/>
          <w:bCs/>
          <w:color w:val="000000" w:themeColor="text1"/>
          <w:sz w:val="26"/>
          <w:szCs w:val="26"/>
          <w:bdr w:val="none" w:sz="0" w:space="0" w:color="auto" w:frame="1"/>
          <w:lang w:eastAsia="ru-RU"/>
        </w:rPr>
        <w:t>Місце:</w:t>
      </w:r>
      <w:r w:rsidRPr="009D234F">
        <w:rPr>
          <w:rFonts w:ascii="Times New Roman" w:hAnsi="Times New Roman"/>
          <w:color w:val="000000" w:themeColor="text1"/>
          <w:sz w:val="26"/>
          <w:szCs w:val="26"/>
          <w:bdr w:val="none" w:sz="0" w:space="0" w:color="auto" w:frame="1"/>
          <w:lang w:eastAsia="ru-RU"/>
        </w:rPr>
        <w:t xml:space="preserve"> </w:t>
      </w:r>
    </w:p>
    <w:p w14:paraId="7A03244D" w14:textId="77777777" w:rsidR="00326414" w:rsidRPr="009D234F" w:rsidRDefault="00326414" w:rsidP="00326414">
      <w:pPr>
        <w:spacing w:after="0" w:line="240" w:lineRule="auto"/>
        <w:jc w:val="both"/>
        <w:rPr>
          <w:rFonts w:ascii="Times New Roman" w:hAnsi="Times New Roman"/>
          <w:color w:val="000000" w:themeColor="text1"/>
          <w:sz w:val="26"/>
          <w:szCs w:val="26"/>
          <w:bdr w:val="none" w:sz="0" w:space="0" w:color="auto" w:frame="1"/>
          <w:lang w:eastAsia="ru-RU"/>
        </w:rPr>
      </w:pPr>
    </w:p>
    <w:p w14:paraId="65948825" w14:textId="77777777" w:rsidR="00326414" w:rsidRPr="009D234F" w:rsidRDefault="00326414" w:rsidP="00326414">
      <w:pPr>
        <w:spacing w:after="0" w:line="240" w:lineRule="auto"/>
        <w:jc w:val="both"/>
        <w:rPr>
          <w:rFonts w:ascii="Times New Roman" w:hAnsi="Times New Roman"/>
          <w:color w:val="000000" w:themeColor="text1"/>
          <w:sz w:val="26"/>
          <w:szCs w:val="26"/>
          <w:bdr w:val="none" w:sz="0" w:space="0" w:color="auto" w:frame="1"/>
          <w:lang w:eastAsia="ru-RU"/>
        </w:rPr>
      </w:pPr>
      <w:r w:rsidRPr="009D234F">
        <w:rPr>
          <w:rFonts w:ascii="Times New Roman" w:hAnsi="Times New Roman"/>
          <w:b/>
          <w:bCs/>
          <w:color w:val="000000" w:themeColor="text1"/>
          <w:sz w:val="26"/>
          <w:szCs w:val="26"/>
          <w:bdr w:val="none" w:sz="0" w:space="0" w:color="auto" w:frame="1"/>
          <w:lang w:eastAsia="ru-RU"/>
        </w:rPr>
        <w:t>Час:</w:t>
      </w:r>
      <w:r w:rsidRPr="009D234F">
        <w:rPr>
          <w:rFonts w:ascii="Times New Roman" w:hAnsi="Times New Roman"/>
          <w:color w:val="000000" w:themeColor="text1"/>
          <w:sz w:val="26"/>
          <w:szCs w:val="26"/>
          <w:bdr w:val="none" w:sz="0" w:space="0" w:color="auto" w:frame="1"/>
          <w:lang w:eastAsia="ru-RU"/>
        </w:rPr>
        <w:t xml:space="preserve"> 1 година.</w:t>
      </w:r>
    </w:p>
    <w:p w14:paraId="0E37DC1F" w14:textId="77777777" w:rsidR="00326414" w:rsidRPr="009D234F" w:rsidRDefault="00326414" w:rsidP="00326414">
      <w:pPr>
        <w:spacing w:after="0" w:line="240" w:lineRule="auto"/>
        <w:jc w:val="both"/>
        <w:rPr>
          <w:rFonts w:ascii="Times New Roman" w:hAnsi="Times New Roman"/>
          <w:color w:val="000000" w:themeColor="text1"/>
          <w:sz w:val="26"/>
          <w:szCs w:val="26"/>
          <w:bdr w:val="none" w:sz="0" w:space="0" w:color="auto" w:frame="1"/>
          <w:lang w:eastAsia="ru-RU"/>
        </w:rPr>
      </w:pPr>
    </w:p>
    <w:p w14:paraId="10043B3A" w14:textId="41CC9B05" w:rsidR="00326414" w:rsidRPr="009D234F" w:rsidRDefault="00326414" w:rsidP="00326414">
      <w:pPr>
        <w:spacing w:after="0" w:line="240" w:lineRule="auto"/>
        <w:jc w:val="both"/>
        <w:rPr>
          <w:rFonts w:ascii="Times New Roman" w:hAnsi="Times New Roman"/>
          <w:color w:val="000000" w:themeColor="text1"/>
          <w:sz w:val="26"/>
          <w:szCs w:val="26"/>
          <w:bdr w:val="none" w:sz="0" w:space="0" w:color="auto" w:frame="1"/>
          <w:lang w:eastAsia="ru-RU"/>
        </w:rPr>
      </w:pPr>
      <w:r w:rsidRPr="009D234F">
        <w:rPr>
          <w:rFonts w:ascii="Times New Roman" w:hAnsi="Times New Roman"/>
          <w:b/>
          <w:bCs/>
          <w:color w:val="000000" w:themeColor="text1"/>
          <w:sz w:val="26"/>
          <w:szCs w:val="26"/>
          <w:bdr w:val="none" w:sz="0" w:space="0" w:color="auto" w:frame="1"/>
          <w:lang w:eastAsia="ru-RU"/>
        </w:rPr>
        <w:t>Метод:</w:t>
      </w:r>
      <w:r w:rsidRPr="009D234F">
        <w:rPr>
          <w:rFonts w:ascii="Times New Roman" w:hAnsi="Times New Roman"/>
          <w:color w:val="000000" w:themeColor="text1"/>
          <w:sz w:val="26"/>
          <w:szCs w:val="26"/>
          <w:bdr w:val="none" w:sz="0" w:space="0" w:color="auto" w:frame="1"/>
          <w:lang w:eastAsia="ru-RU"/>
        </w:rPr>
        <w:t xml:space="preserve"> </w:t>
      </w:r>
      <w:bookmarkStart w:id="0" w:name="_Hlk218706080"/>
      <w:r w:rsidR="00542AD3">
        <w:rPr>
          <w:rFonts w:ascii="Times New Roman" w:eastAsia="Times New Roman" w:hAnsi="Times New Roman" w:cs="Times New Roman"/>
          <w:color w:val="000000" w:themeColor="text1"/>
          <w:sz w:val="27"/>
          <w:szCs w:val="27"/>
          <w:bdr w:val="none" w:sz="0" w:space="0" w:color="auto" w:frame="1"/>
          <w:lang w:eastAsia="ru-RU"/>
        </w:rPr>
        <w:t>л</w:t>
      </w:r>
      <w:r w:rsidR="00542AD3" w:rsidRPr="001C3CFC">
        <w:rPr>
          <w:rFonts w:ascii="Times New Roman" w:eastAsia="Times New Roman" w:hAnsi="Times New Roman" w:cs="Times New Roman"/>
          <w:color w:val="000000" w:themeColor="text1"/>
          <w:sz w:val="27"/>
          <w:szCs w:val="27"/>
          <w:bdr w:val="none" w:sz="0" w:space="0" w:color="auto" w:frame="1"/>
          <w:lang w:eastAsia="ru-RU"/>
        </w:rPr>
        <w:t>екція, презентація</w:t>
      </w:r>
      <w:r w:rsidR="00542AD3">
        <w:rPr>
          <w:rFonts w:ascii="Times New Roman" w:eastAsia="Times New Roman" w:hAnsi="Times New Roman" w:cs="Times New Roman"/>
          <w:color w:val="000000" w:themeColor="text1"/>
          <w:sz w:val="27"/>
          <w:szCs w:val="27"/>
          <w:bdr w:val="none" w:sz="0" w:space="0" w:color="auto" w:frame="1"/>
          <w:lang w:eastAsia="ru-RU"/>
        </w:rPr>
        <w:t>, перегляд відеоматеріалу</w:t>
      </w:r>
      <w:r w:rsidR="00542AD3" w:rsidRPr="001C3CFC">
        <w:rPr>
          <w:rFonts w:ascii="Times New Roman" w:eastAsia="Times New Roman" w:hAnsi="Times New Roman" w:cs="Times New Roman"/>
          <w:color w:val="000000" w:themeColor="text1"/>
          <w:sz w:val="27"/>
          <w:szCs w:val="27"/>
          <w:bdr w:val="none" w:sz="0" w:space="0" w:color="auto" w:frame="1"/>
          <w:lang w:eastAsia="ru-RU"/>
        </w:rPr>
        <w:t>.</w:t>
      </w:r>
      <w:bookmarkEnd w:id="0"/>
    </w:p>
    <w:p w14:paraId="0D60C8C3" w14:textId="77777777" w:rsidR="00326414" w:rsidRPr="009D234F" w:rsidRDefault="00326414" w:rsidP="00326414">
      <w:pPr>
        <w:spacing w:after="0" w:line="240" w:lineRule="auto"/>
        <w:jc w:val="both"/>
        <w:rPr>
          <w:rFonts w:ascii="Times New Roman" w:hAnsi="Times New Roman"/>
          <w:color w:val="000000" w:themeColor="text1"/>
          <w:sz w:val="26"/>
          <w:szCs w:val="26"/>
          <w:bdr w:val="none" w:sz="0" w:space="0" w:color="auto" w:frame="1"/>
          <w:lang w:eastAsia="ru-RU"/>
        </w:rPr>
      </w:pPr>
    </w:p>
    <w:p w14:paraId="55028627" w14:textId="77777777" w:rsidR="00326414" w:rsidRPr="009D234F" w:rsidRDefault="00326414" w:rsidP="00326414">
      <w:pPr>
        <w:spacing w:after="0" w:line="240" w:lineRule="auto"/>
        <w:jc w:val="both"/>
        <w:rPr>
          <w:rFonts w:ascii="Times New Roman" w:hAnsi="Times New Roman"/>
          <w:color w:val="000000" w:themeColor="text1"/>
          <w:sz w:val="26"/>
          <w:szCs w:val="26"/>
          <w:bdr w:val="none" w:sz="0" w:space="0" w:color="auto" w:frame="1"/>
          <w:lang w:eastAsia="ru-RU"/>
        </w:rPr>
      </w:pPr>
      <w:r w:rsidRPr="009D234F">
        <w:rPr>
          <w:rFonts w:ascii="Times New Roman" w:hAnsi="Times New Roman"/>
          <w:b/>
          <w:bCs/>
          <w:color w:val="000000" w:themeColor="text1"/>
          <w:sz w:val="26"/>
          <w:szCs w:val="26"/>
          <w:bdr w:val="none" w:sz="0" w:space="0" w:color="auto" w:frame="1"/>
          <w:lang w:eastAsia="ru-RU"/>
        </w:rPr>
        <w:t>Матеріально-технічне забезпечення:</w:t>
      </w:r>
      <w:r w:rsidRPr="009D234F">
        <w:rPr>
          <w:rFonts w:ascii="Times New Roman" w:hAnsi="Times New Roman"/>
          <w:color w:val="000000" w:themeColor="text1"/>
          <w:sz w:val="26"/>
          <w:szCs w:val="26"/>
          <w:bdr w:val="none" w:sz="0" w:space="0" w:color="auto" w:frame="1"/>
          <w:lang w:eastAsia="ru-RU"/>
        </w:rPr>
        <w:t xml:space="preserve"> проектор, ноутбук.</w:t>
      </w:r>
    </w:p>
    <w:p w14:paraId="5CE1718A" w14:textId="77777777" w:rsidR="00326414" w:rsidRPr="009D234F" w:rsidRDefault="00326414" w:rsidP="00326414">
      <w:pPr>
        <w:spacing w:after="0" w:line="240" w:lineRule="auto"/>
        <w:jc w:val="both"/>
        <w:rPr>
          <w:rFonts w:ascii="Times New Roman" w:hAnsi="Times New Roman"/>
          <w:color w:val="000000" w:themeColor="text1"/>
          <w:sz w:val="26"/>
          <w:szCs w:val="26"/>
          <w:bdr w:val="none" w:sz="0" w:space="0" w:color="auto" w:frame="1"/>
          <w:lang w:eastAsia="ru-RU"/>
        </w:rPr>
      </w:pPr>
    </w:p>
    <w:p w14:paraId="4FCDA023" w14:textId="77777777" w:rsidR="00326414" w:rsidRDefault="00326414" w:rsidP="00326414">
      <w:pPr>
        <w:jc w:val="center"/>
        <w:rPr>
          <w:rFonts w:ascii="Times New Roman" w:hAnsi="Times New Roman"/>
        </w:rPr>
      </w:pPr>
    </w:p>
    <w:p w14:paraId="4AA1080C" w14:textId="77777777" w:rsidR="00326414" w:rsidRDefault="00326414" w:rsidP="00326414">
      <w:pPr>
        <w:jc w:val="center"/>
        <w:rPr>
          <w:rFonts w:ascii="Times New Roman" w:hAnsi="Times New Roman"/>
        </w:rPr>
      </w:pPr>
    </w:p>
    <w:p w14:paraId="0D45A484" w14:textId="77777777" w:rsidR="00326414" w:rsidRDefault="00326414" w:rsidP="00326414">
      <w:pPr>
        <w:jc w:val="center"/>
        <w:rPr>
          <w:rFonts w:ascii="Times New Roman" w:hAnsi="Times New Roman"/>
        </w:rPr>
      </w:pPr>
    </w:p>
    <w:p w14:paraId="7AFBF479" w14:textId="77777777" w:rsidR="00326414" w:rsidRDefault="00326414" w:rsidP="00326414">
      <w:pPr>
        <w:jc w:val="center"/>
        <w:rPr>
          <w:rFonts w:ascii="Times New Roman" w:hAnsi="Times New Roman"/>
        </w:rPr>
      </w:pPr>
    </w:p>
    <w:p w14:paraId="32C3EBE2" w14:textId="77777777" w:rsidR="00326414" w:rsidRDefault="00326414" w:rsidP="00326414">
      <w:pPr>
        <w:jc w:val="center"/>
        <w:rPr>
          <w:rFonts w:ascii="Times New Roman" w:hAnsi="Times New Roman"/>
        </w:rPr>
      </w:pPr>
    </w:p>
    <w:p w14:paraId="40B700F0" w14:textId="77777777" w:rsidR="00326414" w:rsidRDefault="00326414" w:rsidP="00326414">
      <w:pPr>
        <w:jc w:val="center"/>
        <w:rPr>
          <w:rFonts w:ascii="Times New Roman" w:hAnsi="Times New Roman"/>
        </w:rPr>
      </w:pPr>
    </w:p>
    <w:p w14:paraId="243FB992" w14:textId="77777777" w:rsidR="00326414" w:rsidRDefault="00326414" w:rsidP="00326414">
      <w:pPr>
        <w:jc w:val="center"/>
        <w:rPr>
          <w:rFonts w:ascii="Times New Roman" w:hAnsi="Times New Roman"/>
        </w:rPr>
      </w:pPr>
    </w:p>
    <w:p w14:paraId="1E8532DD" w14:textId="77777777" w:rsidR="00326414" w:rsidRDefault="00326414" w:rsidP="00326414">
      <w:pPr>
        <w:jc w:val="center"/>
        <w:rPr>
          <w:rFonts w:ascii="Times New Roman" w:hAnsi="Times New Roman"/>
        </w:rPr>
      </w:pPr>
    </w:p>
    <w:p w14:paraId="76FCFB15" w14:textId="77777777" w:rsidR="00326414" w:rsidRDefault="00326414" w:rsidP="00326414">
      <w:pPr>
        <w:jc w:val="center"/>
        <w:rPr>
          <w:rFonts w:ascii="Times New Roman" w:hAnsi="Times New Roman"/>
        </w:rPr>
      </w:pPr>
      <w:r>
        <w:rPr>
          <w:rFonts w:ascii="Times New Roman" w:hAnsi="Times New Roman"/>
        </w:rPr>
        <w:t>ЖИТОМИР</w:t>
      </w:r>
      <w:r>
        <w:rPr>
          <w:rFonts w:ascii="Times New Roman" w:hAnsi="Times New Roman"/>
        </w:rPr>
        <w:br w:type="page"/>
      </w:r>
    </w:p>
    <w:p w14:paraId="62395AAD" w14:textId="77777777" w:rsidR="00326414" w:rsidRPr="009D234F" w:rsidRDefault="00326414" w:rsidP="00326414">
      <w:pPr>
        <w:spacing w:after="0" w:line="240" w:lineRule="auto"/>
        <w:ind w:left="3544" w:hanging="3544"/>
        <w:jc w:val="center"/>
        <w:rPr>
          <w:rFonts w:ascii="Times New Roman" w:hAnsi="Times New Roman"/>
          <w:b/>
          <w:sz w:val="24"/>
          <w:szCs w:val="28"/>
        </w:rPr>
      </w:pPr>
      <w:r w:rsidRPr="009D234F">
        <w:rPr>
          <w:rFonts w:ascii="Times New Roman" w:hAnsi="Times New Roman"/>
          <w:b/>
          <w:sz w:val="24"/>
          <w:szCs w:val="28"/>
        </w:rPr>
        <w:lastRenderedPageBreak/>
        <w:t>ХІД ЗАНЯТТЯ:</w:t>
      </w:r>
    </w:p>
    <w:p w14:paraId="4D58770A" w14:textId="77777777" w:rsidR="00326414" w:rsidRPr="009D234F" w:rsidRDefault="00326414" w:rsidP="00326414">
      <w:pPr>
        <w:spacing w:after="0" w:line="240" w:lineRule="auto"/>
        <w:ind w:left="3544" w:hanging="3544"/>
        <w:jc w:val="center"/>
        <w:rPr>
          <w:rFonts w:ascii="Times New Roman" w:hAnsi="Times New Roman"/>
          <w:b/>
          <w:sz w:val="24"/>
          <w:szCs w:val="28"/>
        </w:rPr>
      </w:pPr>
    </w:p>
    <w:p w14:paraId="55DB8C74" w14:textId="77777777" w:rsidR="00326414" w:rsidRPr="009D234F" w:rsidRDefault="00326414" w:rsidP="00326414">
      <w:pPr>
        <w:spacing w:after="0" w:line="240" w:lineRule="auto"/>
        <w:ind w:left="3544" w:hanging="3544"/>
        <w:jc w:val="center"/>
        <w:rPr>
          <w:rFonts w:ascii="Times New Roman" w:hAnsi="Times New Roman"/>
          <w:b/>
          <w:sz w:val="24"/>
          <w:szCs w:val="28"/>
        </w:rPr>
      </w:pPr>
      <w:r w:rsidRPr="009D234F">
        <w:rPr>
          <w:rFonts w:ascii="Times New Roman" w:hAnsi="Times New Roman"/>
          <w:b/>
          <w:sz w:val="24"/>
          <w:szCs w:val="28"/>
        </w:rPr>
        <w:t>ВСТУПНА ЧАСТИНА – 5 хв.</w:t>
      </w:r>
    </w:p>
    <w:p w14:paraId="62A82577" w14:textId="77777777" w:rsidR="00326414" w:rsidRPr="009D234F" w:rsidRDefault="00326414" w:rsidP="00326414">
      <w:pPr>
        <w:spacing w:after="0" w:line="240" w:lineRule="auto"/>
        <w:ind w:left="3544" w:hanging="3544"/>
        <w:jc w:val="center"/>
        <w:rPr>
          <w:rFonts w:ascii="Times New Roman" w:hAnsi="Times New Roman"/>
          <w:b/>
          <w:sz w:val="24"/>
          <w:szCs w:val="28"/>
        </w:rPr>
      </w:pPr>
    </w:p>
    <w:p w14:paraId="67B23293" w14:textId="77777777" w:rsidR="00326414" w:rsidRPr="009D234F" w:rsidRDefault="00326414" w:rsidP="00326414">
      <w:pPr>
        <w:numPr>
          <w:ilvl w:val="0"/>
          <w:numId w:val="12"/>
        </w:numPr>
        <w:spacing w:after="0" w:line="240" w:lineRule="auto"/>
        <w:contextualSpacing/>
        <w:rPr>
          <w:rFonts w:ascii="Times New Roman" w:hAnsi="Times New Roman"/>
          <w:sz w:val="24"/>
          <w:szCs w:val="28"/>
        </w:rPr>
      </w:pPr>
      <w:r w:rsidRPr="009D234F">
        <w:rPr>
          <w:rFonts w:ascii="Times New Roman" w:hAnsi="Times New Roman"/>
          <w:sz w:val="24"/>
          <w:szCs w:val="28"/>
        </w:rPr>
        <w:t>Приймаю доповідь про наявність та готовність особового складу до занять.</w:t>
      </w:r>
    </w:p>
    <w:p w14:paraId="3A4B2445" w14:textId="77777777" w:rsidR="00326414" w:rsidRPr="009D234F" w:rsidRDefault="00326414" w:rsidP="00326414">
      <w:pPr>
        <w:numPr>
          <w:ilvl w:val="0"/>
          <w:numId w:val="12"/>
        </w:numPr>
        <w:spacing w:after="0" w:line="240" w:lineRule="auto"/>
        <w:contextualSpacing/>
        <w:rPr>
          <w:rFonts w:ascii="Times New Roman" w:hAnsi="Times New Roman"/>
          <w:sz w:val="24"/>
          <w:szCs w:val="28"/>
        </w:rPr>
      </w:pPr>
      <w:r w:rsidRPr="009D234F">
        <w:rPr>
          <w:rFonts w:ascii="Times New Roman" w:hAnsi="Times New Roman"/>
          <w:sz w:val="24"/>
          <w:szCs w:val="28"/>
        </w:rPr>
        <w:t>Доводжу тему та мету заняття.</w:t>
      </w:r>
    </w:p>
    <w:p w14:paraId="6FBB2FFF" w14:textId="77777777" w:rsidR="00326414" w:rsidRPr="009D234F" w:rsidRDefault="00326414" w:rsidP="00326414">
      <w:pPr>
        <w:numPr>
          <w:ilvl w:val="0"/>
          <w:numId w:val="12"/>
        </w:numPr>
        <w:spacing w:after="0" w:line="240" w:lineRule="auto"/>
        <w:contextualSpacing/>
        <w:rPr>
          <w:rFonts w:ascii="Times New Roman" w:hAnsi="Times New Roman"/>
          <w:sz w:val="24"/>
          <w:szCs w:val="28"/>
        </w:rPr>
      </w:pPr>
      <w:r w:rsidRPr="009D234F">
        <w:rPr>
          <w:rFonts w:ascii="Times New Roman" w:hAnsi="Times New Roman"/>
          <w:sz w:val="24"/>
          <w:szCs w:val="28"/>
        </w:rPr>
        <w:t>Вказую порядок проведення занять.</w:t>
      </w:r>
    </w:p>
    <w:p w14:paraId="7B2D4E08" w14:textId="77777777" w:rsidR="00326414" w:rsidRPr="009D234F" w:rsidRDefault="00326414" w:rsidP="00326414">
      <w:pPr>
        <w:spacing w:after="0" w:line="240" w:lineRule="auto"/>
        <w:jc w:val="both"/>
        <w:rPr>
          <w:rFonts w:ascii="Times New Roman" w:hAnsi="Times New Roman"/>
          <w:b/>
          <w:bCs/>
          <w:color w:val="000000" w:themeColor="text1"/>
          <w:sz w:val="24"/>
          <w:szCs w:val="28"/>
          <w:bdr w:val="none" w:sz="0" w:space="0" w:color="auto" w:frame="1"/>
          <w:lang w:eastAsia="ru-RU"/>
        </w:rPr>
      </w:pPr>
    </w:p>
    <w:p w14:paraId="2684023B" w14:textId="77777777" w:rsidR="00326414" w:rsidRDefault="00326414" w:rsidP="00326414">
      <w:pPr>
        <w:jc w:val="center"/>
        <w:rPr>
          <w:rFonts w:ascii="Times New Roman" w:hAnsi="Times New Roman"/>
          <w:b/>
          <w:color w:val="000000" w:themeColor="text1"/>
          <w:sz w:val="24"/>
          <w:szCs w:val="28"/>
        </w:rPr>
      </w:pPr>
    </w:p>
    <w:p w14:paraId="1417879D" w14:textId="14BEBE50" w:rsidR="00326414" w:rsidRDefault="00326414" w:rsidP="00326414">
      <w:pPr>
        <w:jc w:val="center"/>
        <w:rPr>
          <w:rFonts w:ascii="Times New Roman" w:hAnsi="Times New Roman"/>
        </w:rPr>
      </w:pPr>
      <w:r w:rsidRPr="009D234F">
        <w:rPr>
          <w:rFonts w:ascii="Times New Roman" w:hAnsi="Times New Roman"/>
          <w:b/>
          <w:color w:val="000000" w:themeColor="text1"/>
          <w:sz w:val="24"/>
          <w:szCs w:val="28"/>
        </w:rPr>
        <w:t xml:space="preserve">ОСНОВНА ЧАСТИНА – </w:t>
      </w:r>
      <w:r>
        <w:rPr>
          <w:rFonts w:ascii="Times New Roman" w:hAnsi="Times New Roman"/>
          <w:b/>
          <w:color w:val="000000" w:themeColor="text1"/>
          <w:sz w:val="24"/>
          <w:szCs w:val="28"/>
        </w:rPr>
        <w:t>4</w:t>
      </w:r>
      <w:r w:rsidR="0009526C">
        <w:rPr>
          <w:rFonts w:ascii="Times New Roman" w:hAnsi="Times New Roman"/>
          <w:b/>
          <w:color w:val="000000" w:themeColor="text1"/>
          <w:sz w:val="24"/>
          <w:szCs w:val="28"/>
        </w:rPr>
        <w:t>0</w:t>
      </w:r>
      <w:r w:rsidRPr="009D234F">
        <w:rPr>
          <w:rFonts w:ascii="Times New Roman" w:hAnsi="Times New Roman"/>
          <w:b/>
          <w:color w:val="000000" w:themeColor="text1"/>
          <w:sz w:val="24"/>
          <w:szCs w:val="28"/>
        </w:rPr>
        <w:t xml:space="preserve"> хв.</w:t>
      </w:r>
    </w:p>
    <w:p w14:paraId="25B6D857" w14:textId="77777777" w:rsidR="00326414" w:rsidRDefault="00326414" w:rsidP="00326414">
      <w:pPr>
        <w:jc w:val="both"/>
        <w:rPr>
          <w:rFonts w:ascii="Times New Roman" w:hAnsi="Times New Roman" w:cs="Times New Roman"/>
          <w:sz w:val="28"/>
          <w:szCs w:val="28"/>
        </w:rPr>
      </w:pPr>
    </w:p>
    <w:p w14:paraId="6EBDDBB3" w14:textId="2DBF79F8" w:rsidR="00326414" w:rsidRDefault="00326414" w:rsidP="00326414">
      <w:pPr>
        <w:ind w:firstLine="708"/>
        <w:jc w:val="both"/>
        <w:rPr>
          <w:rFonts w:ascii="Times New Roman" w:hAnsi="Times New Roman" w:cs="Times New Roman"/>
          <w:sz w:val="28"/>
          <w:szCs w:val="28"/>
        </w:rPr>
      </w:pPr>
      <w:r w:rsidRPr="00326414">
        <w:rPr>
          <w:rFonts w:ascii="Times New Roman" w:hAnsi="Times New Roman" w:cs="Times New Roman"/>
          <w:sz w:val="28"/>
          <w:szCs w:val="28"/>
        </w:rPr>
        <w:t xml:space="preserve">У сучасній війні, де панують </w:t>
      </w:r>
      <w:proofErr w:type="spellStart"/>
      <w:r w:rsidRPr="00326414">
        <w:rPr>
          <w:rFonts w:ascii="Times New Roman" w:hAnsi="Times New Roman" w:cs="Times New Roman"/>
          <w:sz w:val="28"/>
          <w:szCs w:val="28"/>
        </w:rPr>
        <w:t>дрони</w:t>
      </w:r>
      <w:proofErr w:type="spellEnd"/>
      <w:r w:rsidRPr="00326414">
        <w:rPr>
          <w:rFonts w:ascii="Times New Roman" w:hAnsi="Times New Roman" w:cs="Times New Roman"/>
          <w:sz w:val="28"/>
          <w:szCs w:val="28"/>
        </w:rPr>
        <w:t xml:space="preserve"> та далекобійна артилерія, може здатися, що роль окремого стрільця відійшла на другий план. Проте досвід найзапекліших битв за Бахмут, Авдіївку та Часів Яр доводить протилежне: саме від особистої стійкості бійця в окопі залежить доля стратегічних операцій. Жодна техніка не замінить солдата, який готовий тримати позицію до останнього.</w:t>
      </w:r>
    </w:p>
    <w:p w14:paraId="654BBB6B" w14:textId="77777777" w:rsidR="00326414" w:rsidRDefault="00326414" w:rsidP="00326414">
      <w:pPr>
        <w:jc w:val="both"/>
        <w:rPr>
          <w:rFonts w:ascii="Times New Roman" w:hAnsi="Times New Roman" w:cs="Times New Roman"/>
          <w:sz w:val="28"/>
          <w:szCs w:val="28"/>
        </w:rPr>
      </w:pPr>
    </w:p>
    <w:p w14:paraId="7DFD689B" w14:textId="04A266BB"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2. Чому потрібно домінувати на полі бою</w:t>
      </w:r>
    </w:p>
    <w:p w14:paraId="7DA30D13"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Домінування — це здатність нав’язувати противнику свою волю та диктувати умови бою. Основна мета такого підходу — це успішне виконання бойового завдання та збереження життів особового складу. Домінування досягається через вогневу перевагу, швидкість маневру та інтелектуальну </w:t>
      </w:r>
      <w:proofErr w:type="spellStart"/>
      <w:r w:rsidRPr="00326414">
        <w:rPr>
          <w:rFonts w:ascii="Times New Roman" w:hAnsi="Times New Roman" w:cs="Times New Roman"/>
          <w:sz w:val="28"/>
          <w:szCs w:val="28"/>
        </w:rPr>
        <w:t>випережденість</w:t>
      </w:r>
      <w:proofErr w:type="spellEnd"/>
      <w:r w:rsidRPr="00326414">
        <w:rPr>
          <w:rFonts w:ascii="Times New Roman" w:hAnsi="Times New Roman" w:cs="Times New Roman"/>
          <w:sz w:val="28"/>
          <w:szCs w:val="28"/>
        </w:rPr>
        <w:t xml:space="preserve"> у прийнятті рішень.</w:t>
      </w:r>
    </w:p>
    <w:p w14:paraId="73397B06"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Психологія домінування базується на ініціативі: якщо ви не атакуєте ворога своїм вогнем, він почне атакувати вас своїм. Домінувати — означає не давати ворогу підняти голови, змушувати його ховатися, помилятися і втрачати координацію. Коли ви ведете прицільний вогонь, ви руйнуєте систему управління противника, даючи своєму підрозділу простір для безпечного маневру.</w:t>
      </w:r>
    </w:p>
    <w:p w14:paraId="7F318F62"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Якщо боєць втрачає ініціативу і лише пасивно очікує дій ворога, він автоматично стає жертвою. Домінування дозволяє контролювати простір навколо себе, виявляти загрози на ранній стадії та знищувати їх ще до того, як вони стануть критичними. Кожен метр </w:t>
      </w:r>
      <w:proofErr w:type="spellStart"/>
      <w:r w:rsidRPr="00326414">
        <w:rPr>
          <w:rFonts w:ascii="Times New Roman" w:hAnsi="Times New Roman" w:cs="Times New Roman"/>
          <w:sz w:val="28"/>
          <w:szCs w:val="28"/>
        </w:rPr>
        <w:t>прострілюваної</w:t>
      </w:r>
      <w:proofErr w:type="spellEnd"/>
      <w:r w:rsidRPr="00326414">
        <w:rPr>
          <w:rFonts w:ascii="Times New Roman" w:hAnsi="Times New Roman" w:cs="Times New Roman"/>
          <w:sz w:val="28"/>
          <w:szCs w:val="28"/>
        </w:rPr>
        <w:t xml:space="preserve"> території має бути під вашим повним психологічним та вогневим контролем.</w:t>
      </w:r>
    </w:p>
    <w:p w14:paraId="7C3A14A7" w14:textId="77777777" w:rsidR="00326414" w:rsidRDefault="00326414" w:rsidP="00326414">
      <w:pPr>
        <w:jc w:val="both"/>
        <w:rPr>
          <w:rFonts w:ascii="Times New Roman" w:hAnsi="Times New Roman" w:cs="Times New Roman"/>
          <w:sz w:val="28"/>
          <w:szCs w:val="28"/>
        </w:rPr>
      </w:pPr>
    </w:p>
    <w:p w14:paraId="372BF983" w14:textId="18B53EE2"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3. Історія стрілецького бою</w:t>
      </w:r>
    </w:p>
    <w:p w14:paraId="2D0FF00E"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Технічно ближній бій існував завжди — від використання пращ і луків до мушкетів і багнетів. Солдати в усі часи шукали способи уразити ворога до того, як він наблизиться, проте завжди були готові до фінального зіткнення віч-на-віч. Це мистецтво виживання на мінімальних відстанях, де кожна секунда зволікання може коштувати життя.</w:t>
      </w:r>
    </w:p>
    <w:p w14:paraId="57791E47"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lastRenderedPageBreak/>
        <w:t>Ключовим етапом трансформації стрілецького бою стала Перша світова війна. Окопний характер боїв змусив ворожі армії битися в тісних і вузьких приміщеннях траншей. Саме тоді народилося розуміння, що довга гвинтівка може бути завадою, а компактна зброя, гранати та вміння швидко орієнтуватися в замкнутому просторі є вирішальними факторами перемоги.</w:t>
      </w:r>
    </w:p>
    <w:p w14:paraId="5C8B77C9"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Сьогодні ми бачимо, що попри наявність високоточної зброї, доля опорного пункту все одно вирішується в траншеї на відстані витягнутої руки. Історія вчить нас, що розвиток технологій лише підсилює значення ближнього бою, роблячи його більш інтенсивним та кривавим. Навички штурмовиків минулого є актуальними для нас і зараз, у сучасних українських лісосмугах та руїнах міст.</w:t>
      </w:r>
    </w:p>
    <w:p w14:paraId="6D7F4CBB" w14:textId="5B373F7B" w:rsidR="00326414" w:rsidRPr="00326414" w:rsidRDefault="00326414" w:rsidP="00326414">
      <w:pPr>
        <w:jc w:val="both"/>
        <w:rPr>
          <w:rFonts w:ascii="Times New Roman" w:hAnsi="Times New Roman" w:cs="Times New Roman"/>
          <w:sz w:val="28"/>
          <w:szCs w:val="28"/>
        </w:rPr>
      </w:pPr>
    </w:p>
    <w:p w14:paraId="47AFA5A8"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4. Готовність вести стрілецький бій — запорука життя</w:t>
      </w:r>
    </w:p>
    <w:p w14:paraId="38730476"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В умовах нинішніх бойових дій критично важливим є елемент стрілецької підготовки та готовності вести бій на коротких дистанціях. Висока щільність населених пунктів, складний ландшафт і ведення боїв у щільній забудові роблять вміння влучати та знищувати ціль миттєво питанням вашого виживання. Ви не маєте права на роздуми — лише на відпрацьовану до автоматизму дію.</w:t>
      </w:r>
    </w:p>
    <w:p w14:paraId="2F7EE1F5"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Навченість включає не лише фізичну влучність, а й глибоку психологічну підготовку. Військовослужбовець повинен залишатися спокійним в умовах бойового стресу і бути зосередженим навіть під масованим обстрілом. Бойовий стрес часто викликає ефект "тунельного зору", і тільки постійні тренування дозволяють мозку працювати в обхід цього стану, зберігаючи здатність чути команди та бачити фланги.</w:t>
      </w:r>
    </w:p>
    <w:p w14:paraId="31AF4B99"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Основою вашої підготовки має стати формування внутрішньої впевненості у власній зброї та навичках. Якщо ви знаєте, що влучите в ціль, ви не будете панікувати. Цей спокій дозволяє ефективно витрачати боєкомплект, вибирати пріоритетні цілі та зберігати життя собі та своїм побратимам у найхаотичніші моменти зіткнення.</w:t>
      </w:r>
    </w:p>
    <w:p w14:paraId="2CF3ED06" w14:textId="718B326A" w:rsidR="00326414" w:rsidRPr="00326414" w:rsidRDefault="00326414" w:rsidP="00326414">
      <w:pPr>
        <w:jc w:val="both"/>
        <w:rPr>
          <w:rFonts w:ascii="Times New Roman" w:hAnsi="Times New Roman" w:cs="Times New Roman"/>
          <w:sz w:val="28"/>
          <w:szCs w:val="28"/>
        </w:rPr>
      </w:pPr>
    </w:p>
    <w:p w14:paraId="24D8BAC0"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5. Роль стрілецького бою в сучасній війні</w:t>
      </w:r>
    </w:p>
    <w:p w14:paraId="29811ABD"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Хоча авіація, артилерія та ракети працюють на величезних відстанях, жодна територія не вважається захопленою, поки на неї не ступила нога солдата. Стрілецький бій — це фінальна і найбільш відповідальна стадія будь-якої військової операції. Він вимагає від піхотинця максимальної концентрації, оскільки ворога часто видно лише в останній момент перед пострілом.</w:t>
      </w:r>
    </w:p>
    <w:p w14:paraId="58EB86F8"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Часто артилерія може повністю зруйнувати позиції ворога, але якщо після цього піхотні підрозділи не зайшли і не зачистили територію, ворог обов'язково повернеться в укриття і продовжить опір. Стрілецький бій — це інструмент </w:t>
      </w:r>
      <w:r w:rsidRPr="00326414">
        <w:rPr>
          <w:rFonts w:ascii="Times New Roman" w:hAnsi="Times New Roman" w:cs="Times New Roman"/>
          <w:sz w:val="28"/>
          <w:szCs w:val="28"/>
        </w:rPr>
        <w:lastRenderedPageBreak/>
        <w:t xml:space="preserve">остаточного затвердження перемоги на землі. Це робота, яку не виконає жоден </w:t>
      </w:r>
      <w:proofErr w:type="spellStart"/>
      <w:r w:rsidRPr="00326414">
        <w:rPr>
          <w:rFonts w:ascii="Times New Roman" w:hAnsi="Times New Roman" w:cs="Times New Roman"/>
          <w:sz w:val="28"/>
          <w:szCs w:val="28"/>
        </w:rPr>
        <w:t>дрон</w:t>
      </w:r>
      <w:proofErr w:type="spellEnd"/>
      <w:r w:rsidRPr="00326414">
        <w:rPr>
          <w:rFonts w:ascii="Times New Roman" w:hAnsi="Times New Roman" w:cs="Times New Roman"/>
          <w:sz w:val="28"/>
          <w:szCs w:val="28"/>
        </w:rPr>
        <w:t xml:space="preserve"> чи високоточний снаряд.</w:t>
      </w:r>
    </w:p>
    <w:p w14:paraId="5EA5CEC7"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В сучасних реаліях стрілецький бій став більш технологічним, але не менш запеклим. Використання </w:t>
      </w:r>
      <w:proofErr w:type="spellStart"/>
      <w:r w:rsidRPr="00326414">
        <w:rPr>
          <w:rFonts w:ascii="Times New Roman" w:hAnsi="Times New Roman" w:cs="Times New Roman"/>
          <w:sz w:val="28"/>
          <w:szCs w:val="28"/>
        </w:rPr>
        <w:t>тепловізорів</w:t>
      </w:r>
      <w:proofErr w:type="spellEnd"/>
      <w:r w:rsidRPr="00326414">
        <w:rPr>
          <w:rFonts w:ascii="Times New Roman" w:hAnsi="Times New Roman" w:cs="Times New Roman"/>
          <w:sz w:val="28"/>
          <w:szCs w:val="28"/>
        </w:rPr>
        <w:t xml:space="preserve"> та нічних прицілів дозволяє вести бій цілодобово, що вимагає від стрільця ще більшої витривалості. Ви повинні бути готові до того, що контакт з ворогом відбудеться в умовах обмеженої видимості, де вирішальним буде ваш слух та швидкість реакції.</w:t>
      </w:r>
    </w:p>
    <w:p w14:paraId="19FA9DB5" w14:textId="0419F975" w:rsidR="00326414" w:rsidRPr="00326414" w:rsidRDefault="00326414" w:rsidP="00326414">
      <w:pPr>
        <w:jc w:val="both"/>
        <w:rPr>
          <w:rFonts w:ascii="Times New Roman" w:hAnsi="Times New Roman" w:cs="Times New Roman"/>
          <w:sz w:val="28"/>
          <w:szCs w:val="28"/>
        </w:rPr>
      </w:pPr>
    </w:p>
    <w:p w14:paraId="3E80F46F"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6. Еволюція тактики під впливом БПЛА</w:t>
      </w:r>
    </w:p>
    <w:p w14:paraId="742E0B55"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Поява розвідувальних та ударних БПЛА зробила сучасне поле бою повністю "прозорим". Тепер піхотинець частіше стикається з вогнем техніки, коригованим з повітря, та безпосередніми скидами боєприпасів з </w:t>
      </w:r>
      <w:proofErr w:type="spellStart"/>
      <w:r w:rsidRPr="00326414">
        <w:rPr>
          <w:rFonts w:ascii="Times New Roman" w:hAnsi="Times New Roman" w:cs="Times New Roman"/>
          <w:sz w:val="28"/>
          <w:szCs w:val="28"/>
        </w:rPr>
        <w:t>дронів</w:t>
      </w:r>
      <w:proofErr w:type="spellEnd"/>
      <w:r w:rsidRPr="00326414">
        <w:rPr>
          <w:rFonts w:ascii="Times New Roman" w:hAnsi="Times New Roman" w:cs="Times New Roman"/>
          <w:sz w:val="28"/>
          <w:szCs w:val="28"/>
        </w:rPr>
        <w:t>. Це вимагає від нас досконалого володіння навичками маскування, швидкого розосередження та постійного спостереження за небом.</w:t>
      </w:r>
    </w:p>
    <w:p w14:paraId="2575A0E2"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Сучасний воїн має навчитися воювати у "двовимірному" просторі: дивитися не лише вперед на ворожу піхоту, а й постійно контролювати верхню </w:t>
      </w:r>
      <w:proofErr w:type="spellStart"/>
      <w:r w:rsidRPr="00326414">
        <w:rPr>
          <w:rFonts w:ascii="Times New Roman" w:hAnsi="Times New Roman" w:cs="Times New Roman"/>
          <w:sz w:val="28"/>
          <w:szCs w:val="28"/>
        </w:rPr>
        <w:t>напівсферу</w:t>
      </w:r>
      <w:proofErr w:type="spellEnd"/>
      <w:r w:rsidRPr="00326414">
        <w:rPr>
          <w:rFonts w:ascii="Times New Roman" w:hAnsi="Times New Roman" w:cs="Times New Roman"/>
          <w:sz w:val="28"/>
          <w:szCs w:val="28"/>
        </w:rPr>
        <w:t xml:space="preserve">. </w:t>
      </w:r>
      <w:proofErr w:type="spellStart"/>
      <w:r w:rsidRPr="00326414">
        <w:rPr>
          <w:rFonts w:ascii="Times New Roman" w:hAnsi="Times New Roman" w:cs="Times New Roman"/>
          <w:sz w:val="28"/>
          <w:szCs w:val="28"/>
        </w:rPr>
        <w:t>Дрони</w:t>
      </w:r>
      <w:proofErr w:type="spellEnd"/>
      <w:r w:rsidRPr="00326414">
        <w:rPr>
          <w:rFonts w:ascii="Times New Roman" w:hAnsi="Times New Roman" w:cs="Times New Roman"/>
          <w:sz w:val="28"/>
          <w:szCs w:val="28"/>
        </w:rPr>
        <w:t xml:space="preserve"> змінили ритм стрілецького бою: тепер переміщення відбуваються короткими ривками від укриття до укриття, а вогневий контакт часто починається після того, як </w:t>
      </w:r>
      <w:proofErr w:type="spellStart"/>
      <w:r w:rsidRPr="00326414">
        <w:rPr>
          <w:rFonts w:ascii="Times New Roman" w:hAnsi="Times New Roman" w:cs="Times New Roman"/>
          <w:sz w:val="28"/>
          <w:szCs w:val="28"/>
        </w:rPr>
        <w:t>дрон</w:t>
      </w:r>
      <w:proofErr w:type="spellEnd"/>
      <w:r w:rsidRPr="00326414">
        <w:rPr>
          <w:rFonts w:ascii="Times New Roman" w:hAnsi="Times New Roman" w:cs="Times New Roman"/>
          <w:sz w:val="28"/>
          <w:szCs w:val="28"/>
        </w:rPr>
        <w:t xml:space="preserve"> виявив ціль. Це вимагає від стрільця гнучкості та миттєвої зміни тактики.</w:t>
      </w:r>
    </w:p>
    <w:p w14:paraId="2CA9D23F"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Попри тотальну </w:t>
      </w:r>
      <w:proofErr w:type="spellStart"/>
      <w:r w:rsidRPr="00326414">
        <w:rPr>
          <w:rFonts w:ascii="Times New Roman" w:hAnsi="Times New Roman" w:cs="Times New Roman"/>
          <w:sz w:val="28"/>
          <w:szCs w:val="28"/>
        </w:rPr>
        <w:t>цифровізацію</w:t>
      </w:r>
      <w:proofErr w:type="spellEnd"/>
      <w:r w:rsidRPr="00326414">
        <w:rPr>
          <w:rFonts w:ascii="Times New Roman" w:hAnsi="Times New Roman" w:cs="Times New Roman"/>
          <w:sz w:val="28"/>
          <w:szCs w:val="28"/>
        </w:rPr>
        <w:t xml:space="preserve">, особиста стрілецька зброя залишається останнім аргументом захисту. Навіть якщо </w:t>
      </w:r>
      <w:proofErr w:type="spellStart"/>
      <w:r w:rsidRPr="00326414">
        <w:rPr>
          <w:rFonts w:ascii="Times New Roman" w:hAnsi="Times New Roman" w:cs="Times New Roman"/>
          <w:sz w:val="28"/>
          <w:szCs w:val="28"/>
        </w:rPr>
        <w:t>дрони</w:t>
      </w:r>
      <w:proofErr w:type="spellEnd"/>
      <w:r w:rsidRPr="00326414">
        <w:rPr>
          <w:rFonts w:ascii="Times New Roman" w:hAnsi="Times New Roman" w:cs="Times New Roman"/>
          <w:sz w:val="28"/>
          <w:szCs w:val="28"/>
        </w:rPr>
        <w:t xml:space="preserve"> подавлені засобами РЕБ, ваш автомат працюватиме завжди. БПЛА лише допомагають знайти ворога, але остаточно знищує його стрілець або гранатометник у безпосередньому вогневому зіткненні.</w:t>
      </w:r>
    </w:p>
    <w:p w14:paraId="538FFAF9" w14:textId="77777777" w:rsidR="00326414" w:rsidRDefault="00326414" w:rsidP="00326414">
      <w:pPr>
        <w:jc w:val="both"/>
        <w:rPr>
          <w:rFonts w:ascii="Times New Roman" w:hAnsi="Times New Roman" w:cs="Times New Roman"/>
          <w:sz w:val="28"/>
          <w:szCs w:val="28"/>
        </w:rPr>
      </w:pPr>
    </w:p>
    <w:p w14:paraId="60839668" w14:textId="1ECA579E"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7. Зміна тактики ворога: Малі групи</w:t>
      </w:r>
    </w:p>
    <w:p w14:paraId="332DEBE6"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Останнім часом противник відмовився від атак великими механізованими колонами на користь малих штурмових груп по 2–4 особи. Ці групи пересуваються </w:t>
      </w:r>
      <w:proofErr w:type="spellStart"/>
      <w:r w:rsidRPr="00326414">
        <w:rPr>
          <w:rFonts w:ascii="Times New Roman" w:hAnsi="Times New Roman" w:cs="Times New Roman"/>
          <w:sz w:val="28"/>
          <w:szCs w:val="28"/>
        </w:rPr>
        <w:t>розосереджено</w:t>
      </w:r>
      <w:proofErr w:type="spellEnd"/>
      <w:r w:rsidRPr="00326414">
        <w:rPr>
          <w:rFonts w:ascii="Times New Roman" w:hAnsi="Times New Roman" w:cs="Times New Roman"/>
          <w:sz w:val="28"/>
          <w:szCs w:val="28"/>
        </w:rPr>
        <w:t>, намагаючись непомітно наблизитися на дистанцію впевненого пострілу або кидка гранати. Така тактика має на меті "протиснути" нашу оборону в багатьох точках одночасно.</w:t>
      </w:r>
    </w:p>
    <w:p w14:paraId="03BFA169"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Для захисника це означає, що бій стає "</w:t>
      </w:r>
      <w:proofErr w:type="spellStart"/>
      <w:r w:rsidRPr="00326414">
        <w:rPr>
          <w:rFonts w:ascii="Times New Roman" w:hAnsi="Times New Roman" w:cs="Times New Roman"/>
          <w:sz w:val="28"/>
          <w:szCs w:val="28"/>
        </w:rPr>
        <w:t>дрібноосередковим</w:t>
      </w:r>
      <w:proofErr w:type="spellEnd"/>
      <w:r w:rsidRPr="00326414">
        <w:rPr>
          <w:rFonts w:ascii="Times New Roman" w:hAnsi="Times New Roman" w:cs="Times New Roman"/>
          <w:sz w:val="28"/>
          <w:szCs w:val="28"/>
        </w:rPr>
        <w:t>". Ви не бачите цілої армії, що йде в атаку, ви бачите поодинокі тіні, що перебігають між деревами чи руїнами. Це виснажлива гра на випередження, де переможе той, хто має кращий зір, швидшу реакцію та міцніші нерви. Потрібно вміти витримувати паузу і не відкривати вогонь занадто рано, щоб не видати свою позицію.</w:t>
      </w:r>
    </w:p>
    <w:p w14:paraId="699FFE3A"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Важливо розуміти, що малі групи ворога часто є лише "наживкою" для виявлення наших вогневих точок. Тому ваша оборона має бути багатошаровою. Перша лінія </w:t>
      </w:r>
      <w:r w:rsidRPr="00326414">
        <w:rPr>
          <w:rFonts w:ascii="Times New Roman" w:hAnsi="Times New Roman" w:cs="Times New Roman"/>
          <w:sz w:val="28"/>
          <w:szCs w:val="28"/>
        </w:rPr>
        <w:lastRenderedPageBreak/>
        <w:t>має зупинити штурмовиків, а друга — бути готовою придушити вогневі засоби підтримки ворога, які чекають на нашу відповідь. Кожен рух ворога має зустрічатися прицільним та контрольованим вогнем.</w:t>
      </w:r>
    </w:p>
    <w:p w14:paraId="39E8E30B" w14:textId="559C1399" w:rsidR="00326414" w:rsidRPr="00326414" w:rsidRDefault="00326414" w:rsidP="00326414">
      <w:pPr>
        <w:jc w:val="both"/>
        <w:rPr>
          <w:rFonts w:ascii="Times New Roman" w:hAnsi="Times New Roman" w:cs="Times New Roman"/>
          <w:sz w:val="28"/>
          <w:szCs w:val="28"/>
        </w:rPr>
      </w:pPr>
    </w:p>
    <w:p w14:paraId="365AED05"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8. Ближній та рукопашний бій</w:t>
      </w:r>
    </w:p>
    <w:p w14:paraId="5943B25B"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Коли дистанція між бійцями скорочується до мінімуму, починається найбільш напружена фаза — ближній бій. Тут в хід іде все: пістолети, ножі, мала піхотна лопата або навіть приклади та каски. Філософія армійського рукопашного бою гранично проста: це максимально жорстке і швидке фізичне знищення ворога заради власного виживання.</w:t>
      </w:r>
    </w:p>
    <w:p w14:paraId="151E2939"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У такому бою немає правил і немає місця для роздумів. Це боротьба на рівні інстинктів та відпрацьованих рефлексів. У тісному бліндажі чи підвалі ваша зброя може заклинити або скінчитися набої, і тоді вашим захистом стає лише ваша агресія та готовність битися врукопашну. Виживає той, хто б’є першим, діє рішуче і не вагається ні секунди.</w:t>
      </w:r>
    </w:p>
    <w:p w14:paraId="41203338"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Підготовка до рукопашного бою — це насамперед загартування духу. Вона вчить бійця не боятися фізичного контакту з ворогом і зберігати волю до перемоги навіть тоді, коли ворог перебуває впритул. Це останній рубіж оборони, де ваша особиста сила та характер вирішують все. Кожен десантник повинен бути готовим стати вбивцею для ворога в цій зоні максимального ризику.</w:t>
      </w:r>
    </w:p>
    <w:p w14:paraId="0B59B813" w14:textId="5FA8B90F" w:rsidR="00326414" w:rsidRPr="00326414" w:rsidRDefault="00326414" w:rsidP="00326414">
      <w:pPr>
        <w:jc w:val="both"/>
        <w:rPr>
          <w:rFonts w:ascii="Times New Roman" w:hAnsi="Times New Roman" w:cs="Times New Roman"/>
          <w:sz w:val="28"/>
          <w:szCs w:val="28"/>
        </w:rPr>
      </w:pPr>
    </w:p>
    <w:p w14:paraId="0BF76462"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9. Психологічна незламність та полон</w:t>
      </w:r>
    </w:p>
    <w:p w14:paraId="2CD2AEE9"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Психологічна стійкість — це ваш головний щит на війні. Ви повинні розуміти, що полон у цій війні майже ніколи не гарантує життя. Статистика розстрілів українських полонених окупантами є жахливою: лише за останній період зафіксовано сотні випадків страт беззбройних солдатів. Полон — це не порятунок, це втрата контролю над своєю долею.</w:t>
      </w:r>
    </w:p>
    <w:p w14:paraId="298CFA09"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Здача в полон часто сприймається як спосіб припинити страждання під тиском обставин, але для воїна ДШВ це пастка. Ворог використовує полонених для катувань, пропаганди або як живий щит. Поки ви тримаєте автомат і ведете бій, ви залишаєтеся суб'єктом, який може змінити хід подій. Як тільки ви кидаєте зброю, ви стаєте лише об'єктом терору.</w:t>
      </w:r>
    </w:p>
    <w:p w14:paraId="2060F97F"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Історія цієї війни знає сотні прикладів, коли бійці, що відмовилися здаватися навіть у повному оточенні, дочекалися </w:t>
      </w:r>
      <w:proofErr w:type="spellStart"/>
      <w:r w:rsidRPr="00326414">
        <w:rPr>
          <w:rFonts w:ascii="Times New Roman" w:hAnsi="Times New Roman" w:cs="Times New Roman"/>
          <w:sz w:val="28"/>
          <w:szCs w:val="28"/>
        </w:rPr>
        <w:t>деблокади</w:t>
      </w:r>
      <w:proofErr w:type="spellEnd"/>
      <w:r w:rsidRPr="00326414">
        <w:rPr>
          <w:rFonts w:ascii="Times New Roman" w:hAnsi="Times New Roman" w:cs="Times New Roman"/>
          <w:sz w:val="28"/>
          <w:szCs w:val="28"/>
        </w:rPr>
        <w:t xml:space="preserve"> або змогли вийти до своїх. Ведення бою до останнього патрона — це не просто гасло, це найбільш раціональна стратегія виживання. Бій дає шанс на перемогу, здача в полон — майже гарантує смерть у нелюдських умовах.</w:t>
      </w:r>
    </w:p>
    <w:p w14:paraId="435048E4" w14:textId="66D0648A" w:rsidR="00326414" w:rsidRPr="00326414" w:rsidRDefault="00326414" w:rsidP="00326414">
      <w:pPr>
        <w:jc w:val="both"/>
        <w:rPr>
          <w:rFonts w:ascii="Times New Roman" w:hAnsi="Times New Roman" w:cs="Times New Roman"/>
          <w:sz w:val="28"/>
          <w:szCs w:val="28"/>
        </w:rPr>
      </w:pPr>
    </w:p>
    <w:p w14:paraId="7A091ECD"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lastRenderedPageBreak/>
        <w:t>Слайд 10. Герої незламності: Приклади для наслідування</w:t>
      </w:r>
    </w:p>
    <w:p w14:paraId="4AEFA5B8"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Справжній героїзм — це не випадковість, а вищий прояв вашої підготовки. Згадаймо бійця бригади «Рубіж», який самотужки зупинив чотирьох штурмовиків, або «Хижака» з 92-ї бригади, чий бій у траншеї став підручником з тактики. Також неможливо забути подвиг Сергія </w:t>
      </w:r>
      <w:proofErr w:type="spellStart"/>
      <w:r w:rsidRPr="00326414">
        <w:rPr>
          <w:rFonts w:ascii="Times New Roman" w:hAnsi="Times New Roman" w:cs="Times New Roman"/>
          <w:sz w:val="28"/>
          <w:szCs w:val="28"/>
        </w:rPr>
        <w:t>Споденюка</w:t>
      </w:r>
      <w:proofErr w:type="spellEnd"/>
      <w:r w:rsidRPr="00326414">
        <w:rPr>
          <w:rFonts w:ascii="Times New Roman" w:hAnsi="Times New Roman" w:cs="Times New Roman"/>
          <w:sz w:val="28"/>
          <w:szCs w:val="28"/>
        </w:rPr>
        <w:t xml:space="preserve"> («Фін») з 80-ї бригади, який два тижні один тримав позицію під </w:t>
      </w:r>
      <w:proofErr w:type="spellStart"/>
      <w:r w:rsidRPr="00326414">
        <w:rPr>
          <w:rFonts w:ascii="Times New Roman" w:hAnsi="Times New Roman" w:cs="Times New Roman"/>
          <w:sz w:val="28"/>
          <w:szCs w:val="28"/>
        </w:rPr>
        <w:t>Кліщіївкою</w:t>
      </w:r>
      <w:proofErr w:type="spellEnd"/>
      <w:r w:rsidRPr="00326414">
        <w:rPr>
          <w:rFonts w:ascii="Times New Roman" w:hAnsi="Times New Roman" w:cs="Times New Roman"/>
          <w:sz w:val="28"/>
          <w:szCs w:val="28"/>
        </w:rPr>
        <w:t>.</w:t>
      </w:r>
    </w:p>
    <w:p w14:paraId="66B55870"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Олексій Сирота з 95-ї бригади три доби з пораненим напарником не віддавав стратегічну позицію, незважаючи на постійні атаки ворога. Ці приклади доводять: одна </w:t>
      </w:r>
      <w:proofErr w:type="spellStart"/>
      <w:r w:rsidRPr="00326414">
        <w:rPr>
          <w:rFonts w:ascii="Times New Roman" w:hAnsi="Times New Roman" w:cs="Times New Roman"/>
          <w:sz w:val="28"/>
          <w:szCs w:val="28"/>
        </w:rPr>
        <w:t>професійно</w:t>
      </w:r>
      <w:proofErr w:type="spellEnd"/>
      <w:r w:rsidRPr="00326414">
        <w:rPr>
          <w:rFonts w:ascii="Times New Roman" w:hAnsi="Times New Roman" w:cs="Times New Roman"/>
          <w:sz w:val="28"/>
          <w:szCs w:val="28"/>
        </w:rPr>
        <w:t xml:space="preserve"> підготовлена людина здатна змінити хід локального бою. Героїзм — це професіоналізм, помножений на характер та волю не відступати від поставленого завдання.</w:t>
      </w:r>
    </w:p>
    <w:p w14:paraId="560E9D4C"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Ці люди не мали </w:t>
      </w:r>
      <w:proofErr w:type="spellStart"/>
      <w:r w:rsidRPr="00326414">
        <w:rPr>
          <w:rFonts w:ascii="Times New Roman" w:hAnsi="Times New Roman" w:cs="Times New Roman"/>
          <w:sz w:val="28"/>
          <w:szCs w:val="28"/>
        </w:rPr>
        <w:t>надздібностей</w:t>
      </w:r>
      <w:proofErr w:type="spellEnd"/>
      <w:r w:rsidRPr="00326414">
        <w:rPr>
          <w:rFonts w:ascii="Times New Roman" w:hAnsi="Times New Roman" w:cs="Times New Roman"/>
          <w:sz w:val="28"/>
          <w:szCs w:val="28"/>
        </w:rPr>
        <w:t>, вони мали лише знання своєї зброї та внутрішню заборону на здачу. Вивчаючи їхній досвід, ми бачимо, що позицію тримає не бетон і не броня, а людина. Кожен із вас може стати таким "кіборгом" у своєму окопі, якщо довірятиме своїм навичкам та побратимам, які стоять поруч.</w:t>
      </w:r>
    </w:p>
    <w:p w14:paraId="09B559EF" w14:textId="63ADF825" w:rsidR="00326414" w:rsidRPr="00326414" w:rsidRDefault="00326414" w:rsidP="00326414">
      <w:pPr>
        <w:jc w:val="both"/>
        <w:rPr>
          <w:rFonts w:ascii="Times New Roman" w:hAnsi="Times New Roman" w:cs="Times New Roman"/>
          <w:sz w:val="28"/>
          <w:szCs w:val="28"/>
        </w:rPr>
      </w:pPr>
    </w:p>
    <w:p w14:paraId="0D47D9D4"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11. Подвиг Владислава Молодих та Назара Сапети</w:t>
      </w:r>
    </w:p>
    <w:p w14:paraId="187C4FBE"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 xml:space="preserve">Владислав Молодих із 71-ї єгерської бригади ДШВ став символом надлюдської витривалості, протримавшись 41 добу в повній ізоляції без їжі та регулярного зв’язку, але не здавши позицію. Сержант Назар Сапета, Герой України з 80-ї </w:t>
      </w:r>
      <w:proofErr w:type="spellStart"/>
      <w:r w:rsidRPr="00326414">
        <w:rPr>
          <w:rFonts w:ascii="Times New Roman" w:hAnsi="Times New Roman" w:cs="Times New Roman"/>
          <w:sz w:val="28"/>
          <w:szCs w:val="28"/>
        </w:rPr>
        <w:t>ОДШБр</w:t>
      </w:r>
      <w:proofErr w:type="spellEnd"/>
      <w:r w:rsidRPr="00326414">
        <w:rPr>
          <w:rFonts w:ascii="Times New Roman" w:hAnsi="Times New Roman" w:cs="Times New Roman"/>
          <w:sz w:val="28"/>
          <w:szCs w:val="28"/>
        </w:rPr>
        <w:t>, особисто знищив 4 окупантів у ближньому бою під Часовим Яром, а його група ліквідувала ще 13 штурмовиків.</w:t>
      </w:r>
    </w:p>
    <w:p w14:paraId="740BE890"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Подвиг Сапети демонструє важливість лідерства сержантського складу. Він не просто стріляв, він керував групою так, щоб перетворити поле бою на зону знищення для ворога, мінімізувавши власні ризики. Це і є "домінування" в дії — коли професіоналізм командира дозволяє розгромити значно більші сили противника завдяки тактичній перевазі.</w:t>
      </w:r>
    </w:p>
    <w:p w14:paraId="07E5D387"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Приклад Владислава Молодих показує, що ресурси людського духу майже безмежні, якщо є чітка мета — вистояти. Ці воїни ДШВ заклали нові стандарти незламності. Їхні вчинки надихають нас і нагадують: якими б важкими не були умови, вихід є завжди, поки в руках є зброя, а в серці — вірність присязі.</w:t>
      </w:r>
    </w:p>
    <w:p w14:paraId="16F09539" w14:textId="24158081" w:rsidR="00326414" w:rsidRPr="00326414" w:rsidRDefault="00326414" w:rsidP="00326414">
      <w:pPr>
        <w:jc w:val="both"/>
        <w:rPr>
          <w:rFonts w:ascii="Times New Roman" w:hAnsi="Times New Roman" w:cs="Times New Roman"/>
          <w:sz w:val="28"/>
          <w:szCs w:val="28"/>
        </w:rPr>
      </w:pPr>
    </w:p>
    <w:p w14:paraId="26996182"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Слайд 12. Організація системи вогню відділення в обороні</w:t>
      </w:r>
    </w:p>
    <w:p w14:paraId="653E7BBC"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Технічно правильна оборона — це застава вашої живучості. Позиція відділення зазвичай охоплює до 100 метрів по фронту. Кожен боєць повинен мати основну та 2–3 запасні вогневі позиції. Сектори стрільби мають перекриватися на 10-15 градусів для створення зони суцільного вогню, де у ворога не буде шансів на безпечне просування.</w:t>
      </w:r>
    </w:p>
    <w:p w14:paraId="291DCE63"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lastRenderedPageBreak/>
        <w:t xml:space="preserve">Кулеметник є головною вогневою силою відділення, його сектор обстрілу може сягати 120 градусів. Висування на позиції має здійснюватися під вогневим прикриттям, а бойові машини (БМП/БТР) повинні мати підготовлені маршрути виходу. Пам’ятайте золоте правило: змінюйте позицію після кількох черг, щоб ворожі снайпери та </w:t>
      </w:r>
      <w:proofErr w:type="spellStart"/>
      <w:r w:rsidRPr="00326414">
        <w:rPr>
          <w:rFonts w:ascii="Times New Roman" w:hAnsi="Times New Roman" w:cs="Times New Roman"/>
          <w:sz w:val="28"/>
          <w:szCs w:val="28"/>
        </w:rPr>
        <w:t>дрони</w:t>
      </w:r>
      <w:proofErr w:type="spellEnd"/>
      <w:r w:rsidRPr="00326414">
        <w:rPr>
          <w:rFonts w:ascii="Times New Roman" w:hAnsi="Times New Roman" w:cs="Times New Roman"/>
          <w:sz w:val="28"/>
          <w:szCs w:val="28"/>
        </w:rPr>
        <w:t xml:space="preserve"> не встигли пристрілятися.</w:t>
      </w:r>
    </w:p>
    <w:p w14:paraId="778385CD" w14:textId="77777777" w:rsidR="00326414" w:rsidRPr="00326414" w:rsidRDefault="00326414" w:rsidP="00326414">
      <w:pPr>
        <w:jc w:val="both"/>
        <w:rPr>
          <w:rFonts w:ascii="Times New Roman" w:hAnsi="Times New Roman" w:cs="Times New Roman"/>
          <w:sz w:val="28"/>
          <w:szCs w:val="28"/>
        </w:rPr>
      </w:pPr>
      <w:r w:rsidRPr="00326414">
        <w:rPr>
          <w:rFonts w:ascii="Times New Roman" w:hAnsi="Times New Roman" w:cs="Times New Roman"/>
          <w:sz w:val="28"/>
          <w:szCs w:val="28"/>
        </w:rPr>
        <w:t>Створення "вогневого мішка" — це результат колективної дисципліни. Коли ворог заходить у зону ураження, вогонь мають відкривати всі одночасно за командою, не залишаючи окупантам жодного шансу сховатися. Тільки така грамотна побудова системи вогню перетворює звичайний окоп на неприступну фортецю, яку не візьме жоден штурм.</w:t>
      </w:r>
    </w:p>
    <w:p w14:paraId="19847B4A" w14:textId="77777777" w:rsidR="00067647" w:rsidRDefault="00067647" w:rsidP="00326414">
      <w:pPr>
        <w:jc w:val="both"/>
        <w:rPr>
          <w:rFonts w:ascii="Times New Roman" w:hAnsi="Times New Roman" w:cs="Times New Roman"/>
          <w:sz w:val="28"/>
          <w:szCs w:val="28"/>
        </w:rPr>
      </w:pPr>
    </w:p>
    <w:p w14:paraId="3646EB4C" w14:textId="77777777" w:rsidR="00326414" w:rsidRPr="00B247E3" w:rsidRDefault="00326414" w:rsidP="00326414">
      <w:pPr>
        <w:spacing w:after="0" w:line="240" w:lineRule="auto"/>
        <w:jc w:val="both"/>
        <w:rPr>
          <w:rFonts w:ascii="Times New Roman" w:hAnsi="Times New Roman" w:cs="Times New Roman"/>
          <w:b/>
          <w:sz w:val="28"/>
          <w:szCs w:val="28"/>
        </w:rPr>
      </w:pPr>
      <w:r w:rsidRPr="00B247E3">
        <w:rPr>
          <w:rFonts w:ascii="Times New Roman" w:hAnsi="Times New Roman" w:cs="Times New Roman"/>
          <w:b/>
          <w:sz w:val="28"/>
          <w:szCs w:val="28"/>
        </w:rPr>
        <w:t>ЗАКЛЮЧНА ЧАСТИНА – 5 хв.</w:t>
      </w:r>
    </w:p>
    <w:p w14:paraId="59BD9E65" w14:textId="77777777" w:rsidR="00326414" w:rsidRPr="00B247E3" w:rsidRDefault="00326414" w:rsidP="00326414">
      <w:pPr>
        <w:spacing w:after="0" w:line="240" w:lineRule="auto"/>
        <w:jc w:val="both"/>
        <w:rPr>
          <w:rFonts w:ascii="Times New Roman" w:hAnsi="Times New Roman" w:cs="Times New Roman"/>
          <w:b/>
          <w:sz w:val="24"/>
          <w:szCs w:val="28"/>
        </w:rPr>
      </w:pPr>
    </w:p>
    <w:p w14:paraId="5A72818D" w14:textId="77777777" w:rsidR="00326414" w:rsidRPr="00B247E3" w:rsidRDefault="00326414" w:rsidP="00326414">
      <w:pPr>
        <w:numPr>
          <w:ilvl w:val="0"/>
          <w:numId w:val="14"/>
        </w:numPr>
        <w:spacing w:after="0" w:line="240" w:lineRule="auto"/>
        <w:ind w:left="0" w:hanging="11"/>
        <w:contextualSpacing/>
        <w:jc w:val="both"/>
        <w:rPr>
          <w:rFonts w:ascii="Times New Roman" w:hAnsi="Times New Roman" w:cs="Times New Roman"/>
          <w:sz w:val="28"/>
          <w:szCs w:val="28"/>
        </w:rPr>
      </w:pPr>
      <w:r w:rsidRPr="00B247E3">
        <w:rPr>
          <w:rFonts w:ascii="Times New Roman" w:hAnsi="Times New Roman" w:cs="Times New Roman"/>
          <w:sz w:val="28"/>
          <w:szCs w:val="28"/>
        </w:rPr>
        <w:t>Нагадую тему та мету заняття.</w:t>
      </w:r>
    </w:p>
    <w:p w14:paraId="75E0D789" w14:textId="77777777" w:rsidR="00326414" w:rsidRPr="00B247E3" w:rsidRDefault="00326414" w:rsidP="00326414">
      <w:pPr>
        <w:numPr>
          <w:ilvl w:val="0"/>
          <w:numId w:val="14"/>
        </w:numPr>
        <w:spacing w:after="0" w:line="240" w:lineRule="auto"/>
        <w:ind w:left="0" w:hanging="11"/>
        <w:contextualSpacing/>
        <w:jc w:val="both"/>
        <w:rPr>
          <w:rFonts w:ascii="Times New Roman" w:hAnsi="Times New Roman" w:cs="Times New Roman"/>
          <w:sz w:val="28"/>
          <w:szCs w:val="28"/>
        </w:rPr>
      </w:pPr>
      <w:r w:rsidRPr="00B247E3">
        <w:rPr>
          <w:rFonts w:ascii="Times New Roman" w:hAnsi="Times New Roman" w:cs="Times New Roman"/>
          <w:sz w:val="28"/>
          <w:szCs w:val="28"/>
        </w:rPr>
        <w:t>Визначаю ступінь досягнення мети заняття.</w:t>
      </w:r>
    </w:p>
    <w:p w14:paraId="4DB99064" w14:textId="77777777" w:rsidR="00326414" w:rsidRPr="00B247E3" w:rsidRDefault="00326414" w:rsidP="00326414">
      <w:pPr>
        <w:numPr>
          <w:ilvl w:val="0"/>
          <w:numId w:val="14"/>
        </w:numPr>
        <w:spacing w:after="0" w:line="240" w:lineRule="auto"/>
        <w:ind w:left="0" w:hanging="11"/>
        <w:contextualSpacing/>
        <w:jc w:val="both"/>
        <w:rPr>
          <w:rFonts w:ascii="Times New Roman" w:hAnsi="Times New Roman" w:cs="Times New Roman"/>
          <w:sz w:val="28"/>
          <w:szCs w:val="28"/>
        </w:rPr>
      </w:pPr>
      <w:r w:rsidRPr="00B247E3">
        <w:rPr>
          <w:rFonts w:ascii="Times New Roman" w:hAnsi="Times New Roman" w:cs="Times New Roman"/>
          <w:sz w:val="28"/>
          <w:szCs w:val="28"/>
        </w:rPr>
        <w:t>Підводжу підсумки заняття.</w:t>
      </w:r>
    </w:p>
    <w:p w14:paraId="62E51C46" w14:textId="77777777" w:rsidR="00326414" w:rsidRPr="00B247E3" w:rsidRDefault="00326414" w:rsidP="00326414">
      <w:pPr>
        <w:numPr>
          <w:ilvl w:val="0"/>
          <w:numId w:val="14"/>
        </w:numPr>
        <w:spacing w:after="0" w:line="240" w:lineRule="auto"/>
        <w:ind w:left="0" w:hanging="11"/>
        <w:contextualSpacing/>
        <w:jc w:val="both"/>
        <w:rPr>
          <w:rFonts w:ascii="Times New Roman" w:hAnsi="Times New Roman" w:cs="Times New Roman"/>
          <w:sz w:val="28"/>
          <w:szCs w:val="28"/>
        </w:rPr>
      </w:pPr>
      <w:r w:rsidRPr="00B247E3">
        <w:rPr>
          <w:rFonts w:ascii="Times New Roman" w:hAnsi="Times New Roman" w:cs="Times New Roman"/>
          <w:sz w:val="28"/>
          <w:szCs w:val="28"/>
        </w:rPr>
        <w:t>Відповідаю на запитання.</w:t>
      </w:r>
    </w:p>
    <w:p w14:paraId="0A7AA25E" w14:textId="77777777" w:rsidR="00326414" w:rsidRPr="00B247E3" w:rsidRDefault="00326414" w:rsidP="00326414">
      <w:pPr>
        <w:spacing w:after="0" w:line="240" w:lineRule="auto"/>
        <w:jc w:val="both"/>
        <w:rPr>
          <w:rFonts w:ascii="Times New Roman" w:hAnsi="Times New Roman" w:cs="Times New Roman"/>
          <w:sz w:val="28"/>
          <w:szCs w:val="28"/>
        </w:rPr>
      </w:pPr>
    </w:p>
    <w:p w14:paraId="1DB3AA12" w14:textId="77777777" w:rsidR="00326414" w:rsidRPr="00B247E3" w:rsidRDefault="00326414" w:rsidP="00326414">
      <w:pPr>
        <w:spacing w:after="0" w:line="240" w:lineRule="auto"/>
        <w:jc w:val="both"/>
        <w:rPr>
          <w:rFonts w:ascii="Times New Roman" w:hAnsi="Times New Roman" w:cs="Times New Roman"/>
          <w:sz w:val="28"/>
          <w:szCs w:val="28"/>
        </w:rPr>
      </w:pPr>
    </w:p>
    <w:p w14:paraId="109037AE" w14:textId="77777777" w:rsidR="00326414" w:rsidRPr="00542AD3" w:rsidRDefault="00326414" w:rsidP="00326414">
      <w:pPr>
        <w:widowControl w:val="0"/>
        <w:spacing w:after="0"/>
        <w:ind w:left="40" w:right="282" w:firstLine="102"/>
        <w:jc w:val="both"/>
        <w:rPr>
          <w:rFonts w:ascii="Times New Roman" w:hAnsi="Times New Roman"/>
          <w:snapToGrid w:val="0"/>
          <w:sz w:val="28"/>
          <w:szCs w:val="28"/>
          <w:lang w:eastAsia="ru-RU"/>
        </w:rPr>
      </w:pPr>
      <w:r w:rsidRPr="00542AD3">
        <w:rPr>
          <w:rFonts w:ascii="Times New Roman" w:hAnsi="Times New Roman"/>
          <w:snapToGrid w:val="0"/>
          <w:sz w:val="28"/>
          <w:szCs w:val="28"/>
          <w:lang w:eastAsia="ru-RU"/>
        </w:rPr>
        <w:t>Керівник заняття:</w:t>
      </w:r>
      <w:r w:rsidRPr="00542AD3">
        <w:rPr>
          <w:rFonts w:ascii="Times New Roman" w:hAnsi="Times New Roman"/>
          <w:snapToGrid w:val="0"/>
          <w:sz w:val="28"/>
          <w:szCs w:val="28"/>
          <w:u w:val="single"/>
          <w:lang w:eastAsia="ru-RU"/>
        </w:rPr>
        <w:t xml:space="preserve">                                                                          </w:t>
      </w:r>
    </w:p>
    <w:p w14:paraId="07B4B81A" w14:textId="77777777" w:rsidR="00326414" w:rsidRPr="00542AD3" w:rsidRDefault="00326414" w:rsidP="00326414">
      <w:pPr>
        <w:spacing w:after="0"/>
        <w:ind w:firstLine="720"/>
        <w:jc w:val="both"/>
        <w:rPr>
          <w:rFonts w:ascii="Times New Roman" w:eastAsiaTheme="minorEastAsia" w:hAnsi="Times New Roman" w:cs="Times New Roman"/>
          <w:kern w:val="0"/>
          <w:sz w:val="32"/>
          <w:szCs w:val="32"/>
          <w:u w:val="single"/>
          <w:lang w:eastAsia="uk-UA"/>
          <w14:ligatures w14:val="none"/>
        </w:rPr>
      </w:pPr>
    </w:p>
    <w:p w14:paraId="3B075F2A" w14:textId="77777777" w:rsidR="00326414" w:rsidRPr="00B247E3" w:rsidRDefault="00326414" w:rsidP="00326414">
      <w:pPr>
        <w:spacing w:after="0"/>
        <w:rPr>
          <w:rFonts w:ascii="Times New Roman" w:hAnsi="Times New Roman" w:cs="Times New Roman"/>
          <w:b/>
          <w:sz w:val="28"/>
          <w:szCs w:val="28"/>
        </w:rPr>
      </w:pPr>
    </w:p>
    <w:p w14:paraId="5A5899DE" w14:textId="77777777" w:rsidR="00326414" w:rsidRPr="00326414" w:rsidRDefault="00326414" w:rsidP="00326414">
      <w:pPr>
        <w:jc w:val="both"/>
        <w:rPr>
          <w:rFonts w:ascii="Times New Roman" w:hAnsi="Times New Roman" w:cs="Times New Roman"/>
          <w:sz w:val="28"/>
          <w:szCs w:val="28"/>
        </w:rPr>
      </w:pPr>
    </w:p>
    <w:sectPr w:rsidR="00326414" w:rsidRPr="0032641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F5364"/>
    <w:multiLevelType w:val="multilevel"/>
    <w:tmpl w:val="DA34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6532B"/>
    <w:multiLevelType w:val="multilevel"/>
    <w:tmpl w:val="9E7C8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C7037"/>
    <w:multiLevelType w:val="hybridMultilevel"/>
    <w:tmpl w:val="197876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6A27428"/>
    <w:multiLevelType w:val="multilevel"/>
    <w:tmpl w:val="C9E29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983ADB"/>
    <w:multiLevelType w:val="multilevel"/>
    <w:tmpl w:val="31AA8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3D71B0"/>
    <w:multiLevelType w:val="hybridMultilevel"/>
    <w:tmpl w:val="0A12A5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6" w15:restartNumberingAfterBreak="0">
    <w:nsid w:val="457C7013"/>
    <w:multiLevelType w:val="multilevel"/>
    <w:tmpl w:val="CF22C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9D24D7"/>
    <w:multiLevelType w:val="multilevel"/>
    <w:tmpl w:val="FDCC0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3738B5"/>
    <w:multiLevelType w:val="multilevel"/>
    <w:tmpl w:val="91D2C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0" w15:restartNumberingAfterBreak="0">
    <w:nsid w:val="64416867"/>
    <w:multiLevelType w:val="multilevel"/>
    <w:tmpl w:val="1BBE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79537B"/>
    <w:multiLevelType w:val="multilevel"/>
    <w:tmpl w:val="A79A7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274B9F"/>
    <w:multiLevelType w:val="multilevel"/>
    <w:tmpl w:val="A29A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946632"/>
    <w:multiLevelType w:val="multilevel"/>
    <w:tmpl w:val="BE846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8916726">
    <w:abstractNumId w:val="4"/>
  </w:num>
  <w:num w:numId="2" w16cid:durableId="1939828635">
    <w:abstractNumId w:val="1"/>
  </w:num>
  <w:num w:numId="3" w16cid:durableId="1920208972">
    <w:abstractNumId w:val="12"/>
  </w:num>
  <w:num w:numId="4" w16cid:durableId="1770195229">
    <w:abstractNumId w:val="11"/>
  </w:num>
  <w:num w:numId="5" w16cid:durableId="470711329">
    <w:abstractNumId w:val="6"/>
  </w:num>
  <w:num w:numId="6" w16cid:durableId="43450816">
    <w:abstractNumId w:val="8"/>
  </w:num>
  <w:num w:numId="7" w16cid:durableId="1795176400">
    <w:abstractNumId w:val="7"/>
  </w:num>
  <w:num w:numId="8" w16cid:durableId="1116948234">
    <w:abstractNumId w:val="10"/>
  </w:num>
  <w:num w:numId="9" w16cid:durableId="197089151">
    <w:abstractNumId w:val="0"/>
  </w:num>
  <w:num w:numId="10" w16cid:durableId="2067560122">
    <w:abstractNumId w:val="13"/>
  </w:num>
  <w:num w:numId="11" w16cid:durableId="921373715">
    <w:abstractNumId w:val="3"/>
  </w:num>
  <w:num w:numId="12" w16cid:durableId="5849191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9519624">
    <w:abstractNumId w:val="2"/>
  </w:num>
  <w:num w:numId="14" w16cid:durableId="9550663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688"/>
    <w:rsid w:val="00067647"/>
    <w:rsid w:val="0009526C"/>
    <w:rsid w:val="00326414"/>
    <w:rsid w:val="003472A3"/>
    <w:rsid w:val="00386141"/>
    <w:rsid w:val="00413468"/>
    <w:rsid w:val="00542AD3"/>
    <w:rsid w:val="005C06CC"/>
    <w:rsid w:val="005D3E2C"/>
    <w:rsid w:val="006B5338"/>
    <w:rsid w:val="007A168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435EA"/>
  <w15:chartTrackingRefBased/>
  <w15:docId w15:val="{4E29FDEB-2665-434A-8735-9742534B4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A16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A16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A168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A168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A168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A168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A168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A168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A168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168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A168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A168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A168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A168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A168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A1688"/>
    <w:rPr>
      <w:rFonts w:eastAsiaTheme="majorEastAsia" w:cstheme="majorBidi"/>
      <w:color w:val="595959" w:themeColor="text1" w:themeTint="A6"/>
    </w:rPr>
  </w:style>
  <w:style w:type="character" w:customStyle="1" w:styleId="80">
    <w:name w:val="Заголовок 8 Знак"/>
    <w:basedOn w:val="a0"/>
    <w:link w:val="8"/>
    <w:uiPriority w:val="9"/>
    <w:semiHidden/>
    <w:rsid w:val="007A168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A1688"/>
    <w:rPr>
      <w:rFonts w:eastAsiaTheme="majorEastAsia" w:cstheme="majorBidi"/>
      <w:color w:val="272727" w:themeColor="text1" w:themeTint="D8"/>
    </w:rPr>
  </w:style>
  <w:style w:type="paragraph" w:styleId="a3">
    <w:name w:val="Title"/>
    <w:basedOn w:val="a"/>
    <w:next w:val="a"/>
    <w:link w:val="a4"/>
    <w:uiPriority w:val="10"/>
    <w:qFormat/>
    <w:rsid w:val="007A16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A16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168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A168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A1688"/>
    <w:pPr>
      <w:spacing w:before="160"/>
      <w:jc w:val="center"/>
    </w:pPr>
    <w:rPr>
      <w:i/>
      <w:iCs/>
      <w:color w:val="404040" w:themeColor="text1" w:themeTint="BF"/>
    </w:rPr>
  </w:style>
  <w:style w:type="character" w:customStyle="1" w:styleId="a8">
    <w:name w:val="Цитата Знак"/>
    <w:basedOn w:val="a0"/>
    <w:link w:val="a7"/>
    <w:uiPriority w:val="29"/>
    <w:rsid w:val="007A1688"/>
    <w:rPr>
      <w:i/>
      <w:iCs/>
      <w:color w:val="404040" w:themeColor="text1" w:themeTint="BF"/>
    </w:rPr>
  </w:style>
  <w:style w:type="paragraph" w:styleId="a9">
    <w:name w:val="List Paragraph"/>
    <w:basedOn w:val="a"/>
    <w:uiPriority w:val="1"/>
    <w:qFormat/>
    <w:rsid w:val="007A1688"/>
    <w:pPr>
      <w:ind w:left="720"/>
      <w:contextualSpacing/>
    </w:pPr>
  </w:style>
  <w:style w:type="character" w:styleId="aa">
    <w:name w:val="Intense Emphasis"/>
    <w:basedOn w:val="a0"/>
    <w:uiPriority w:val="21"/>
    <w:qFormat/>
    <w:rsid w:val="007A1688"/>
    <w:rPr>
      <w:i/>
      <w:iCs/>
      <w:color w:val="0F4761" w:themeColor="accent1" w:themeShade="BF"/>
    </w:rPr>
  </w:style>
  <w:style w:type="paragraph" w:styleId="ab">
    <w:name w:val="Intense Quote"/>
    <w:basedOn w:val="a"/>
    <w:next w:val="a"/>
    <w:link w:val="ac"/>
    <w:uiPriority w:val="30"/>
    <w:qFormat/>
    <w:rsid w:val="007A16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7A1688"/>
    <w:rPr>
      <w:i/>
      <w:iCs/>
      <w:color w:val="0F4761" w:themeColor="accent1" w:themeShade="BF"/>
    </w:rPr>
  </w:style>
  <w:style w:type="character" w:styleId="ad">
    <w:name w:val="Intense Reference"/>
    <w:basedOn w:val="a0"/>
    <w:uiPriority w:val="32"/>
    <w:qFormat/>
    <w:rsid w:val="007A1688"/>
    <w:rPr>
      <w:b/>
      <w:bCs/>
      <w:smallCaps/>
      <w:color w:val="0F4761" w:themeColor="accent1" w:themeShade="BF"/>
      <w:spacing w:val="5"/>
    </w:rPr>
  </w:style>
  <w:style w:type="paragraph" w:styleId="ae">
    <w:name w:val="Normal (Web)"/>
    <w:basedOn w:val="a"/>
    <w:uiPriority w:val="99"/>
    <w:semiHidden/>
    <w:unhideWhenUsed/>
    <w:rsid w:val="00326414"/>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416884">
      <w:bodyDiv w:val="1"/>
      <w:marLeft w:val="0"/>
      <w:marRight w:val="0"/>
      <w:marTop w:val="0"/>
      <w:marBottom w:val="0"/>
      <w:divBdr>
        <w:top w:val="none" w:sz="0" w:space="0" w:color="auto"/>
        <w:left w:val="none" w:sz="0" w:space="0" w:color="auto"/>
        <w:bottom w:val="none" w:sz="0" w:space="0" w:color="auto"/>
        <w:right w:val="none" w:sz="0" w:space="0" w:color="auto"/>
      </w:divBdr>
    </w:div>
    <w:div w:id="640841597">
      <w:bodyDiv w:val="1"/>
      <w:marLeft w:val="0"/>
      <w:marRight w:val="0"/>
      <w:marTop w:val="0"/>
      <w:marBottom w:val="0"/>
      <w:divBdr>
        <w:top w:val="none" w:sz="0" w:space="0" w:color="auto"/>
        <w:left w:val="none" w:sz="0" w:space="0" w:color="auto"/>
        <w:bottom w:val="none" w:sz="0" w:space="0" w:color="auto"/>
        <w:right w:val="none" w:sz="0" w:space="0" w:color="auto"/>
      </w:divBdr>
    </w:div>
    <w:div w:id="1138498997">
      <w:bodyDiv w:val="1"/>
      <w:marLeft w:val="0"/>
      <w:marRight w:val="0"/>
      <w:marTop w:val="0"/>
      <w:marBottom w:val="0"/>
      <w:divBdr>
        <w:top w:val="none" w:sz="0" w:space="0" w:color="auto"/>
        <w:left w:val="none" w:sz="0" w:space="0" w:color="auto"/>
        <w:bottom w:val="none" w:sz="0" w:space="0" w:color="auto"/>
        <w:right w:val="none" w:sz="0" w:space="0" w:color="auto"/>
      </w:divBdr>
    </w:div>
    <w:div w:id="1655062601">
      <w:bodyDiv w:val="1"/>
      <w:marLeft w:val="0"/>
      <w:marRight w:val="0"/>
      <w:marTop w:val="0"/>
      <w:marBottom w:val="0"/>
      <w:divBdr>
        <w:top w:val="none" w:sz="0" w:space="0" w:color="auto"/>
        <w:left w:val="none" w:sz="0" w:space="0" w:color="auto"/>
        <w:bottom w:val="none" w:sz="0" w:space="0" w:color="auto"/>
        <w:right w:val="none" w:sz="0" w:space="0" w:color="auto"/>
      </w:divBdr>
    </w:div>
    <w:div w:id="192132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8697</Words>
  <Characters>4958</Characters>
  <Application>Microsoft Office Word</Application>
  <DocSecurity>0</DocSecurity>
  <Lines>41</Lines>
  <Paragraphs>27</Paragraphs>
  <ScaleCrop>false</ScaleCrop>
  <Company/>
  <LinksUpToDate>false</LinksUpToDate>
  <CharactersWithSpaces>13628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 QQQ</dc:creator>
  <cp:keywords/>
  <dc:description/>
  <cp:lastModifiedBy>WWW QQQ</cp:lastModifiedBy>
  <cp:revision>5</cp:revision>
  <dcterms:created xsi:type="dcterms:W3CDTF">2026-01-06T18:35:00Z</dcterms:created>
  <dcterms:modified xsi:type="dcterms:W3CDTF">2026-02-23T09:56:00Z</dcterms:modified>
</cp:coreProperties>
</file>