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5CB75" w14:textId="77777777" w:rsidR="00E07C75" w:rsidRPr="00811323" w:rsidRDefault="00E07C75" w:rsidP="00E07C75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84B1787" w14:textId="77777777" w:rsidR="00E07C75" w:rsidRPr="00811323" w:rsidRDefault="00E07C75" w:rsidP="00E07C75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03D26F96" w14:textId="77777777" w:rsidR="00E07C75" w:rsidRPr="00811323" w:rsidRDefault="00E07C75" w:rsidP="00E07C75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05314F23" w14:textId="0E45D6F2" w:rsidR="00D7464D" w:rsidRDefault="00D7464D" w:rsidP="00E07C75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2853C02E" w14:textId="1EFCE4AA" w:rsidR="004F27DF" w:rsidRDefault="004F27DF" w:rsidP="006E1C4E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66DD2127" w14:textId="77777777" w:rsidR="00114C16" w:rsidRPr="0076750E" w:rsidRDefault="00114C16" w:rsidP="006E1C4E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4FB5B5C0" w14:textId="357D06D0" w:rsidR="00D7464D" w:rsidRPr="0076750E" w:rsidRDefault="00D7464D" w:rsidP="00D7464D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76750E">
        <w:rPr>
          <w:rFonts w:eastAsia="Calibri"/>
          <w:sz w:val="28"/>
          <w:szCs w:val="28"/>
          <w:lang w:eastAsia="en-US"/>
        </w:rPr>
        <w:t>ОПЕРАЦІЙНО-МЕТОДИЧНА КАРТКА №</w:t>
      </w:r>
      <w:r w:rsidR="00F17AF3">
        <w:rPr>
          <w:rFonts w:eastAsia="Calibri"/>
          <w:sz w:val="28"/>
          <w:szCs w:val="28"/>
          <w:lang w:eastAsia="en-US"/>
        </w:rPr>
        <w:t>2</w:t>
      </w:r>
    </w:p>
    <w:p w14:paraId="090A5DE5" w14:textId="134A2868" w:rsidR="00D7464D" w:rsidRDefault="00D7464D" w:rsidP="00D7464D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76750E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="00114C16">
        <w:rPr>
          <w:rFonts w:eastAsia="Calibri"/>
          <w:sz w:val="28"/>
          <w:szCs w:val="28"/>
          <w:u w:val="single"/>
          <w:lang w:eastAsia="en-US"/>
        </w:rPr>
        <w:t>розвідувальної</w:t>
      </w:r>
      <w:r w:rsidR="007772BE">
        <w:rPr>
          <w:rFonts w:eastAsia="Calibri"/>
          <w:sz w:val="28"/>
          <w:szCs w:val="28"/>
          <w:u w:val="single"/>
          <w:lang w:eastAsia="en-US"/>
        </w:rPr>
        <w:t xml:space="preserve"> підготовки</w:t>
      </w:r>
      <w:r w:rsidRPr="0019032A">
        <w:rPr>
          <w:rFonts w:eastAsia="Calibri"/>
          <w:sz w:val="28"/>
          <w:szCs w:val="28"/>
          <w:u w:val="single"/>
          <w:lang w:eastAsia="en-US"/>
        </w:rPr>
        <w:t xml:space="preserve"> (БЗВП)</w:t>
      </w:r>
    </w:p>
    <w:bookmarkEnd w:id="0"/>
    <w:p w14:paraId="5890CF53" w14:textId="77777777" w:rsidR="00D7464D" w:rsidRDefault="00D7464D" w:rsidP="00D7464D">
      <w:pPr>
        <w:jc w:val="both"/>
        <w:rPr>
          <w:b/>
          <w:bCs/>
          <w:sz w:val="28"/>
          <w:szCs w:val="28"/>
        </w:rPr>
      </w:pPr>
    </w:p>
    <w:p w14:paraId="186D460F" w14:textId="595D5D1D" w:rsidR="00D7464D" w:rsidRDefault="00D7464D" w:rsidP="00D7464D">
      <w:pPr>
        <w:jc w:val="both"/>
        <w:rPr>
          <w:b/>
          <w:color w:val="000000"/>
          <w:sz w:val="28"/>
          <w:szCs w:val="28"/>
        </w:rPr>
      </w:pPr>
      <w:r w:rsidRPr="00A46FFB">
        <w:rPr>
          <w:b/>
          <w:bCs/>
          <w:sz w:val="28"/>
          <w:szCs w:val="28"/>
        </w:rPr>
        <w:t>Тема</w:t>
      </w:r>
      <w:r>
        <w:rPr>
          <w:b/>
          <w:sz w:val="28"/>
          <w:szCs w:val="28"/>
        </w:rPr>
        <w:t>:</w:t>
      </w:r>
      <w:r w:rsidR="005A04C0">
        <w:rPr>
          <w:b/>
          <w:sz w:val="28"/>
          <w:szCs w:val="28"/>
        </w:rPr>
        <w:t xml:space="preserve"> </w:t>
      </w:r>
      <w:r w:rsidR="001D755F" w:rsidRPr="001D755F">
        <w:rPr>
          <w:bCs/>
          <w:color w:val="000000"/>
          <w:sz w:val="28"/>
          <w:szCs w:val="28"/>
          <w:lang w:eastAsia="zh-CN"/>
        </w:rPr>
        <w:t>Засадні дії</w:t>
      </w:r>
    </w:p>
    <w:p w14:paraId="186B8D9C" w14:textId="77777777" w:rsidR="004F27DF" w:rsidRDefault="004F27DF" w:rsidP="00D7464D">
      <w:pPr>
        <w:jc w:val="both"/>
        <w:rPr>
          <w:bCs/>
          <w:color w:val="000000" w:themeColor="text1"/>
          <w:sz w:val="28"/>
          <w:szCs w:val="28"/>
        </w:rPr>
      </w:pPr>
    </w:p>
    <w:p w14:paraId="332571A3" w14:textId="77777777" w:rsidR="00D7464D" w:rsidRDefault="00D7464D" w:rsidP="00D7464D">
      <w:pPr>
        <w:jc w:val="both"/>
        <w:rPr>
          <w:b/>
          <w:sz w:val="28"/>
          <w:szCs w:val="28"/>
        </w:rPr>
      </w:pPr>
      <w:r w:rsidRPr="00A46FFB">
        <w:rPr>
          <w:b/>
          <w:sz w:val="28"/>
          <w:szCs w:val="28"/>
        </w:rPr>
        <w:t>Навчальні питання</w:t>
      </w:r>
      <w:r>
        <w:rPr>
          <w:b/>
          <w:sz w:val="28"/>
          <w:szCs w:val="28"/>
        </w:rPr>
        <w:t xml:space="preserve">: </w:t>
      </w:r>
    </w:p>
    <w:p w14:paraId="6CC86928" w14:textId="6DCFB01E" w:rsidR="00E1494F" w:rsidRPr="001D755F" w:rsidRDefault="009C7596" w:rsidP="009C7596">
      <w:pPr>
        <w:pStyle w:val="a3"/>
        <w:numPr>
          <w:ilvl w:val="0"/>
          <w:numId w:val="6"/>
        </w:numPr>
        <w:ind w:left="0" w:firstLine="567"/>
        <w:jc w:val="both"/>
        <w:rPr>
          <w:color w:val="000000"/>
          <w:sz w:val="28"/>
          <w:szCs w:val="32"/>
        </w:rPr>
      </w:pPr>
      <w:r w:rsidRPr="009C7596">
        <w:rPr>
          <w:color w:val="000000"/>
          <w:sz w:val="28"/>
          <w:szCs w:val="32"/>
        </w:rPr>
        <w:t>Розвідувальна засідка. Добування розвідувальних відомостей про противника і місцевості. Спостереження, підслуховування, опитування місцевого населення. Взяття полонених. Допит полонених і перебіжчиків. Обшук затриманого, вивчення у противника документів, зразків ОВТ. Огляд загиблого</w:t>
      </w:r>
    </w:p>
    <w:p w14:paraId="0083E6C7" w14:textId="3362FFF8" w:rsidR="001D755F" w:rsidRPr="009C7596" w:rsidRDefault="009C7596" w:rsidP="009C7596">
      <w:pPr>
        <w:pStyle w:val="a3"/>
        <w:numPr>
          <w:ilvl w:val="0"/>
          <w:numId w:val="6"/>
        </w:numPr>
        <w:ind w:left="0" w:firstLine="567"/>
        <w:jc w:val="both"/>
        <w:rPr>
          <w:color w:val="000000"/>
          <w:sz w:val="28"/>
          <w:szCs w:val="32"/>
        </w:rPr>
      </w:pPr>
      <w:r w:rsidRPr="009C7596">
        <w:rPr>
          <w:color w:val="000000"/>
          <w:sz w:val="28"/>
          <w:szCs w:val="32"/>
        </w:rPr>
        <w:t xml:space="preserve">Вогнева засідка. Приховане розміщення засідки на вірогідних напрямках руху (наступу) противника. Дії у вогневій засідці в умовах застосування противником ударних та розвідувальних </w:t>
      </w:r>
      <w:proofErr w:type="spellStart"/>
      <w:r w:rsidRPr="009C7596">
        <w:rPr>
          <w:color w:val="000000"/>
          <w:sz w:val="28"/>
          <w:szCs w:val="32"/>
        </w:rPr>
        <w:t>БпЛА</w:t>
      </w:r>
      <w:proofErr w:type="spellEnd"/>
      <w:r w:rsidRPr="009C7596">
        <w:rPr>
          <w:color w:val="000000"/>
          <w:sz w:val="28"/>
          <w:szCs w:val="32"/>
        </w:rPr>
        <w:t>. Ураження противника з близької відстані несподіваним вогнем</w:t>
      </w:r>
    </w:p>
    <w:p w14:paraId="36393BBE" w14:textId="77777777" w:rsidR="001D755F" w:rsidRDefault="001D755F" w:rsidP="007554F1">
      <w:pPr>
        <w:jc w:val="both"/>
        <w:rPr>
          <w:b/>
          <w:sz w:val="28"/>
          <w:szCs w:val="28"/>
          <w:lang w:eastAsia="uk-UA"/>
        </w:rPr>
      </w:pPr>
    </w:p>
    <w:p w14:paraId="295CA80C" w14:textId="0F74226C" w:rsidR="00114C16" w:rsidRDefault="00D7464D" w:rsidP="00114C16">
      <w:pPr>
        <w:jc w:val="both"/>
        <w:rPr>
          <w:b/>
          <w:sz w:val="28"/>
          <w:szCs w:val="28"/>
          <w:lang w:eastAsia="uk-UA"/>
        </w:rPr>
      </w:pPr>
      <w:r w:rsidRPr="00E1494F">
        <w:rPr>
          <w:b/>
          <w:sz w:val="28"/>
          <w:szCs w:val="28"/>
          <w:lang w:eastAsia="uk-UA"/>
        </w:rPr>
        <w:t>Мета</w:t>
      </w:r>
      <w:bookmarkStart w:id="2" w:name="_Hlk169779672"/>
      <w:r w:rsidRPr="00E1494F">
        <w:rPr>
          <w:b/>
          <w:sz w:val="28"/>
          <w:szCs w:val="28"/>
          <w:lang w:eastAsia="uk-UA"/>
        </w:rPr>
        <w:t xml:space="preserve">: </w:t>
      </w:r>
      <w:bookmarkStart w:id="3" w:name="_Hlk169779851"/>
      <w:bookmarkEnd w:id="2"/>
    </w:p>
    <w:p w14:paraId="7559537C" w14:textId="79183F15" w:rsidR="001D755F" w:rsidRPr="001D755F" w:rsidRDefault="001D755F" w:rsidP="001D755F">
      <w:pPr>
        <w:pStyle w:val="a3"/>
        <w:numPr>
          <w:ilvl w:val="0"/>
          <w:numId w:val="7"/>
        </w:numPr>
        <w:ind w:left="0" w:firstLine="709"/>
        <w:jc w:val="both"/>
        <w:rPr>
          <w:b/>
          <w:sz w:val="28"/>
          <w:szCs w:val="28"/>
          <w:lang w:eastAsia="uk-UA"/>
        </w:rPr>
      </w:pPr>
      <w:r w:rsidRPr="001D755F">
        <w:rPr>
          <w:bCs/>
          <w:sz w:val="28"/>
          <w:szCs w:val="28"/>
          <w:lang w:eastAsia="uk-UA"/>
        </w:rPr>
        <w:t>ознайомити військовослужбовців з порядком дій під час проведення розвідувальної засідки.</w:t>
      </w:r>
    </w:p>
    <w:p w14:paraId="0F4F1FB6" w14:textId="6E7085AC" w:rsidR="001D755F" w:rsidRPr="001D755F" w:rsidRDefault="001D755F" w:rsidP="001D755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D755F">
        <w:rPr>
          <w:bCs/>
          <w:sz w:val="28"/>
          <w:szCs w:val="28"/>
          <w:lang w:eastAsia="uk-UA"/>
        </w:rPr>
        <w:t>ознайомити військовослужбовців з порядком дій під час проведення вогневої засідки.</w:t>
      </w:r>
    </w:p>
    <w:p w14:paraId="6DC51177" w14:textId="77777777" w:rsidR="001D755F" w:rsidRPr="001D755F" w:rsidRDefault="001D755F" w:rsidP="001D755F">
      <w:pPr>
        <w:pStyle w:val="a3"/>
        <w:ind w:left="709"/>
        <w:jc w:val="both"/>
        <w:rPr>
          <w:sz w:val="28"/>
          <w:szCs w:val="28"/>
        </w:rPr>
      </w:pPr>
    </w:p>
    <w:p w14:paraId="2EEC4848" w14:textId="3D1E36E5" w:rsidR="00D7464D" w:rsidRDefault="00D7464D" w:rsidP="00D7464D">
      <w:pPr>
        <w:jc w:val="both"/>
        <w:rPr>
          <w:bCs/>
          <w:sz w:val="28"/>
          <w:szCs w:val="28"/>
          <w:lang w:eastAsia="uk-UA"/>
        </w:rPr>
      </w:pPr>
      <w:r w:rsidRPr="00A46FFB">
        <w:rPr>
          <w:b/>
          <w:bCs/>
          <w:sz w:val="28"/>
          <w:szCs w:val="28"/>
          <w:lang w:eastAsia="uk-UA"/>
        </w:rPr>
        <w:t>Час</w:t>
      </w:r>
      <w:bookmarkEnd w:id="3"/>
      <w:r>
        <w:rPr>
          <w:b/>
          <w:bCs/>
          <w:sz w:val="28"/>
          <w:szCs w:val="28"/>
          <w:lang w:eastAsia="uk-UA"/>
        </w:rPr>
        <w:t xml:space="preserve">: </w:t>
      </w:r>
      <w:r w:rsidR="00D60AD4">
        <w:rPr>
          <w:bCs/>
          <w:sz w:val="28"/>
          <w:szCs w:val="28"/>
          <w:lang w:eastAsia="uk-UA"/>
        </w:rPr>
        <w:t>176</w:t>
      </w:r>
      <w:r w:rsidR="007772BE">
        <w:rPr>
          <w:bCs/>
          <w:sz w:val="28"/>
          <w:szCs w:val="28"/>
          <w:lang w:eastAsia="uk-UA"/>
        </w:rPr>
        <w:t xml:space="preserve"> </w:t>
      </w:r>
      <w:r w:rsidR="00E1494F">
        <w:rPr>
          <w:bCs/>
          <w:sz w:val="28"/>
          <w:szCs w:val="28"/>
          <w:lang w:eastAsia="uk-UA"/>
        </w:rPr>
        <w:t>хвилин</w:t>
      </w:r>
      <w:r>
        <w:rPr>
          <w:bCs/>
          <w:sz w:val="28"/>
          <w:szCs w:val="28"/>
          <w:lang w:eastAsia="uk-UA"/>
        </w:rPr>
        <w:t>.</w:t>
      </w:r>
    </w:p>
    <w:p w14:paraId="399DCE9E" w14:textId="77777777" w:rsidR="00D7464D" w:rsidRDefault="00D7464D" w:rsidP="00D7464D">
      <w:pPr>
        <w:jc w:val="both"/>
        <w:rPr>
          <w:bCs/>
          <w:sz w:val="28"/>
          <w:szCs w:val="28"/>
          <w:lang w:eastAsia="uk-UA"/>
        </w:rPr>
      </w:pPr>
    </w:p>
    <w:p w14:paraId="760C62C7" w14:textId="43598D7C" w:rsidR="00D7464D" w:rsidRDefault="00D7464D" w:rsidP="00D7464D">
      <w:pPr>
        <w:jc w:val="both"/>
        <w:rPr>
          <w:bCs/>
          <w:sz w:val="28"/>
          <w:szCs w:val="28"/>
          <w:lang w:eastAsia="uk-UA"/>
        </w:rPr>
      </w:pPr>
      <w:r w:rsidRPr="00A46FFB">
        <w:rPr>
          <w:b/>
          <w:bCs/>
          <w:sz w:val="28"/>
          <w:szCs w:val="28"/>
          <w:lang w:eastAsia="uk-UA"/>
        </w:rPr>
        <w:t>Метод:</w:t>
      </w:r>
      <w:r>
        <w:rPr>
          <w:b/>
          <w:bCs/>
          <w:sz w:val="28"/>
          <w:szCs w:val="28"/>
          <w:lang w:eastAsia="uk-UA"/>
        </w:rPr>
        <w:t xml:space="preserve"> </w:t>
      </w:r>
      <w:r w:rsidR="007772BE">
        <w:rPr>
          <w:bCs/>
          <w:sz w:val="28"/>
          <w:szCs w:val="28"/>
          <w:lang w:eastAsia="uk-UA"/>
        </w:rPr>
        <w:t>Практичне</w:t>
      </w:r>
      <w:r w:rsidR="006F32A3">
        <w:rPr>
          <w:bCs/>
          <w:sz w:val="28"/>
          <w:szCs w:val="28"/>
          <w:lang w:eastAsia="uk-UA"/>
        </w:rPr>
        <w:t xml:space="preserve"> заняття</w:t>
      </w:r>
      <w:r w:rsidRPr="00A46FFB">
        <w:rPr>
          <w:bCs/>
          <w:sz w:val="28"/>
          <w:szCs w:val="28"/>
          <w:lang w:eastAsia="uk-UA"/>
        </w:rPr>
        <w:t>.</w:t>
      </w:r>
    </w:p>
    <w:p w14:paraId="54367543" w14:textId="77777777" w:rsidR="00D7464D" w:rsidRPr="00A46FFB" w:rsidRDefault="00D7464D" w:rsidP="00D7464D">
      <w:pPr>
        <w:jc w:val="both"/>
        <w:rPr>
          <w:b/>
          <w:bCs/>
          <w:sz w:val="28"/>
          <w:szCs w:val="28"/>
          <w:lang w:eastAsia="uk-UA"/>
        </w:rPr>
      </w:pPr>
    </w:p>
    <w:p w14:paraId="7698E4CB" w14:textId="592DF06E" w:rsidR="00D7464D" w:rsidRDefault="00D7464D" w:rsidP="00D7464D">
      <w:pPr>
        <w:tabs>
          <w:tab w:val="left" w:pos="426"/>
        </w:tabs>
        <w:jc w:val="both"/>
        <w:rPr>
          <w:sz w:val="28"/>
          <w:szCs w:val="28"/>
        </w:rPr>
      </w:pPr>
      <w:bookmarkStart w:id="4" w:name="_Hlk167877166"/>
      <w:r w:rsidRPr="0019032A">
        <w:rPr>
          <w:b/>
          <w:sz w:val="28"/>
          <w:szCs w:val="28"/>
        </w:rPr>
        <w:t>Матеріальне забезпечення</w:t>
      </w:r>
      <w:bookmarkStart w:id="5" w:name="_Hlk169819207"/>
      <w:r w:rsidR="001D755F">
        <w:rPr>
          <w:b/>
          <w:sz w:val="28"/>
          <w:szCs w:val="28"/>
        </w:rPr>
        <w:t>:</w:t>
      </w:r>
      <w:r w:rsidR="00703AE9" w:rsidRPr="00703AE9">
        <w:rPr>
          <w:sz w:val="28"/>
          <w:szCs w:val="28"/>
        </w:rPr>
        <w:t xml:space="preserve"> </w:t>
      </w:r>
      <w:bookmarkEnd w:id="5"/>
      <w:r w:rsidR="001D755F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proofErr w:type="spellStart"/>
      <w:r w:rsidR="001D755F">
        <w:rPr>
          <w:sz w:val="28"/>
          <w:szCs w:val="28"/>
        </w:rPr>
        <w:t>фліпчарт</w:t>
      </w:r>
      <w:proofErr w:type="spellEnd"/>
      <w:r w:rsidR="001D755F">
        <w:rPr>
          <w:sz w:val="28"/>
          <w:szCs w:val="28"/>
        </w:rPr>
        <w:t xml:space="preserve"> – 1 од., набір маркерів для магнітних дошок – 1 к-т., ПК "Кропива" на планшеті - 1 од. на відділення, переносна радіостанція типу MOTOROLA  - 2 од. на відділення, бінокль з далекомірною сіткою – 2 од. на відділення, навчальний турнікет – 2 од. на відділення, м’які ноші – 1 од. на відділення, компас – 2 од. на відділення, топографічна карта району проведення заняття – 1 од. на відділення, протрактор – 1 од. на відділення, труба розвідника (з далекомірною сіткою) – 1 од. на відділення, далекомір – 1 од. на відділення, </w:t>
      </w:r>
      <w:proofErr w:type="spellStart"/>
      <w:r w:rsidR="001D755F">
        <w:rPr>
          <w:sz w:val="28"/>
          <w:szCs w:val="28"/>
        </w:rPr>
        <w:t>тепловізор</w:t>
      </w:r>
      <w:proofErr w:type="spellEnd"/>
      <w:r w:rsidR="001D755F">
        <w:rPr>
          <w:sz w:val="28"/>
          <w:szCs w:val="28"/>
        </w:rPr>
        <w:t xml:space="preserve"> (монокуляр) – 1 од. на відділення.</w:t>
      </w:r>
    </w:p>
    <w:p w14:paraId="526D868C" w14:textId="77777777" w:rsidR="001D755F" w:rsidRPr="0019032A" w:rsidRDefault="001D755F" w:rsidP="00D7464D">
      <w:pPr>
        <w:tabs>
          <w:tab w:val="left" w:pos="426"/>
        </w:tabs>
        <w:jc w:val="both"/>
        <w:rPr>
          <w:sz w:val="28"/>
          <w:szCs w:val="28"/>
        </w:rPr>
      </w:pPr>
    </w:p>
    <w:p w14:paraId="628E39CD" w14:textId="366C9AF6" w:rsidR="00D7464D" w:rsidRDefault="00D7464D" w:rsidP="00D7464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19032A">
        <w:rPr>
          <w:b/>
          <w:sz w:val="28"/>
          <w:szCs w:val="28"/>
        </w:rPr>
        <w:lastRenderedPageBreak/>
        <w:t>Методичні рекомендації</w:t>
      </w:r>
      <w:r>
        <w:rPr>
          <w:b/>
          <w:sz w:val="28"/>
          <w:szCs w:val="28"/>
        </w:rPr>
        <w:t>:</w:t>
      </w:r>
      <w:r w:rsidRPr="0019032A">
        <w:rPr>
          <w:sz w:val="28"/>
          <w:szCs w:val="28"/>
        </w:rPr>
        <w:t xml:space="preserve"> </w:t>
      </w:r>
      <w:bookmarkEnd w:id="4"/>
    </w:p>
    <w:p w14:paraId="41078243" w14:textId="4ECF99DA" w:rsidR="00114C16" w:rsidRDefault="001D755F" w:rsidP="00D7464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bookmarkStart w:id="6" w:name="_Hlk169890555"/>
      <w:r>
        <w:rPr>
          <w:color w:val="000000"/>
          <w:sz w:val="28"/>
          <w:szCs w:val="28"/>
        </w:rPr>
        <w:t>Заняття проводиться методом пояснення з практичним виконанням завдань в складі взводу на місцевості в світлий час доби.</w:t>
      </w:r>
    </w:p>
    <w:p w14:paraId="0D4E16BE" w14:textId="07CB22A3" w:rsidR="001D755F" w:rsidRDefault="001D755F" w:rsidP="00D7464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</w:p>
    <w:p w14:paraId="5E080C9C" w14:textId="77777777" w:rsidR="00D7464D" w:rsidRPr="00C62194" w:rsidRDefault="00D7464D" w:rsidP="00D7464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eastAsia="uk-UA"/>
        </w:rPr>
      </w:pPr>
      <w:r w:rsidRPr="00C62194">
        <w:rPr>
          <w:b/>
          <w:i/>
          <w:sz w:val="28"/>
          <w:szCs w:val="28"/>
          <w:lang w:eastAsia="uk-UA"/>
        </w:rPr>
        <w:t>Вступна частина:</w:t>
      </w:r>
    </w:p>
    <w:p w14:paraId="75D89D07" w14:textId="5D412B7E" w:rsidR="00D7464D" w:rsidRDefault="00D7464D" w:rsidP="006E1C4E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Перевіряю наявність особового складу та спорядження. Доводжу тему та мету заняття, місце проведення заняття та порядок проведення заняття.</w:t>
      </w:r>
    </w:p>
    <w:p w14:paraId="768D0604" w14:textId="77777777" w:rsidR="0035563A" w:rsidRDefault="0035563A" w:rsidP="00D7464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eastAsia="uk-UA"/>
        </w:rPr>
      </w:pPr>
    </w:p>
    <w:p w14:paraId="120D0603" w14:textId="5E762C44" w:rsidR="00D7464D" w:rsidRDefault="00D7464D" w:rsidP="00D7464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eastAsia="uk-UA"/>
        </w:rPr>
      </w:pPr>
      <w:r w:rsidRPr="00C62194">
        <w:rPr>
          <w:b/>
          <w:i/>
          <w:sz w:val="28"/>
          <w:szCs w:val="28"/>
          <w:lang w:eastAsia="uk-UA"/>
        </w:rPr>
        <w:t>Основна частина до навчального питання 1:</w:t>
      </w:r>
    </w:p>
    <w:bookmarkEnd w:id="6"/>
    <w:p w14:paraId="7E421F74" w14:textId="77777777" w:rsidR="001D755F" w:rsidRPr="00C911C4" w:rsidRDefault="001D755F" w:rsidP="001D755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>Заняття проводиться методом пояснення з практичним виконанням завдань в складі взводу на місцевості в світлий час доби. У допомогу керівникові заняття додатково виділяються два інструктори та група імітації (група показу дій) до 3-5 осіб. Заняття ділиться на дві частини.</w:t>
      </w:r>
    </w:p>
    <w:p w14:paraId="49BD9CA7" w14:textId="77777777" w:rsidR="001D755F" w:rsidRPr="00C911C4" w:rsidRDefault="001D755F" w:rsidP="001D755F">
      <w:pPr>
        <w:tabs>
          <w:tab w:val="left" w:pos="142"/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 xml:space="preserve">На початку заняття керівник пояснює тим, хто навчається способам і порядку обшуку затриманих (узятих в полон) або загиблих, а інструктори показують як діяти практично діючи в парі. Заняття проводиться з урахуванням можливості використання противником </w:t>
      </w:r>
      <w:proofErr w:type="spellStart"/>
      <w:r w:rsidRPr="00C911C4">
        <w:rPr>
          <w:color w:val="000000"/>
          <w:sz w:val="28"/>
          <w:szCs w:val="28"/>
          <w:lang w:eastAsia="uk-UA"/>
        </w:rPr>
        <w:t>БпЛА</w:t>
      </w:r>
      <w:proofErr w:type="spellEnd"/>
      <w:r w:rsidRPr="00C911C4">
        <w:rPr>
          <w:color w:val="000000"/>
          <w:sz w:val="28"/>
          <w:szCs w:val="28"/>
          <w:lang w:eastAsia="uk-UA"/>
        </w:rPr>
        <w:t>.</w:t>
      </w:r>
    </w:p>
    <w:p w14:paraId="0A2F81B9" w14:textId="77777777" w:rsidR="001D755F" w:rsidRPr="00C911C4" w:rsidRDefault="001D755F" w:rsidP="001D755F">
      <w:pPr>
        <w:tabs>
          <w:tab w:val="left" w:pos="142"/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 xml:space="preserve">Потім взвод розбивається на відділення і на чолі з інструкторами приступають до відпрацювання завдань. Відділення ділитися на групи по </w:t>
      </w:r>
      <w:r w:rsidRPr="00C911C4">
        <w:rPr>
          <w:color w:val="000000"/>
          <w:sz w:val="28"/>
          <w:szCs w:val="28"/>
          <w:lang w:eastAsia="uk-UA"/>
        </w:rPr>
        <w:br/>
        <w:t xml:space="preserve">3 військовослужбовці в кожній. Один військовослужбовець виконує роль </w:t>
      </w:r>
      <w:proofErr w:type="spellStart"/>
      <w:r w:rsidRPr="00C911C4">
        <w:rPr>
          <w:color w:val="000000"/>
          <w:sz w:val="28"/>
          <w:szCs w:val="28"/>
          <w:lang w:eastAsia="uk-UA"/>
        </w:rPr>
        <w:t>обшукуваного</w:t>
      </w:r>
      <w:proofErr w:type="spellEnd"/>
      <w:r w:rsidRPr="00C911C4">
        <w:rPr>
          <w:color w:val="000000"/>
          <w:sz w:val="28"/>
          <w:szCs w:val="28"/>
          <w:lang w:eastAsia="uk-UA"/>
        </w:rPr>
        <w:t xml:space="preserve">, інший – що обшукує, а третій – що прикриває. Інструктори на місцях проведення заняття пояснюють, показують і тренують дії вказуючи на помилки і способи їх усунення. </w:t>
      </w:r>
    </w:p>
    <w:p w14:paraId="76E8D3BA" w14:textId="77777777" w:rsidR="00D60AD4" w:rsidRDefault="00D60AD4" w:rsidP="00114C16">
      <w:pPr>
        <w:autoSpaceDE w:val="0"/>
        <w:autoSpaceDN w:val="0"/>
        <w:adjustRightInd w:val="0"/>
        <w:ind w:firstLine="709"/>
        <w:contextualSpacing/>
        <w:jc w:val="both"/>
        <w:rPr>
          <w:b/>
          <w:i/>
          <w:sz w:val="28"/>
          <w:szCs w:val="28"/>
          <w:lang w:eastAsia="uk-UA"/>
        </w:rPr>
      </w:pPr>
    </w:p>
    <w:p w14:paraId="08501C06" w14:textId="3B0772B0" w:rsidR="006E1C4E" w:rsidRDefault="006E1C4E" w:rsidP="006E1C4E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eastAsia="uk-UA"/>
        </w:rPr>
      </w:pPr>
      <w:r>
        <w:rPr>
          <w:b/>
          <w:i/>
          <w:sz w:val="28"/>
          <w:szCs w:val="28"/>
          <w:lang w:eastAsia="uk-UA"/>
        </w:rPr>
        <w:t xml:space="preserve">Основна частина до навчального питання </w:t>
      </w:r>
      <w:r w:rsidR="00DF0270">
        <w:rPr>
          <w:b/>
          <w:i/>
          <w:sz w:val="28"/>
          <w:szCs w:val="28"/>
          <w:lang w:eastAsia="uk-UA"/>
        </w:rPr>
        <w:t>2</w:t>
      </w:r>
      <w:r>
        <w:rPr>
          <w:b/>
          <w:i/>
          <w:sz w:val="28"/>
          <w:szCs w:val="28"/>
          <w:lang w:eastAsia="uk-UA"/>
        </w:rPr>
        <w:t>:</w:t>
      </w:r>
    </w:p>
    <w:p w14:paraId="5967828A" w14:textId="77777777" w:rsidR="001D755F" w:rsidRPr="00C911C4" w:rsidRDefault="001D755F" w:rsidP="001D755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 xml:space="preserve">Заняття проводиться в складі взводу на місцевості в світлий час доби в два етапи. Спочатку командир взводу (призначений інструктор) пояснює теорію дій при організації, підготовці і проведенні засідки. У наступній частині заняття військовослужбовці практично під керівництвам інструкторів відпрацьовують питання заняття, устаткування і дій в засідці. </w:t>
      </w:r>
    </w:p>
    <w:p w14:paraId="7307D7FF" w14:textId="77777777" w:rsidR="001D755F" w:rsidRPr="00C911C4" w:rsidRDefault="001D755F" w:rsidP="001D755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>Особлива увага приділяється питанням взаємовиручки і узгодженості дій в складі підрозділу. У допомогу керівникові заняття додатково виділяються група імітації (група показу дій) до 3 – 5 осіб.</w:t>
      </w:r>
    </w:p>
    <w:p w14:paraId="0EF6591C" w14:textId="77777777" w:rsidR="001D755F" w:rsidRPr="00C911C4" w:rsidRDefault="001D755F" w:rsidP="001D755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>В ході занять відпрацьовуються питання:</w:t>
      </w:r>
    </w:p>
    <w:p w14:paraId="1BC54A3C" w14:textId="77777777" w:rsidR="001D755F" w:rsidRPr="00C911C4" w:rsidRDefault="001D755F" w:rsidP="001D755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>ведення розвідки місцевості та противника з використанням приладів спостереження, засобів освітлення місцевості та підслуховування;</w:t>
      </w:r>
    </w:p>
    <w:p w14:paraId="7ABDA913" w14:textId="77777777" w:rsidR="001D755F" w:rsidRPr="00C911C4" w:rsidRDefault="001D755F" w:rsidP="001D755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911C4">
        <w:rPr>
          <w:color w:val="000000"/>
          <w:sz w:val="28"/>
          <w:szCs w:val="28"/>
          <w:lang w:eastAsia="uk-UA"/>
        </w:rPr>
        <w:t xml:space="preserve">моніторинг обстановки в небі та </w:t>
      </w:r>
      <w:r w:rsidRPr="00C911C4">
        <w:rPr>
          <w:color w:val="000000"/>
          <w:sz w:val="28"/>
          <w:szCs w:val="28"/>
        </w:rPr>
        <w:t xml:space="preserve">протидія </w:t>
      </w:r>
      <w:proofErr w:type="spellStart"/>
      <w:r w:rsidRPr="00C911C4">
        <w:rPr>
          <w:color w:val="000000"/>
          <w:sz w:val="28"/>
          <w:szCs w:val="28"/>
        </w:rPr>
        <w:t>БпЛА</w:t>
      </w:r>
      <w:proofErr w:type="spellEnd"/>
      <w:r w:rsidRPr="00C911C4">
        <w:rPr>
          <w:color w:val="000000"/>
          <w:sz w:val="28"/>
          <w:szCs w:val="28"/>
        </w:rPr>
        <w:t xml:space="preserve"> противника (використання сканера (детектора/аналізатора)  спектру роботи </w:t>
      </w:r>
      <w:proofErr w:type="spellStart"/>
      <w:r w:rsidRPr="00C911C4">
        <w:rPr>
          <w:color w:val="000000"/>
          <w:sz w:val="28"/>
          <w:szCs w:val="28"/>
        </w:rPr>
        <w:t>БпЛА</w:t>
      </w:r>
      <w:proofErr w:type="spellEnd"/>
      <w:r w:rsidRPr="00C911C4">
        <w:rPr>
          <w:color w:val="000000"/>
          <w:sz w:val="28"/>
          <w:szCs w:val="28"/>
        </w:rPr>
        <w:t xml:space="preserve"> та застосування  засобів РЕБ ближньої дії);</w:t>
      </w:r>
    </w:p>
    <w:p w14:paraId="590C3077" w14:textId="77777777" w:rsidR="001D755F" w:rsidRPr="00C911C4" w:rsidRDefault="001D755F" w:rsidP="001D755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>порядок дій при виявленні противника;</w:t>
      </w:r>
    </w:p>
    <w:p w14:paraId="43AC3B18" w14:textId="77777777" w:rsidR="001D755F" w:rsidRPr="00C911C4" w:rsidRDefault="001D755F" w:rsidP="001D755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>доповідь про результати розвідки;</w:t>
      </w:r>
    </w:p>
    <w:p w14:paraId="4163D6D8" w14:textId="77777777" w:rsidR="001D755F" w:rsidRPr="00C911C4" w:rsidRDefault="001D755F" w:rsidP="001D755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C911C4">
        <w:rPr>
          <w:color w:val="000000"/>
          <w:sz w:val="28"/>
          <w:szCs w:val="28"/>
          <w:lang w:eastAsia="uk-UA"/>
        </w:rPr>
        <w:t>визначення характеру дій противника за різними ознаками.</w:t>
      </w:r>
    </w:p>
    <w:p w14:paraId="2D867AAF" w14:textId="77777777" w:rsidR="00D60AD4" w:rsidRPr="00D60AD4" w:rsidRDefault="00D60AD4" w:rsidP="00D60AD4">
      <w:pPr>
        <w:tabs>
          <w:tab w:val="left" w:pos="6634"/>
          <w:tab w:val="left" w:pos="9653"/>
          <w:tab w:val="left" w:pos="13337"/>
          <w:tab w:val="left" w:pos="16729"/>
        </w:tabs>
        <w:ind w:firstLine="709"/>
        <w:jc w:val="both"/>
        <w:rPr>
          <w:color w:val="000000"/>
          <w:sz w:val="28"/>
          <w:szCs w:val="28"/>
        </w:rPr>
      </w:pPr>
    </w:p>
    <w:p w14:paraId="089B3BCC" w14:textId="2E5C1811" w:rsidR="00B30079" w:rsidRDefault="00B30079" w:rsidP="00D7464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eastAsia="uk-UA"/>
        </w:rPr>
      </w:pPr>
      <w:r>
        <w:rPr>
          <w:b/>
          <w:i/>
          <w:sz w:val="28"/>
          <w:szCs w:val="28"/>
          <w:lang w:eastAsia="uk-UA"/>
        </w:rPr>
        <w:t xml:space="preserve">Заключна частина: </w:t>
      </w:r>
    </w:p>
    <w:p w14:paraId="0F4076BF" w14:textId="3406995A" w:rsidR="00693E1D" w:rsidRDefault="00B30079" w:rsidP="00D951B1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</w:pPr>
      <w:r>
        <w:rPr>
          <w:sz w:val="28"/>
          <w:szCs w:val="28"/>
          <w:lang w:eastAsia="uk-UA"/>
        </w:rPr>
        <w:t>Підводяться підсумки. Відповідаю на питання</w:t>
      </w:r>
      <w:r w:rsidR="00D951B1">
        <w:rPr>
          <w:sz w:val="28"/>
          <w:szCs w:val="28"/>
          <w:lang w:eastAsia="uk-UA"/>
        </w:rPr>
        <w:t>.</w:t>
      </w:r>
    </w:p>
    <w:sectPr w:rsidR="00693E1D" w:rsidSect="00E07C7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76DD6"/>
    <w:multiLevelType w:val="hybridMultilevel"/>
    <w:tmpl w:val="260AD5CC"/>
    <w:lvl w:ilvl="0" w:tplc="BA003A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84E48"/>
    <w:multiLevelType w:val="hybridMultilevel"/>
    <w:tmpl w:val="8E386240"/>
    <w:lvl w:ilvl="0" w:tplc="FAAE9EF4"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A5472"/>
    <w:multiLevelType w:val="hybridMultilevel"/>
    <w:tmpl w:val="D52EBF30"/>
    <w:lvl w:ilvl="0" w:tplc="C52258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11519"/>
    <w:multiLevelType w:val="hybridMultilevel"/>
    <w:tmpl w:val="159679B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F651F60"/>
    <w:multiLevelType w:val="hybridMultilevel"/>
    <w:tmpl w:val="7E445520"/>
    <w:lvl w:ilvl="0" w:tplc="F76A32E8">
      <w:start w:val="1"/>
      <w:numFmt w:val="bullet"/>
      <w:suff w:val="space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F143C"/>
    <w:multiLevelType w:val="hybridMultilevel"/>
    <w:tmpl w:val="52F8821C"/>
    <w:lvl w:ilvl="0" w:tplc="1A4C3D8A">
      <w:start w:val="1"/>
      <w:numFmt w:val="bullet"/>
      <w:suff w:val="space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53B397D"/>
    <w:multiLevelType w:val="hybridMultilevel"/>
    <w:tmpl w:val="53A8DB6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7AF"/>
    <w:rsid w:val="00056B70"/>
    <w:rsid w:val="00070AB2"/>
    <w:rsid w:val="00114C16"/>
    <w:rsid w:val="001737AF"/>
    <w:rsid w:val="001D755F"/>
    <w:rsid w:val="00224247"/>
    <w:rsid w:val="00225712"/>
    <w:rsid w:val="002A136B"/>
    <w:rsid w:val="002F21EF"/>
    <w:rsid w:val="00334F15"/>
    <w:rsid w:val="0035563A"/>
    <w:rsid w:val="003B7614"/>
    <w:rsid w:val="00467E89"/>
    <w:rsid w:val="004B6CDD"/>
    <w:rsid w:val="004E0173"/>
    <w:rsid w:val="004E4748"/>
    <w:rsid w:val="004F27DF"/>
    <w:rsid w:val="005A04C0"/>
    <w:rsid w:val="00693E1D"/>
    <w:rsid w:val="006E1C4E"/>
    <w:rsid w:val="006F32A3"/>
    <w:rsid w:val="00702D7C"/>
    <w:rsid w:val="00703AE9"/>
    <w:rsid w:val="00751EE1"/>
    <w:rsid w:val="007554F1"/>
    <w:rsid w:val="007772BE"/>
    <w:rsid w:val="0082769D"/>
    <w:rsid w:val="008D318F"/>
    <w:rsid w:val="009C7596"/>
    <w:rsid w:val="00B30079"/>
    <w:rsid w:val="00B37F8B"/>
    <w:rsid w:val="00BC0E40"/>
    <w:rsid w:val="00BD2A49"/>
    <w:rsid w:val="00CC7A94"/>
    <w:rsid w:val="00D60AD4"/>
    <w:rsid w:val="00D74239"/>
    <w:rsid w:val="00D7464D"/>
    <w:rsid w:val="00D951B1"/>
    <w:rsid w:val="00DA6150"/>
    <w:rsid w:val="00DF0270"/>
    <w:rsid w:val="00E07C75"/>
    <w:rsid w:val="00E1494F"/>
    <w:rsid w:val="00EC312F"/>
    <w:rsid w:val="00EC5F50"/>
    <w:rsid w:val="00F01197"/>
    <w:rsid w:val="00F17AF3"/>
    <w:rsid w:val="00F547B7"/>
    <w:rsid w:val="00FF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05403"/>
  <w15:docId w15:val="{C03EC107-70E6-4EC4-BF23-E90CBD6C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Hansel</cp:lastModifiedBy>
  <cp:revision>45</cp:revision>
  <cp:lastPrinted>2024-11-01T13:02:00Z</cp:lastPrinted>
  <dcterms:created xsi:type="dcterms:W3CDTF">2024-06-21T07:35:00Z</dcterms:created>
  <dcterms:modified xsi:type="dcterms:W3CDTF">2025-08-29T09:51:00Z</dcterms:modified>
</cp:coreProperties>
</file>