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640C7" w14:textId="77777777" w:rsidR="000158FA" w:rsidRPr="00EA424F" w:rsidRDefault="000158FA" w:rsidP="0069462E">
      <w:pPr>
        <w:spacing w:after="0" w:line="240" w:lineRule="auto"/>
        <w:ind w:left="5103"/>
        <w:jc w:val="both"/>
        <w:rPr>
          <w:rFonts w:ascii="Times New Roman" w:hAnsi="Times New Roman"/>
          <w:b/>
          <w:bCs/>
          <w:sz w:val="28"/>
          <w:szCs w:val="28"/>
        </w:rPr>
      </w:pPr>
      <w:r w:rsidRPr="00EA424F">
        <w:rPr>
          <w:rFonts w:ascii="Times New Roman" w:hAnsi="Times New Roman"/>
          <w:b/>
          <w:bCs/>
          <w:sz w:val="28"/>
          <w:szCs w:val="28"/>
        </w:rPr>
        <w:t>ЗАТВЕРДЖУЮ</w:t>
      </w:r>
    </w:p>
    <w:p w14:paraId="6B121699" w14:textId="778E7473" w:rsidR="00887D79" w:rsidRPr="00EA424F" w:rsidRDefault="00BA7AF5" w:rsidP="0069462E">
      <w:pPr>
        <w:spacing w:after="0" w:line="240" w:lineRule="auto"/>
        <w:ind w:left="5103"/>
        <w:jc w:val="both"/>
        <w:rPr>
          <w:rFonts w:ascii="Times New Roman" w:hAnsi="Times New Roman"/>
          <w:sz w:val="28"/>
          <w:szCs w:val="28"/>
        </w:rPr>
      </w:pPr>
      <w:r w:rsidRPr="00EA424F">
        <w:rPr>
          <w:rFonts w:ascii="Times New Roman" w:hAnsi="Times New Roman"/>
          <w:sz w:val="28"/>
          <w:szCs w:val="28"/>
        </w:rPr>
        <w:t>Командир 1 навчальної роти</w:t>
      </w:r>
    </w:p>
    <w:p w14:paraId="063C6B14" w14:textId="682E261B" w:rsidR="00BA7AF5" w:rsidRPr="00EA424F" w:rsidRDefault="00BA7AF5" w:rsidP="0069462E">
      <w:pPr>
        <w:spacing w:after="0" w:line="240" w:lineRule="auto"/>
        <w:ind w:left="5103"/>
        <w:jc w:val="both"/>
        <w:rPr>
          <w:rFonts w:ascii="Times New Roman" w:hAnsi="Times New Roman"/>
          <w:sz w:val="28"/>
          <w:szCs w:val="28"/>
        </w:rPr>
      </w:pPr>
      <w:r w:rsidRPr="00EA424F">
        <w:rPr>
          <w:rFonts w:ascii="Times New Roman" w:hAnsi="Times New Roman"/>
          <w:sz w:val="28"/>
          <w:szCs w:val="28"/>
        </w:rPr>
        <w:t>1 навчального батальйону</w:t>
      </w:r>
    </w:p>
    <w:p w14:paraId="308BA0E8" w14:textId="01B4AEB9" w:rsidR="000158FA" w:rsidRPr="00EA424F" w:rsidRDefault="00BA7AF5" w:rsidP="0069462E">
      <w:pPr>
        <w:tabs>
          <w:tab w:val="center" w:pos="9356"/>
        </w:tabs>
        <w:spacing w:after="0" w:line="240" w:lineRule="auto"/>
        <w:ind w:left="5103"/>
        <w:jc w:val="both"/>
        <w:rPr>
          <w:rFonts w:ascii="Times New Roman" w:hAnsi="Times New Roman"/>
          <w:sz w:val="28"/>
          <w:szCs w:val="28"/>
        </w:rPr>
      </w:pPr>
      <w:r w:rsidRPr="00EA424F">
        <w:rPr>
          <w:rFonts w:ascii="Times New Roman" w:hAnsi="Times New Roman"/>
          <w:sz w:val="28"/>
          <w:szCs w:val="28"/>
        </w:rPr>
        <w:t>лейтенант</w:t>
      </w:r>
      <w:r w:rsidR="00EA424F">
        <w:rPr>
          <w:rFonts w:ascii="Times New Roman" w:hAnsi="Times New Roman"/>
          <w:sz w:val="28"/>
          <w:szCs w:val="28"/>
        </w:rPr>
        <w:tab/>
      </w:r>
      <w:r w:rsidR="00EA424F">
        <w:rPr>
          <w:rFonts w:ascii="Times New Roman" w:hAnsi="Times New Roman"/>
          <w:sz w:val="28"/>
          <w:szCs w:val="28"/>
        </w:rPr>
        <w:tab/>
      </w:r>
      <w:r w:rsidRPr="00EA424F">
        <w:rPr>
          <w:rFonts w:ascii="Times New Roman" w:hAnsi="Times New Roman"/>
          <w:sz w:val="28"/>
          <w:szCs w:val="28"/>
        </w:rPr>
        <w:t>Богдан ГЕНЗЕЛЬ</w:t>
      </w:r>
    </w:p>
    <w:p w14:paraId="77A8C430" w14:textId="010CBD42" w:rsidR="000158FA" w:rsidRPr="00EA424F" w:rsidRDefault="000158FA" w:rsidP="0069462E">
      <w:pPr>
        <w:spacing w:after="0" w:line="240" w:lineRule="auto"/>
        <w:ind w:left="5103"/>
        <w:jc w:val="both"/>
        <w:rPr>
          <w:rFonts w:ascii="Times New Roman" w:hAnsi="Times New Roman"/>
          <w:sz w:val="28"/>
          <w:szCs w:val="28"/>
        </w:rPr>
      </w:pPr>
      <w:r w:rsidRPr="00EA424F">
        <w:rPr>
          <w:rFonts w:ascii="Times New Roman" w:hAnsi="Times New Roman"/>
          <w:sz w:val="28"/>
          <w:szCs w:val="28"/>
        </w:rPr>
        <w:t>"</w:t>
      </w:r>
      <w:r w:rsidR="00E30BBC" w:rsidRPr="00EA424F">
        <w:rPr>
          <w:rFonts w:ascii="Times New Roman" w:hAnsi="Times New Roman"/>
          <w:sz w:val="28"/>
          <w:szCs w:val="28"/>
        </w:rPr>
        <w:t>01</w:t>
      </w:r>
      <w:r w:rsidRPr="00EA424F">
        <w:rPr>
          <w:rFonts w:ascii="Times New Roman" w:hAnsi="Times New Roman"/>
          <w:sz w:val="28"/>
          <w:szCs w:val="28"/>
        </w:rPr>
        <w:t xml:space="preserve">" </w:t>
      </w:r>
      <w:r w:rsidR="00E30BBC" w:rsidRPr="00EA424F">
        <w:rPr>
          <w:rFonts w:ascii="Times New Roman" w:hAnsi="Times New Roman"/>
          <w:sz w:val="28"/>
          <w:szCs w:val="28"/>
        </w:rPr>
        <w:t>червня</w:t>
      </w:r>
      <w:r w:rsidRPr="00EA424F">
        <w:rPr>
          <w:rFonts w:ascii="Times New Roman" w:hAnsi="Times New Roman"/>
          <w:sz w:val="28"/>
          <w:szCs w:val="28"/>
        </w:rPr>
        <w:t xml:space="preserve"> 202</w:t>
      </w:r>
      <w:r w:rsidR="00BA7AF5" w:rsidRPr="00EA424F">
        <w:rPr>
          <w:rFonts w:ascii="Times New Roman" w:hAnsi="Times New Roman"/>
          <w:sz w:val="28"/>
          <w:szCs w:val="28"/>
        </w:rPr>
        <w:t>6</w:t>
      </w:r>
      <w:r w:rsidRPr="00EA424F">
        <w:rPr>
          <w:rFonts w:ascii="Times New Roman" w:hAnsi="Times New Roman"/>
          <w:sz w:val="28"/>
          <w:szCs w:val="28"/>
        </w:rPr>
        <w:t xml:space="preserve"> року </w:t>
      </w:r>
    </w:p>
    <w:p w14:paraId="5862C43E" w14:textId="77777777" w:rsidR="00323F72" w:rsidRPr="00A14C83" w:rsidRDefault="00323F72" w:rsidP="0069462E">
      <w:pPr>
        <w:spacing w:after="0" w:line="240" w:lineRule="auto"/>
        <w:ind w:left="3686"/>
        <w:rPr>
          <w:rFonts w:ascii="Times New Roman" w:hAnsi="Times New Roman"/>
          <w:szCs w:val="28"/>
        </w:rPr>
      </w:pPr>
    </w:p>
    <w:p w14:paraId="60D976B8" w14:textId="77777777" w:rsidR="00887D79" w:rsidRPr="00A14C83" w:rsidRDefault="00887D79" w:rsidP="00887D79">
      <w:pPr>
        <w:tabs>
          <w:tab w:val="left" w:pos="9360"/>
        </w:tabs>
        <w:autoSpaceDE w:val="0"/>
        <w:autoSpaceDN w:val="0"/>
        <w:adjustRightInd w:val="0"/>
        <w:spacing w:after="0" w:line="240" w:lineRule="auto"/>
        <w:ind w:firstLine="709"/>
        <w:jc w:val="both"/>
        <w:rPr>
          <w:rFonts w:ascii="Times New Roman" w:hAnsi="Times New Roman"/>
          <w:bCs/>
          <w:sz w:val="28"/>
          <w:szCs w:val="28"/>
        </w:rPr>
      </w:pPr>
    </w:p>
    <w:p w14:paraId="1E267A4B" w14:textId="52EC22A1" w:rsidR="00887D79" w:rsidRPr="00A14C83" w:rsidRDefault="00887D79" w:rsidP="00887D79">
      <w:pPr>
        <w:tabs>
          <w:tab w:val="left" w:pos="9360"/>
        </w:tabs>
        <w:autoSpaceDE w:val="0"/>
        <w:autoSpaceDN w:val="0"/>
        <w:adjustRightInd w:val="0"/>
        <w:spacing w:after="0" w:line="240" w:lineRule="auto"/>
        <w:ind w:firstLine="709"/>
        <w:jc w:val="both"/>
        <w:rPr>
          <w:rFonts w:ascii="Times New Roman" w:hAnsi="Times New Roman"/>
          <w:bCs/>
          <w:sz w:val="28"/>
          <w:szCs w:val="28"/>
        </w:rPr>
      </w:pPr>
    </w:p>
    <w:p w14:paraId="2898B28A" w14:textId="77777777" w:rsidR="00A14C83" w:rsidRPr="00A14C83" w:rsidRDefault="00A14C83" w:rsidP="00A14C83">
      <w:pPr>
        <w:widowControl w:val="0"/>
        <w:autoSpaceDE w:val="0"/>
        <w:autoSpaceDN w:val="0"/>
        <w:adjustRightInd w:val="0"/>
        <w:spacing w:after="0" w:line="240" w:lineRule="auto"/>
        <w:jc w:val="center"/>
        <w:rPr>
          <w:rFonts w:ascii="Times New Roman" w:hAnsi="Times New Roman"/>
          <w:b/>
          <w:bCs/>
          <w:sz w:val="28"/>
          <w:szCs w:val="28"/>
          <w:lang w:eastAsia="uk-UA"/>
        </w:rPr>
      </w:pPr>
      <w:r w:rsidRPr="00A14C83">
        <w:rPr>
          <w:rFonts w:ascii="Times New Roman" w:hAnsi="Times New Roman"/>
          <w:b/>
          <w:bCs/>
          <w:sz w:val="28"/>
          <w:szCs w:val="28"/>
          <w:lang w:eastAsia="uk-UA"/>
        </w:rPr>
        <w:t>ПЛАН</w:t>
      </w:r>
    </w:p>
    <w:p w14:paraId="1CA9BF6E" w14:textId="77777777" w:rsidR="0069462E" w:rsidRDefault="00A14C83" w:rsidP="0069462E">
      <w:pPr>
        <w:widowControl w:val="0"/>
        <w:autoSpaceDE w:val="0"/>
        <w:autoSpaceDN w:val="0"/>
        <w:adjustRightInd w:val="0"/>
        <w:spacing w:after="0" w:line="240" w:lineRule="auto"/>
        <w:jc w:val="center"/>
        <w:rPr>
          <w:rFonts w:ascii="Times New Roman" w:hAnsi="Times New Roman"/>
          <w:sz w:val="28"/>
          <w:szCs w:val="28"/>
          <w:lang w:eastAsia="uk-UA"/>
        </w:rPr>
      </w:pPr>
      <w:r w:rsidRPr="00181367">
        <w:rPr>
          <w:rFonts w:ascii="Times New Roman" w:hAnsi="Times New Roman"/>
          <w:sz w:val="28"/>
          <w:szCs w:val="28"/>
          <w:lang w:eastAsia="uk-UA"/>
        </w:rPr>
        <w:t>проведення заняття з навчальної дисципліни</w:t>
      </w:r>
      <w:r w:rsidR="0069462E">
        <w:rPr>
          <w:rFonts w:ascii="Times New Roman" w:hAnsi="Times New Roman"/>
          <w:sz w:val="28"/>
          <w:szCs w:val="28"/>
          <w:lang w:eastAsia="uk-UA"/>
        </w:rPr>
        <w:t xml:space="preserve"> </w:t>
      </w:r>
      <w:r w:rsidRPr="00181367">
        <w:rPr>
          <w:rFonts w:ascii="Times New Roman" w:hAnsi="Times New Roman"/>
          <w:sz w:val="28"/>
          <w:szCs w:val="28"/>
          <w:lang w:eastAsia="uk-UA"/>
        </w:rPr>
        <w:t xml:space="preserve">“Міжнародне гуманітарне право” </w:t>
      </w:r>
    </w:p>
    <w:p w14:paraId="13657F08" w14:textId="5C9D6147" w:rsidR="00E30BBC" w:rsidRPr="00181367" w:rsidRDefault="00A14C83" w:rsidP="0069462E">
      <w:pPr>
        <w:widowControl w:val="0"/>
        <w:autoSpaceDE w:val="0"/>
        <w:autoSpaceDN w:val="0"/>
        <w:adjustRightInd w:val="0"/>
        <w:spacing w:after="0" w:line="240" w:lineRule="auto"/>
        <w:jc w:val="center"/>
        <w:rPr>
          <w:rFonts w:ascii="Times New Roman" w:hAnsi="Times New Roman"/>
          <w:sz w:val="28"/>
          <w:szCs w:val="28"/>
          <w:lang w:eastAsia="uk-UA"/>
        </w:rPr>
      </w:pPr>
      <w:r w:rsidRPr="00181367">
        <w:rPr>
          <w:rFonts w:ascii="Times New Roman" w:hAnsi="Times New Roman"/>
          <w:sz w:val="28"/>
          <w:szCs w:val="28"/>
          <w:lang w:eastAsia="uk-UA"/>
        </w:rPr>
        <w:t>з особовим складом</w:t>
      </w:r>
      <w:r w:rsidR="0069462E">
        <w:rPr>
          <w:rFonts w:ascii="Times New Roman" w:hAnsi="Times New Roman"/>
          <w:sz w:val="28"/>
          <w:szCs w:val="28"/>
          <w:lang w:eastAsia="uk-UA"/>
        </w:rPr>
        <w:t xml:space="preserve"> </w:t>
      </w:r>
      <w:r w:rsidR="00721150" w:rsidRPr="00181367">
        <w:rPr>
          <w:rFonts w:ascii="Times New Roman" w:hAnsi="Times New Roman"/>
          <w:sz w:val="28"/>
          <w:szCs w:val="28"/>
          <w:lang w:eastAsia="uk-UA"/>
        </w:rPr>
        <w:t xml:space="preserve">1 навчальної роти 1 навчального батальйону </w:t>
      </w:r>
    </w:p>
    <w:p w14:paraId="2441F962" w14:textId="4B082AF9" w:rsidR="00721150" w:rsidRPr="00181367" w:rsidRDefault="00721150" w:rsidP="00721150">
      <w:pPr>
        <w:widowControl w:val="0"/>
        <w:autoSpaceDE w:val="0"/>
        <w:autoSpaceDN w:val="0"/>
        <w:adjustRightInd w:val="0"/>
        <w:spacing w:after="0" w:line="240" w:lineRule="auto"/>
        <w:jc w:val="center"/>
        <w:rPr>
          <w:rFonts w:ascii="Times New Roman" w:hAnsi="Times New Roman"/>
          <w:sz w:val="28"/>
          <w:szCs w:val="28"/>
          <w:lang w:eastAsia="uk-UA"/>
        </w:rPr>
      </w:pPr>
      <w:r w:rsidRPr="00181367">
        <w:rPr>
          <w:rFonts w:ascii="Times New Roman" w:hAnsi="Times New Roman"/>
          <w:sz w:val="28"/>
          <w:szCs w:val="28"/>
          <w:lang w:eastAsia="uk-UA"/>
        </w:rPr>
        <w:t xml:space="preserve">військової частини А2900 </w:t>
      </w:r>
    </w:p>
    <w:p w14:paraId="098B9C39" w14:textId="51E715A5" w:rsidR="00E30BBC" w:rsidRPr="00181367" w:rsidRDefault="00E30BBC" w:rsidP="00721150">
      <w:pPr>
        <w:widowControl w:val="0"/>
        <w:autoSpaceDE w:val="0"/>
        <w:autoSpaceDN w:val="0"/>
        <w:adjustRightInd w:val="0"/>
        <w:spacing w:after="0" w:line="240" w:lineRule="auto"/>
        <w:jc w:val="center"/>
        <w:rPr>
          <w:rFonts w:ascii="Times New Roman" w:hAnsi="Times New Roman"/>
          <w:sz w:val="28"/>
          <w:szCs w:val="28"/>
          <w:lang w:eastAsia="uk-UA"/>
        </w:rPr>
      </w:pPr>
      <w:r w:rsidRPr="00181367">
        <w:rPr>
          <w:rFonts w:ascii="Times New Roman" w:hAnsi="Times New Roman"/>
          <w:sz w:val="28"/>
          <w:szCs w:val="28"/>
          <w:lang w:eastAsia="uk-UA"/>
        </w:rPr>
        <w:t>«02» червня 2026 року</w:t>
      </w:r>
    </w:p>
    <w:p w14:paraId="4945E9BC" w14:textId="77777777" w:rsidR="00BE563B" w:rsidRPr="00A14C83" w:rsidRDefault="00BE563B" w:rsidP="00887D79">
      <w:pPr>
        <w:tabs>
          <w:tab w:val="left" w:pos="9360"/>
        </w:tabs>
        <w:autoSpaceDE w:val="0"/>
        <w:autoSpaceDN w:val="0"/>
        <w:adjustRightInd w:val="0"/>
        <w:spacing w:after="0" w:line="240" w:lineRule="auto"/>
        <w:ind w:firstLine="709"/>
        <w:jc w:val="both"/>
        <w:rPr>
          <w:rFonts w:ascii="Times New Roman" w:hAnsi="Times New Roman"/>
          <w:bCs/>
          <w:sz w:val="28"/>
          <w:szCs w:val="28"/>
        </w:rPr>
      </w:pPr>
    </w:p>
    <w:p w14:paraId="3EF1D739" w14:textId="56DBE6F7" w:rsidR="00887D79" w:rsidRPr="00A14C83" w:rsidRDefault="00323F72" w:rsidP="00A14C83">
      <w:pPr>
        <w:tabs>
          <w:tab w:val="left" w:pos="9360"/>
        </w:tabs>
        <w:autoSpaceDE w:val="0"/>
        <w:autoSpaceDN w:val="0"/>
        <w:adjustRightInd w:val="0"/>
        <w:spacing w:after="0" w:line="240" w:lineRule="auto"/>
        <w:jc w:val="both"/>
        <w:rPr>
          <w:rFonts w:ascii="Times New Roman" w:hAnsi="Times New Roman"/>
          <w:bCs/>
          <w:color w:val="000000"/>
          <w:sz w:val="28"/>
          <w:szCs w:val="28"/>
        </w:rPr>
      </w:pPr>
      <w:r w:rsidRPr="00A14C83">
        <w:rPr>
          <w:rFonts w:ascii="Times New Roman" w:hAnsi="Times New Roman"/>
          <w:b/>
          <w:sz w:val="28"/>
          <w:szCs w:val="28"/>
        </w:rPr>
        <w:t>Тема</w:t>
      </w:r>
      <w:r w:rsidR="00A14C83" w:rsidRPr="00A14C83">
        <w:rPr>
          <w:rFonts w:ascii="Times New Roman" w:hAnsi="Times New Roman"/>
          <w:b/>
          <w:sz w:val="28"/>
          <w:szCs w:val="28"/>
        </w:rPr>
        <w:t>1</w:t>
      </w:r>
      <w:r w:rsidRPr="00A14C83">
        <w:rPr>
          <w:rFonts w:ascii="Times New Roman" w:hAnsi="Times New Roman"/>
          <w:b/>
          <w:sz w:val="28"/>
          <w:szCs w:val="28"/>
        </w:rPr>
        <w:t>:</w:t>
      </w:r>
      <w:r w:rsidRPr="00A14C83">
        <w:rPr>
          <w:rFonts w:ascii="Times New Roman" w:hAnsi="Times New Roman"/>
          <w:b/>
          <w:bCs/>
          <w:color w:val="000000"/>
          <w:kern w:val="36"/>
          <w:sz w:val="28"/>
          <w:szCs w:val="28"/>
        </w:rPr>
        <w:t xml:space="preserve"> </w:t>
      </w:r>
      <w:r w:rsidR="00C638DA" w:rsidRPr="00A14C83">
        <w:rPr>
          <w:rFonts w:ascii="Times New Roman" w:hAnsi="Times New Roman"/>
          <w:bCs/>
          <w:color w:val="000000"/>
          <w:sz w:val="28"/>
          <w:szCs w:val="28"/>
        </w:rPr>
        <w:t>Міжнародне гуманітарне право та його норми про захист жертв війни</w:t>
      </w:r>
      <w:r w:rsidR="00A14C83" w:rsidRPr="00A14C83">
        <w:rPr>
          <w:rFonts w:ascii="Times New Roman" w:hAnsi="Times New Roman"/>
          <w:bCs/>
          <w:color w:val="000000"/>
          <w:sz w:val="28"/>
          <w:szCs w:val="28"/>
        </w:rPr>
        <w:t>.</w:t>
      </w:r>
    </w:p>
    <w:p w14:paraId="4D3880D9" w14:textId="77777777" w:rsidR="00A14C83" w:rsidRPr="00A14C83" w:rsidRDefault="00A14C83" w:rsidP="00A14C83">
      <w:pPr>
        <w:tabs>
          <w:tab w:val="left" w:pos="9360"/>
        </w:tabs>
        <w:autoSpaceDE w:val="0"/>
        <w:autoSpaceDN w:val="0"/>
        <w:adjustRightInd w:val="0"/>
        <w:spacing w:after="0" w:line="240" w:lineRule="auto"/>
        <w:jc w:val="both"/>
        <w:rPr>
          <w:rFonts w:ascii="Times New Roman" w:hAnsi="Times New Roman"/>
          <w:color w:val="000000"/>
          <w:sz w:val="28"/>
          <w:szCs w:val="28"/>
        </w:rPr>
      </w:pPr>
    </w:p>
    <w:p w14:paraId="0A900A69" w14:textId="166D3D43" w:rsidR="00BE563B" w:rsidRPr="00A14C83" w:rsidRDefault="00A14C83" w:rsidP="00A14C83">
      <w:pPr>
        <w:pStyle w:val="5"/>
        <w:widowControl/>
        <w:numPr>
          <w:ilvl w:val="0"/>
          <w:numId w:val="0"/>
        </w:numPr>
        <w:tabs>
          <w:tab w:val="clear" w:pos="426"/>
        </w:tabs>
        <w:jc w:val="both"/>
        <w:rPr>
          <w:rFonts w:ascii="Times New Roman" w:hAnsi="Times New Roman"/>
          <w:b w:val="0"/>
          <w:bCs w:val="0"/>
          <w:color w:val="000000"/>
          <w:lang w:eastAsia="zh-CN"/>
        </w:rPr>
      </w:pPr>
      <w:r w:rsidRPr="00A14C83">
        <w:rPr>
          <w:rFonts w:ascii="Times New Roman" w:hAnsi="Times New Roman"/>
          <w:bCs w:val="0"/>
          <w:color w:val="000000"/>
          <w:lang w:eastAsia="zh-CN"/>
        </w:rPr>
        <w:t>Заняття 1</w:t>
      </w:r>
      <w:r w:rsidRPr="00A14C83">
        <w:rPr>
          <w:rFonts w:ascii="Times New Roman" w:hAnsi="Times New Roman"/>
          <w:b w:val="0"/>
          <w:bCs w:val="0"/>
          <w:color w:val="000000"/>
          <w:lang w:eastAsia="zh-CN"/>
        </w:rPr>
        <w:t xml:space="preserve">. Основні терміни та поняття МГП. </w:t>
      </w:r>
      <w:r w:rsidRPr="00A14C83">
        <w:rPr>
          <w:rFonts w:ascii="Times New Roman" w:eastAsia="Times New Roman" w:hAnsi="Times New Roman"/>
          <w:b w:val="0"/>
          <w:color w:val="000000"/>
        </w:rPr>
        <w:t xml:space="preserve">Поводження з військовополоненими. </w:t>
      </w:r>
      <w:r w:rsidRPr="00A14C83">
        <w:rPr>
          <w:rFonts w:ascii="Times New Roman" w:hAnsi="Times New Roman"/>
          <w:b w:val="0"/>
          <w:bCs w:val="0"/>
          <w:color w:val="000000"/>
          <w:lang w:eastAsia="zh-CN"/>
        </w:rPr>
        <w:t xml:space="preserve">Відповідальність військовослужбовців за порушення норм МГП, в тому числі </w:t>
      </w:r>
      <w:r w:rsidRPr="00A14C83">
        <w:rPr>
          <w:rFonts w:ascii="Times New Roman" w:eastAsia="Times New Roman" w:hAnsi="Times New Roman"/>
          <w:b w:val="0"/>
          <w:color w:val="000000"/>
        </w:rPr>
        <w:t>з питань поводження з військовополоненими</w:t>
      </w:r>
      <w:r w:rsidRPr="00A14C83">
        <w:rPr>
          <w:rFonts w:ascii="Times New Roman" w:hAnsi="Times New Roman"/>
          <w:b w:val="0"/>
          <w:bCs w:val="0"/>
          <w:color w:val="000000"/>
          <w:lang w:eastAsia="zh-CN"/>
        </w:rPr>
        <w:t xml:space="preserve"> </w:t>
      </w:r>
    </w:p>
    <w:p w14:paraId="77D3F4C0" w14:textId="77777777" w:rsidR="00A14C83" w:rsidRPr="00A14C83" w:rsidRDefault="00A14C83" w:rsidP="00A14C83">
      <w:pPr>
        <w:pStyle w:val="5"/>
        <w:widowControl/>
        <w:numPr>
          <w:ilvl w:val="0"/>
          <w:numId w:val="0"/>
        </w:numPr>
        <w:tabs>
          <w:tab w:val="clear" w:pos="426"/>
        </w:tabs>
        <w:ind w:firstLine="709"/>
        <w:jc w:val="both"/>
        <w:rPr>
          <w:rFonts w:ascii="Times New Roman" w:hAnsi="Times New Roman"/>
          <w:b w:val="0"/>
          <w:bCs w:val="0"/>
          <w:color w:val="000000"/>
          <w:lang w:eastAsia="zh-CN"/>
        </w:rPr>
      </w:pPr>
    </w:p>
    <w:p w14:paraId="4BBA2B8C" w14:textId="7D703F52" w:rsidR="00323F72" w:rsidRPr="00A14C83" w:rsidRDefault="00323F72" w:rsidP="00887D79">
      <w:pPr>
        <w:jc w:val="both"/>
        <w:rPr>
          <w:rFonts w:ascii="Times New Roman" w:hAnsi="Times New Roman"/>
          <w:sz w:val="28"/>
          <w:szCs w:val="28"/>
        </w:rPr>
      </w:pPr>
      <w:r w:rsidRPr="00A14C83">
        <w:rPr>
          <w:rFonts w:ascii="Times New Roman" w:hAnsi="Times New Roman"/>
          <w:b/>
          <w:sz w:val="28"/>
          <w:szCs w:val="28"/>
        </w:rPr>
        <w:t>МЕТА:</w:t>
      </w:r>
      <w:r w:rsidR="00A14C83" w:rsidRPr="00A14C83">
        <w:rPr>
          <w:rFonts w:ascii="Times New Roman" w:hAnsi="Times New Roman"/>
          <w:sz w:val="28"/>
          <w:szCs w:val="28"/>
        </w:rPr>
        <w:t xml:space="preserve"> </w:t>
      </w:r>
      <w:r w:rsidRPr="00A14C83">
        <w:rPr>
          <w:rFonts w:ascii="Times New Roman" w:hAnsi="Times New Roman"/>
          <w:sz w:val="28"/>
          <w:szCs w:val="28"/>
        </w:rPr>
        <w:t xml:space="preserve">Довести до військовослужбовців </w:t>
      </w:r>
      <w:r w:rsidR="00C638DA" w:rsidRPr="00A14C83">
        <w:rPr>
          <w:rFonts w:ascii="Times New Roman" w:hAnsi="Times New Roman"/>
          <w:sz w:val="28"/>
          <w:szCs w:val="28"/>
        </w:rPr>
        <w:t xml:space="preserve">основні </w:t>
      </w:r>
      <w:r w:rsidR="00E55069" w:rsidRPr="00A14C83">
        <w:rPr>
          <w:rFonts w:ascii="Times New Roman" w:hAnsi="Times New Roman"/>
          <w:bCs/>
          <w:kern w:val="36"/>
          <w:sz w:val="28"/>
          <w:szCs w:val="28"/>
        </w:rPr>
        <w:t>поняття</w:t>
      </w:r>
      <w:r w:rsidR="00C638DA" w:rsidRPr="00A14C83">
        <w:rPr>
          <w:rFonts w:ascii="Times New Roman" w:hAnsi="Times New Roman"/>
          <w:bCs/>
          <w:kern w:val="36"/>
          <w:sz w:val="28"/>
          <w:szCs w:val="28"/>
        </w:rPr>
        <w:t xml:space="preserve"> та терміни</w:t>
      </w:r>
      <w:r w:rsidR="00E55069" w:rsidRPr="00A14C83">
        <w:rPr>
          <w:rFonts w:ascii="Times New Roman" w:hAnsi="Times New Roman"/>
          <w:bCs/>
          <w:kern w:val="36"/>
          <w:sz w:val="28"/>
          <w:szCs w:val="28"/>
        </w:rPr>
        <w:t xml:space="preserve"> </w:t>
      </w:r>
      <w:r w:rsidR="00C638DA" w:rsidRPr="00A14C83">
        <w:rPr>
          <w:rFonts w:ascii="Times New Roman" w:hAnsi="Times New Roman"/>
          <w:bCs/>
          <w:kern w:val="36"/>
          <w:sz w:val="28"/>
          <w:szCs w:val="28"/>
        </w:rPr>
        <w:t>міжнародного гуманітарного права, поводження з військовополоненими, відповідальність військовослужбовців за порушення норм МГП, в тому числі з питань поводження з військовополоненими</w:t>
      </w:r>
    </w:p>
    <w:p w14:paraId="5C93859E" w14:textId="61F29836" w:rsidR="00323F72" w:rsidRPr="00A14C83" w:rsidRDefault="00323F72" w:rsidP="00A14C83">
      <w:pPr>
        <w:ind w:left="1701" w:hanging="1701"/>
        <w:rPr>
          <w:rFonts w:ascii="Times New Roman" w:hAnsi="Times New Roman"/>
          <w:sz w:val="28"/>
          <w:szCs w:val="28"/>
        </w:rPr>
      </w:pPr>
      <w:r w:rsidRPr="00A14C83">
        <w:rPr>
          <w:rFonts w:ascii="Times New Roman" w:hAnsi="Times New Roman"/>
          <w:b/>
          <w:sz w:val="28"/>
          <w:szCs w:val="28"/>
        </w:rPr>
        <w:t>ЧАС:</w:t>
      </w:r>
      <w:r w:rsidRPr="00A14C83">
        <w:rPr>
          <w:rFonts w:ascii="Times New Roman" w:hAnsi="Times New Roman"/>
          <w:sz w:val="28"/>
          <w:szCs w:val="28"/>
        </w:rPr>
        <w:t xml:space="preserve"> </w:t>
      </w:r>
      <w:r w:rsidR="00C638DA" w:rsidRPr="00A14C83">
        <w:rPr>
          <w:rFonts w:ascii="Times New Roman" w:hAnsi="Times New Roman"/>
          <w:sz w:val="28"/>
          <w:szCs w:val="28"/>
        </w:rPr>
        <w:t>2</w:t>
      </w:r>
      <w:r w:rsidRPr="00A14C83">
        <w:rPr>
          <w:rFonts w:ascii="Times New Roman" w:hAnsi="Times New Roman"/>
          <w:sz w:val="28"/>
          <w:szCs w:val="28"/>
        </w:rPr>
        <w:t xml:space="preserve"> </w:t>
      </w:r>
      <w:r w:rsidR="002A10F0" w:rsidRPr="00A14C83">
        <w:rPr>
          <w:rFonts w:ascii="Times New Roman" w:hAnsi="Times New Roman"/>
          <w:sz w:val="28"/>
          <w:szCs w:val="28"/>
        </w:rPr>
        <w:t>годин</w:t>
      </w:r>
      <w:r w:rsidR="00C638DA" w:rsidRPr="00A14C83">
        <w:rPr>
          <w:rFonts w:ascii="Times New Roman" w:hAnsi="Times New Roman"/>
          <w:sz w:val="28"/>
          <w:szCs w:val="28"/>
        </w:rPr>
        <w:t>и</w:t>
      </w:r>
    </w:p>
    <w:p w14:paraId="373B6FE7" w14:textId="036021C9" w:rsidR="00323F72" w:rsidRPr="00A14C83" w:rsidRDefault="00323F72" w:rsidP="00A14C83">
      <w:pPr>
        <w:spacing w:after="0"/>
        <w:ind w:left="1701" w:hanging="1701"/>
        <w:rPr>
          <w:rFonts w:ascii="Times New Roman" w:hAnsi="Times New Roman"/>
          <w:sz w:val="28"/>
          <w:szCs w:val="28"/>
        </w:rPr>
      </w:pPr>
      <w:r w:rsidRPr="00A14C83">
        <w:rPr>
          <w:rFonts w:ascii="Times New Roman" w:hAnsi="Times New Roman"/>
          <w:b/>
          <w:sz w:val="28"/>
          <w:szCs w:val="28"/>
        </w:rPr>
        <w:t>МЕТОД</w:t>
      </w:r>
      <w:r w:rsidRPr="00A14C83">
        <w:rPr>
          <w:rFonts w:ascii="Times New Roman" w:hAnsi="Times New Roman"/>
          <w:sz w:val="28"/>
          <w:szCs w:val="28"/>
        </w:rPr>
        <w:t>: Лекція</w:t>
      </w:r>
    </w:p>
    <w:p w14:paraId="19FCC322" w14:textId="77777777" w:rsidR="00A14C83" w:rsidRPr="00A14C83" w:rsidRDefault="00A14C83" w:rsidP="00A14C83">
      <w:pPr>
        <w:spacing w:after="0"/>
        <w:ind w:left="1701" w:hanging="1701"/>
        <w:rPr>
          <w:rFonts w:ascii="Times New Roman" w:hAnsi="Times New Roman"/>
          <w:sz w:val="28"/>
          <w:szCs w:val="28"/>
        </w:rPr>
      </w:pPr>
    </w:p>
    <w:p w14:paraId="1500198D" w14:textId="5EBAEAF8" w:rsidR="00323F72" w:rsidRPr="00A14C83" w:rsidRDefault="00323F72" w:rsidP="00A14C83">
      <w:pPr>
        <w:spacing w:after="0"/>
        <w:ind w:left="1701" w:hanging="1701"/>
        <w:rPr>
          <w:rFonts w:ascii="Times New Roman" w:hAnsi="Times New Roman"/>
          <w:sz w:val="28"/>
          <w:szCs w:val="28"/>
          <w:lang w:eastAsia="ru-RU"/>
        </w:rPr>
      </w:pPr>
      <w:r w:rsidRPr="00A14C83">
        <w:rPr>
          <w:rFonts w:ascii="Times New Roman" w:hAnsi="Times New Roman"/>
          <w:b/>
          <w:sz w:val="28"/>
          <w:szCs w:val="28"/>
        </w:rPr>
        <w:t>МІСЦЕ:</w:t>
      </w:r>
      <w:r w:rsidRPr="00A14C83">
        <w:rPr>
          <w:rFonts w:ascii="Times New Roman" w:hAnsi="Times New Roman"/>
          <w:sz w:val="28"/>
          <w:szCs w:val="28"/>
        </w:rPr>
        <w:t xml:space="preserve"> </w:t>
      </w:r>
      <w:r w:rsidR="00A14C83" w:rsidRPr="00A14C83">
        <w:rPr>
          <w:rFonts w:ascii="Times New Roman" w:hAnsi="Times New Roman"/>
          <w:sz w:val="28"/>
          <w:szCs w:val="28"/>
          <w:lang w:eastAsia="ru-RU"/>
        </w:rPr>
        <w:t>навчальні класи, польовий табір</w:t>
      </w:r>
    </w:p>
    <w:p w14:paraId="43D52733" w14:textId="77777777" w:rsidR="00A14C83" w:rsidRPr="00A14C83" w:rsidRDefault="00A14C83" w:rsidP="00A14C83">
      <w:pPr>
        <w:spacing w:after="0"/>
        <w:ind w:left="1701" w:hanging="1701"/>
        <w:rPr>
          <w:rFonts w:ascii="Times New Roman" w:hAnsi="Times New Roman"/>
          <w:sz w:val="28"/>
          <w:szCs w:val="28"/>
        </w:rPr>
      </w:pPr>
    </w:p>
    <w:p w14:paraId="1A03267E" w14:textId="77777777" w:rsidR="00A14C83" w:rsidRPr="00A14C83" w:rsidRDefault="00323F72" w:rsidP="00A14C83">
      <w:pPr>
        <w:jc w:val="both"/>
        <w:rPr>
          <w:rFonts w:ascii="Times New Roman" w:hAnsi="Times New Roman"/>
          <w:sz w:val="28"/>
          <w:szCs w:val="28"/>
        </w:rPr>
      </w:pPr>
      <w:r w:rsidRPr="00A14C83">
        <w:rPr>
          <w:rFonts w:ascii="Times New Roman" w:hAnsi="Times New Roman"/>
          <w:b/>
          <w:sz w:val="28"/>
          <w:szCs w:val="28"/>
        </w:rPr>
        <w:t>КЕРІВНИЦТВА ТА ПОСІБНИКИ:</w:t>
      </w:r>
      <w:r w:rsidRPr="00A14C83">
        <w:rPr>
          <w:rFonts w:ascii="Times New Roman" w:hAnsi="Times New Roman"/>
          <w:sz w:val="28"/>
          <w:szCs w:val="28"/>
        </w:rPr>
        <w:t xml:space="preserve">  </w:t>
      </w:r>
    </w:p>
    <w:p w14:paraId="46DF88D4" w14:textId="77777777" w:rsidR="00A14C83" w:rsidRPr="00A14C83" w:rsidRDefault="006C6866" w:rsidP="00A14C83">
      <w:pPr>
        <w:pStyle w:val="a7"/>
        <w:numPr>
          <w:ilvl w:val="0"/>
          <w:numId w:val="30"/>
        </w:numPr>
        <w:ind w:left="0" w:firstLine="709"/>
        <w:jc w:val="both"/>
        <w:rPr>
          <w:rFonts w:ascii="Times New Roman" w:hAnsi="Times New Roman"/>
          <w:sz w:val="28"/>
          <w:szCs w:val="28"/>
          <w:lang w:val="uk-UA"/>
        </w:rPr>
      </w:pPr>
      <w:r w:rsidRPr="00A14C83">
        <w:rPr>
          <w:rFonts w:ascii="Times New Roman" w:hAnsi="Times New Roman"/>
          <w:sz w:val="28"/>
          <w:szCs w:val="28"/>
          <w:lang w:val="uk-UA"/>
        </w:rPr>
        <w:t>Конституція України.</w:t>
      </w:r>
    </w:p>
    <w:p w14:paraId="54B0CDAD" w14:textId="77777777" w:rsidR="00A14C83" w:rsidRPr="00A14C83" w:rsidRDefault="001F106C" w:rsidP="00A14C83">
      <w:pPr>
        <w:pStyle w:val="a7"/>
        <w:numPr>
          <w:ilvl w:val="0"/>
          <w:numId w:val="30"/>
        </w:numPr>
        <w:ind w:left="0" w:firstLine="709"/>
        <w:jc w:val="both"/>
        <w:rPr>
          <w:rFonts w:ascii="Times New Roman" w:hAnsi="Times New Roman"/>
          <w:sz w:val="28"/>
          <w:szCs w:val="28"/>
          <w:lang w:val="uk-UA"/>
        </w:rPr>
      </w:pPr>
      <w:r w:rsidRPr="00A14C83">
        <w:rPr>
          <w:rFonts w:ascii="Times New Roman" w:hAnsi="Times New Roman"/>
          <w:sz w:val="28"/>
          <w:szCs w:val="28"/>
          <w:lang w:val="uk-UA"/>
        </w:rPr>
        <w:t>Дисциплінарний статут Збройних Сил України</w:t>
      </w:r>
      <w:r w:rsidR="006C6866" w:rsidRPr="00A14C83">
        <w:rPr>
          <w:rFonts w:ascii="Times New Roman" w:hAnsi="Times New Roman"/>
          <w:sz w:val="28"/>
          <w:szCs w:val="28"/>
          <w:lang w:val="uk-UA"/>
        </w:rPr>
        <w:t>.</w:t>
      </w:r>
      <w:r w:rsidR="00296497" w:rsidRPr="00A14C83">
        <w:rPr>
          <w:rFonts w:ascii="Times New Roman" w:hAnsi="Times New Roman"/>
          <w:sz w:val="28"/>
          <w:szCs w:val="28"/>
          <w:lang w:val="uk-UA"/>
        </w:rPr>
        <w:t xml:space="preserve"> </w:t>
      </w:r>
    </w:p>
    <w:p w14:paraId="4AF114D2" w14:textId="77777777" w:rsidR="00A14C83" w:rsidRPr="00A14C83" w:rsidRDefault="00E55069" w:rsidP="00A14C83">
      <w:pPr>
        <w:pStyle w:val="a7"/>
        <w:numPr>
          <w:ilvl w:val="0"/>
          <w:numId w:val="30"/>
        </w:numPr>
        <w:ind w:left="0" w:firstLine="709"/>
        <w:jc w:val="both"/>
        <w:rPr>
          <w:rFonts w:ascii="Times New Roman" w:hAnsi="Times New Roman"/>
          <w:sz w:val="28"/>
          <w:szCs w:val="28"/>
          <w:lang w:val="uk-UA"/>
        </w:rPr>
      </w:pPr>
      <w:r w:rsidRPr="00A14C83">
        <w:rPr>
          <w:rFonts w:ascii="Times New Roman" w:hAnsi="Times New Roman"/>
          <w:sz w:val="28"/>
          <w:szCs w:val="28"/>
          <w:lang w:val="uk-UA"/>
        </w:rPr>
        <w:t>Кримінальний кодекс України</w:t>
      </w:r>
      <w:r w:rsidR="00296497" w:rsidRPr="00A14C83">
        <w:rPr>
          <w:rFonts w:ascii="Times New Roman" w:hAnsi="Times New Roman"/>
          <w:sz w:val="28"/>
          <w:szCs w:val="28"/>
          <w:lang w:val="uk-UA"/>
        </w:rPr>
        <w:t>.</w:t>
      </w:r>
    </w:p>
    <w:p w14:paraId="705D8F08" w14:textId="7F1492F8" w:rsidR="00A14C83" w:rsidRPr="00721150" w:rsidRDefault="00BE563B" w:rsidP="00721150">
      <w:pPr>
        <w:pStyle w:val="a7"/>
        <w:numPr>
          <w:ilvl w:val="0"/>
          <w:numId w:val="30"/>
        </w:numPr>
        <w:spacing w:after="0"/>
        <w:ind w:left="0" w:firstLine="709"/>
        <w:jc w:val="both"/>
        <w:rPr>
          <w:rFonts w:ascii="Times New Roman" w:hAnsi="Times New Roman"/>
          <w:sz w:val="28"/>
          <w:szCs w:val="28"/>
          <w:lang w:val="uk-UA"/>
        </w:rPr>
      </w:pPr>
      <w:r w:rsidRPr="00A14C83">
        <w:rPr>
          <w:rFonts w:ascii="Times New Roman" w:hAnsi="Times New Roman"/>
          <w:sz w:val="28"/>
          <w:szCs w:val="28"/>
          <w:lang w:val="uk-UA"/>
        </w:rPr>
        <w:t>Наказ МОУ № 164 від 23.03.2017 року «Про затвердження інструкції про порядок виконання норм міжнародного гуманітарного права у Збройних Силах України</w:t>
      </w:r>
    </w:p>
    <w:p w14:paraId="242E7C1C" w14:textId="1A83458C" w:rsidR="00A14C83" w:rsidRPr="00A14C83" w:rsidRDefault="00323F72" w:rsidP="00A14C83">
      <w:pPr>
        <w:tabs>
          <w:tab w:val="left" w:pos="4942"/>
          <w:tab w:val="left" w:pos="5362"/>
        </w:tabs>
        <w:spacing w:after="0" w:line="240" w:lineRule="auto"/>
        <w:rPr>
          <w:rFonts w:ascii="Times New Roman" w:hAnsi="Times New Roman"/>
          <w:sz w:val="28"/>
          <w:szCs w:val="28"/>
          <w:lang w:eastAsia="ru-RU"/>
        </w:rPr>
      </w:pPr>
      <w:r w:rsidRPr="00A14C83">
        <w:rPr>
          <w:rFonts w:ascii="Times New Roman" w:hAnsi="Times New Roman"/>
          <w:b/>
          <w:sz w:val="28"/>
          <w:szCs w:val="28"/>
        </w:rPr>
        <w:t>МАТЕРІАЛЬНЕ ЗАБЕЗПЕЧЕННЯ:</w:t>
      </w:r>
      <w:r w:rsidRPr="00A14C83">
        <w:rPr>
          <w:rFonts w:ascii="Times New Roman" w:hAnsi="Times New Roman"/>
          <w:sz w:val="28"/>
          <w:szCs w:val="28"/>
        </w:rPr>
        <w:t xml:space="preserve"> </w:t>
      </w:r>
    </w:p>
    <w:p w14:paraId="3AF30A4A" w14:textId="55010BCC" w:rsidR="00A14C83" w:rsidRPr="00A14C83" w:rsidRDefault="00A14C83" w:rsidP="00A14C83">
      <w:pPr>
        <w:numPr>
          <w:ilvl w:val="0"/>
          <w:numId w:val="31"/>
        </w:numPr>
        <w:spacing w:after="0" w:line="240" w:lineRule="auto"/>
        <w:ind w:left="0" w:firstLine="709"/>
        <w:rPr>
          <w:rFonts w:ascii="Times New Roman" w:hAnsi="Times New Roman"/>
          <w:sz w:val="28"/>
          <w:szCs w:val="28"/>
          <w:lang w:eastAsia="ru-RU"/>
        </w:rPr>
      </w:pPr>
      <w:r w:rsidRPr="00A14C83">
        <w:rPr>
          <w:rFonts w:ascii="Times New Roman" w:hAnsi="Times New Roman"/>
          <w:sz w:val="28"/>
          <w:szCs w:val="28"/>
          <w:lang w:eastAsia="ru-RU"/>
        </w:rPr>
        <w:t>Ноутбук.</w:t>
      </w:r>
    </w:p>
    <w:p w14:paraId="18DE9220" w14:textId="77777777" w:rsidR="00A14C83" w:rsidRPr="00A14C83" w:rsidRDefault="00A14C83" w:rsidP="00A14C83">
      <w:pPr>
        <w:numPr>
          <w:ilvl w:val="0"/>
          <w:numId w:val="31"/>
        </w:numPr>
        <w:spacing w:after="0" w:line="240" w:lineRule="auto"/>
        <w:ind w:left="0" w:firstLine="709"/>
        <w:rPr>
          <w:rFonts w:ascii="Times New Roman" w:hAnsi="Times New Roman"/>
          <w:sz w:val="28"/>
          <w:szCs w:val="28"/>
          <w:lang w:eastAsia="ru-RU"/>
        </w:rPr>
      </w:pPr>
      <w:r w:rsidRPr="00A14C83">
        <w:rPr>
          <w:rFonts w:ascii="Times New Roman" w:hAnsi="Times New Roman"/>
          <w:sz w:val="28"/>
          <w:szCs w:val="28"/>
          <w:lang w:eastAsia="ru-RU"/>
        </w:rPr>
        <w:t>Проектор.</w:t>
      </w:r>
    </w:p>
    <w:p w14:paraId="2D9895EA" w14:textId="77777777" w:rsidR="00A14C83" w:rsidRPr="00A14C83" w:rsidRDefault="00A14C83" w:rsidP="00A14C83">
      <w:pPr>
        <w:numPr>
          <w:ilvl w:val="0"/>
          <w:numId w:val="31"/>
        </w:numPr>
        <w:spacing w:after="0" w:line="240" w:lineRule="auto"/>
        <w:ind w:left="0" w:firstLine="709"/>
        <w:rPr>
          <w:rFonts w:ascii="Times New Roman" w:hAnsi="Times New Roman"/>
          <w:sz w:val="28"/>
          <w:szCs w:val="28"/>
          <w:lang w:eastAsia="ru-RU"/>
        </w:rPr>
      </w:pPr>
      <w:r w:rsidRPr="00A14C83">
        <w:rPr>
          <w:rFonts w:ascii="Times New Roman" w:hAnsi="Times New Roman"/>
          <w:sz w:val="28"/>
          <w:szCs w:val="28"/>
          <w:lang w:eastAsia="ru-RU"/>
        </w:rPr>
        <w:t>Методичний матеріал.</w:t>
      </w:r>
    </w:p>
    <w:p w14:paraId="78208DC8" w14:textId="49009970" w:rsidR="00F777DE" w:rsidRDefault="00F777DE">
      <w:pPr>
        <w:spacing w:after="0" w:line="240" w:lineRule="auto"/>
        <w:rPr>
          <w:rFonts w:ascii="Times New Roman" w:hAnsi="Times New Roman"/>
          <w:sz w:val="28"/>
          <w:szCs w:val="28"/>
        </w:rPr>
      </w:pPr>
      <w:r>
        <w:rPr>
          <w:rFonts w:ascii="Times New Roman" w:hAnsi="Times New Roman"/>
          <w:sz w:val="28"/>
          <w:szCs w:val="28"/>
        </w:rPr>
        <w:br w:type="page"/>
      </w:r>
    </w:p>
    <w:p w14:paraId="4057DE5A" w14:textId="77777777" w:rsidR="00323F72" w:rsidRPr="00A14C83" w:rsidRDefault="00323F72" w:rsidP="00323F72">
      <w:pPr>
        <w:pStyle w:val="11"/>
        <w:jc w:val="center"/>
        <w:rPr>
          <w:rFonts w:ascii="Times New Roman" w:hAnsi="Times New Roman"/>
          <w:b/>
          <w:sz w:val="28"/>
          <w:szCs w:val="28"/>
        </w:rPr>
      </w:pPr>
      <w:r w:rsidRPr="00A14C83">
        <w:rPr>
          <w:rFonts w:ascii="Times New Roman" w:hAnsi="Times New Roman"/>
          <w:b/>
          <w:sz w:val="28"/>
          <w:szCs w:val="28"/>
        </w:rPr>
        <w:lastRenderedPageBreak/>
        <w:t>ПОРЯДОК ПРОВЕДЕННЯ ЗАНЯТТЯ:</w:t>
      </w:r>
    </w:p>
    <w:p w14:paraId="05F9F86B" w14:textId="77777777" w:rsidR="00323F72" w:rsidRPr="00A14C83" w:rsidRDefault="00323F72" w:rsidP="00323F72">
      <w:pPr>
        <w:pStyle w:val="11"/>
        <w:jc w:val="center"/>
        <w:rPr>
          <w:rFonts w:ascii="Times New Roman" w:hAnsi="Times New Roman"/>
          <w:b/>
          <w:sz w:val="28"/>
          <w:szCs w:val="28"/>
        </w:rPr>
      </w:pPr>
    </w:p>
    <w:p w14:paraId="61BBCC8D" w14:textId="77777777" w:rsidR="00323F72" w:rsidRPr="00A14C83" w:rsidRDefault="00323F72" w:rsidP="00323F72">
      <w:pPr>
        <w:jc w:val="center"/>
        <w:rPr>
          <w:rFonts w:ascii="Times New Roman" w:hAnsi="Times New Roman"/>
          <w:b/>
          <w:sz w:val="28"/>
          <w:szCs w:val="28"/>
        </w:rPr>
      </w:pPr>
      <w:r w:rsidRPr="00A14C83">
        <w:rPr>
          <w:rFonts w:ascii="Times New Roman" w:hAnsi="Times New Roman"/>
          <w:b/>
          <w:sz w:val="28"/>
          <w:szCs w:val="28"/>
        </w:rPr>
        <w:t xml:space="preserve">І. Вступна частина – 3 хв. </w:t>
      </w:r>
    </w:p>
    <w:p w14:paraId="7CA33973" w14:textId="77777777" w:rsidR="00323F72" w:rsidRPr="00A14C83" w:rsidRDefault="00323F72" w:rsidP="00323F72">
      <w:pPr>
        <w:ind w:left="709"/>
        <w:rPr>
          <w:rFonts w:ascii="Times New Roman" w:hAnsi="Times New Roman"/>
          <w:b/>
          <w:sz w:val="28"/>
          <w:szCs w:val="28"/>
          <w:u w:val="single"/>
        </w:rPr>
      </w:pPr>
      <w:r w:rsidRPr="00A14C83">
        <w:rPr>
          <w:rFonts w:ascii="Times New Roman" w:hAnsi="Times New Roman"/>
          <w:sz w:val="28"/>
          <w:szCs w:val="28"/>
        </w:rPr>
        <w:t>Оголошую тему, мету та порядок проведення заняття.</w:t>
      </w:r>
      <w:r w:rsidRPr="00A14C83">
        <w:rPr>
          <w:rFonts w:ascii="Times New Roman" w:hAnsi="Times New Roman"/>
          <w:b/>
          <w:sz w:val="28"/>
          <w:szCs w:val="28"/>
          <w:u w:val="single"/>
        </w:rPr>
        <w:t xml:space="preserve"> </w:t>
      </w:r>
    </w:p>
    <w:p w14:paraId="28F36998" w14:textId="58FB347C" w:rsidR="005E0FFF" w:rsidRPr="00A14C83" w:rsidRDefault="00323F72" w:rsidP="00A14C83">
      <w:pPr>
        <w:ind w:left="709"/>
        <w:jc w:val="center"/>
        <w:rPr>
          <w:rFonts w:ascii="Times New Roman" w:hAnsi="Times New Roman"/>
          <w:b/>
          <w:sz w:val="28"/>
          <w:szCs w:val="28"/>
        </w:rPr>
      </w:pPr>
      <w:r w:rsidRPr="00A14C83">
        <w:rPr>
          <w:rFonts w:ascii="Times New Roman" w:hAnsi="Times New Roman"/>
          <w:b/>
          <w:sz w:val="28"/>
          <w:szCs w:val="28"/>
        </w:rPr>
        <w:t>ІІ. Основна частина –</w:t>
      </w:r>
      <w:r w:rsidR="00965561" w:rsidRPr="00A14C83">
        <w:rPr>
          <w:rFonts w:ascii="Times New Roman" w:hAnsi="Times New Roman"/>
          <w:b/>
          <w:sz w:val="28"/>
          <w:szCs w:val="28"/>
        </w:rPr>
        <w:t xml:space="preserve"> </w:t>
      </w:r>
      <w:r w:rsidR="00A14C83" w:rsidRPr="00A14C83">
        <w:rPr>
          <w:rFonts w:ascii="Times New Roman" w:hAnsi="Times New Roman"/>
          <w:b/>
          <w:sz w:val="28"/>
          <w:szCs w:val="28"/>
        </w:rPr>
        <w:t>85</w:t>
      </w:r>
      <w:r w:rsidRPr="00A14C83">
        <w:rPr>
          <w:rFonts w:ascii="Times New Roman" w:hAnsi="Times New Roman"/>
          <w:b/>
          <w:sz w:val="28"/>
          <w:szCs w:val="28"/>
        </w:rPr>
        <w:t xml:space="preserve"> хв.</w:t>
      </w:r>
    </w:p>
    <w:p w14:paraId="7360C0EE" w14:textId="27923BA3" w:rsidR="005E0FFF" w:rsidRPr="00A14C83" w:rsidRDefault="005E0FFF" w:rsidP="00A14C83">
      <w:pPr>
        <w:spacing w:after="0"/>
        <w:ind w:firstLine="708"/>
        <w:jc w:val="both"/>
        <w:rPr>
          <w:rFonts w:ascii="Times New Roman" w:hAnsi="Times New Roman"/>
          <w:b/>
          <w:sz w:val="28"/>
          <w:szCs w:val="28"/>
        </w:rPr>
      </w:pPr>
      <w:r w:rsidRPr="00A14C83">
        <w:rPr>
          <w:rFonts w:ascii="Times New Roman" w:hAnsi="Times New Roman"/>
          <w:b/>
          <w:sz w:val="28"/>
          <w:szCs w:val="28"/>
        </w:rPr>
        <w:t>1.</w:t>
      </w:r>
      <w:r w:rsidR="00A14C83" w:rsidRPr="00A14C83">
        <w:rPr>
          <w:rFonts w:ascii="Times New Roman" w:hAnsi="Times New Roman"/>
          <w:b/>
          <w:sz w:val="28"/>
          <w:szCs w:val="28"/>
        </w:rPr>
        <w:t xml:space="preserve"> </w:t>
      </w:r>
      <w:r w:rsidRPr="00A14C83">
        <w:rPr>
          <w:rFonts w:ascii="Times New Roman" w:hAnsi="Times New Roman"/>
          <w:b/>
          <w:sz w:val="28"/>
          <w:szCs w:val="28"/>
        </w:rPr>
        <w:t>ОСНОВНІ ТЕРМІНИ ТА ПОНЯТТЯ МІЖНАРОДНОГО ГУМАНІТАРНОГО ПРАВА</w:t>
      </w:r>
    </w:p>
    <w:p w14:paraId="30069769" w14:textId="77777777" w:rsidR="00A14C83" w:rsidRPr="00A14C83" w:rsidRDefault="00A14C83" w:rsidP="00A14C83">
      <w:pPr>
        <w:spacing w:after="0"/>
        <w:ind w:firstLine="708"/>
        <w:jc w:val="both"/>
        <w:rPr>
          <w:rFonts w:ascii="Times New Roman" w:hAnsi="Times New Roman"/>
          <w:b/>
          <w:sz w:val="28"/>
          <w:szCs w:val="28"/>
        </w:rPr>
      </w:pPr>
    </w:p>
    <w:p w14:paraId="78BC0411"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r w:rsidRPr="00A14C83">
        <w:rPr>
          <w:sz w:val="28"/>
          <w:szCs w:val="28"/>
          <w:lang w:val="uk-UA"/>
        </w:rPr>
        <w:t>Міжнародне гуманітарне право (право збройних конфліктів) - система міжнародно визнаних правових норм і принципів, що застосовуються під час збройних конфліктів, встановлюють права і обов’язки суб’єктів міжнародного права щодо заборони чи обмеження використання певних засобів і методів ведення збройної боротьби, забезпечення захисту жертв конфлікту та визначають відповідальність за порушення цих норм.</w:t>
      </w:r>
    </w:p>
    <w:p w14:paraId="5FF4FDFB"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0" w:name="n15"/>
      <w:bookmarkStart w:id="1" w:name="n16"/>
      <w:bookmarkEnd w:id="0"/>
      <w:bookmarkEnd w:id="1"/>
      <w:r w:rsidRPr="00A14C83">
        <w:rPr>
          <w:sz w:val="28"/>
          <w:szCs w:val="28"/>
          <w:lang w:val="uk-UA"/>
        </w:rPr>
        <w:t>Норми міжнародного гуманітарного права вступають у дію з початком збройного конфлікту або операції з підтримання миру і безпеки. </w:t>
      </w:r>
    </w:p>
    <w:p w14:paraId="54C05F1F"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2" w:name="n17"/>
      <w:bookmarkEnd w:id="2"/>
      <w:r w:rsidRPr="00A14C83">
        <w:rPr>
          <w:sz w:val="28"/>
          <w:szCs w:val="28"/>
          <w:lang w:val="uk-UA"/>
        </w:rPr>
        <w:t>Обсяг зобов’язань сторони міжнародного збройного конфлікту (війни) визначається як нормами звичаєвого права, так і договірними нормами міжнародного гуманітарного права (далі - МГП), ратифікованими кожною стороною.</w:t>
      </w:r>
    </w:p>
    <w:p w14:paraId="730E1967"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3" w:name="n18"/>
      <w:bookmarkEnd w:id="3"/>
      <w:r w:rsidRPr="00A14C83">
        <w:rPr>
          <w:sz w:val="28"/>
          <w:szCs w:val="28"/>
          <w:lang w:val="uk-UA"/>
        </w:rPr>
        <w:t>Під час збройного конфлікту неміжнародного характеру обсяг зобов’язань з дотримання МГП для сторін - учасників конфлікту (держава та антиурядові сили) визначається спільною </w:t>
      </w:r>
      <w:hyperlink r:id="rId5" w:tgtFrame="_blank" w:history="1">
        <w:r w:rsidRPr="00A14C83">
          <w:rPr>
            <w:rStyle w:val="ab"/>
            <w:color w:val="auto"/>
            <w:sz w:val="28"/>
            <w:szCs w:val="28"/>
            <w:lang w:val="uk-UA"/>
          </w:rPr>
          <w:t>статтею 3</w:t>
        </w:r>
      </w:hyperlink>
      <w:r w:rsidRPr="00A14C83">
        <w:rPr>
          <w:sz w:val="28"/>
          <w:szCs w:val="28"/>
          <w:lang w:val="uk-UA"/>
        </w:rPr>
        <w:t> Женевських конвенцій 1949 року та </w:t>
      </w:r>
      <w:hyperlink r:id="rId6" w:tgtFrame="_blank" w:history="1">
        <w:r w:rsidRPr="00A14C83">
          <w:rPr>
            <w:rStyle w:val="ab"/>
            <w:color w:val="auto"/>
            <w:sz w:val="28"/>
            <w:szCs w:val="28"/>
            <w:lang w:val="uk-UA"/>
          </w:rPr>
          <w:t>ІІ Додатковим протоколом 1977 року</w:t>
        </w:r>
      </w:hyperlink>
      <w:r w:rsidRPr="00A14C83">
        <w:rPr>
          <w:sz w:val="28"/>
          <w:szCs w:val="28"/>
          <w:lang w:val="uk-UA"/>
        </w:rPr>
        <w:t>, іншими конвенціями, що ратифіковані державою, а також нормами звичаєвого міжнародного гуманітарного права.</w:t>
      </w:r>
    </w:p>
    <w:p w14:paraId="7EF168E5"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4" w:name="n19"/>
      <w:bookmarkStart w:id="5" w:name="n20"/>
      <w:bookmarkEnd w:id="4"/>
      <w:bookmarkEnd w:id="5"/>
      <w:r w:rsidRPr="00A14C83">
        <w:rPr>
          <w:sz w:val="28"/>
          <w:szCs w:val="28"/>
          <w:lang w:val="uk-UA"/>
        </w:rPr>
        <w:t>Під час міжнародних збройних конфліктів застосування норм припиняється із загальним закінченням воєнних дій, а на окупованій території - із закінченням окупації, за винятком застосування щодо осіб, чиє звільнення, репатріація або влаштування будуть здійснені після цих строків. Ці особи мають перебувати під захистом відповідних положень </w:t>
      </w:r>
      <w:hyperlink r:id="rId7" w:tgtFrame="_blank" w:history="1">
        <w:r w:rsidRPr="00A14C83">
          <w:rPr>
            <w:rStyle w:val="ab"/>
            <w:color w:val="auto"/>
            <w:sz w:val="28"/>
            <w:szCs w:val="28"/>
            <w:lang w:val="uk-UA"/>
          </w:rPr>
          <w:t>Женевської конвенції</w:t>
        </w:r>
      </w:hyperlink>
      <w:r w:rsidRPr="00A14C83">
        <w:rPr>
          <w:sz w:val="28"/>
          <w:szCs w:val="28"/>
          <w:lang w:val="uk-UA"/>
        </w:rPr>
        <w:t> та </w:t>
      </w:r>
      <w:hyperlink r:id="rId8" w:tgtFrame="_blank" w:history="1">
        <w:r w:rsidRPr="00A14C83">
          <w:rPr>
            <w:rStyle w:val="ab"/>
            <w:color w:val="auto"/>
            <w:sz w:val="28"/>
            <w:szCs w:val="28"/>
            <w:lang w:val="uk-UA"/>
          </w:rPr>
          <w:t>І Додаткового протоколу</w:t>
        </w:r>
      </w:hyperlink>
      <w:r w:rsidRPr="00A14C83">
        <w:rPr>
          <w:sz w:val="28"/>
          <w:szCs w:val="28"/>
          <w:lang w:val="uk-UA"/>
        </w:rPr>
        <w:t> аж до їхнього звільнення, репатріації або влаштування.</w:t>
      </w:r>
    </w:p>
    <w:p w14:paraId="0E52095D"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6" w:name="n21"/>
      <w:bookmarkEnd w:id="6"/>
      <w:r w:rsidRPr="00A14C83">
        <w:rPr>
          <w:sz w:val="28"/>
          <w:szCs w:val="28"/>
          <w:lang w:val="uk-UA"/>
        </w:rPr>
        <w:t>Основне завдання МГП - захист осіб, які не беруть безпосередньої участі у воєнних діях, а також тих, які перестали брати в них участь у результаті хвороби, поранення або будь-якої іншої причини, незалежно від їх раси, кольору шкіри, політичних, релігійних та інших переконань, статі, етнічного та соціального походження,  майнового стану, місця проживання, мови або інших ознак.</w:t>
      </w:r>
    </w:p>
    <w:p w14:paraId="7C3DE51C"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7" w:name="n22"/>
      <w:bookmarkEnd w:id="7"/>
      <w:r w:rsidRPr="00A14C83">
        <w:rPr>
          <w:sz w:val="28"/>
          <w:szCs w:val="28"/>
          <w:lang w:val="uk-UA"/>
        </w:rPr>
        <w:t>Для виконання цього завдання МГП:</w:t>
      </w:r>
    </w:p>
    <w:p w14:paraId="6D8B6971"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8" w:name="n23"/>
      <w:bookmarkEnd w:id="8"/>
      <w:r w:rsidRPr="00A14C83">
        <w:rPr>
          <w:sz w:val="28"/>
          <w:szCs w:val="28"/>
          <w:lang w:val="uk-UA"/>
        </w:rPr>
        <w:t>визначає правовий статус осіб і об’єктів, які знаходяться у районі (зоні) ведення воєнних дій;</w:t>
      </w:r>
    </w:p>
    <w:p w14:paraId="18590113"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9" w:name="n24"/>
      <w:bookmarkEnd w:id="9"/>
      <w:r w:rsidRPr="00A14C83">
        <w:rPr>
          <w:sz w:val="28"/>
          <w:szCs w:val="28"/>
          <w:lang w:val="uk-UA"/>
        </w:rPr>
        <w:t>встановлює ряд обмежень у виборі засобів, методів ведення воєнних дій сторонами, що воюють;</w:t>
      </w:r>
    </w:p>
    <w:p w14:paraId="298AF478"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10" w:name="n25"/>
      <w:bookmarkEnd w:id="10"/>
      <w:r w:rsidRPr="00A14C83">
        <w:rPr>
          <w:sz w:val="28"/>
          <w:szCs w:val="28"/>
          <w:lang w:val="uk-UA"/>
        </w:rPr>
        <w:t>регламентує права та обов’язки осіб, які знаходяться під захистом МГП;</w:t>
      </w:r>
    </w:p>
    <w:p w14:paraId="52D16CC5"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11" w:name="n26"/>
      <w:bookmarkEnd w:id="11"/>
      <w:r w:rsidRPr="00A14C83">
        <w:rPr>
          <w:sz w:val="28"/>
          <w:szCs w:val="28"/>
          <w:lang w:val="uk-UA"/>
        </w:rPr>
        <w:t>встановлює відповідальність держави і окремих осіб за порушення його норм.</w:t>
      </w:r>
    </w:p>
    <w:p w14:paraId="47469EDA" w14:textId="77777777" w:rsidR="00825798" w:rsidRPr="00A14C83" w:rsidRDefault="00825798" w:rsidP="00A14C83">
      <w:pPr>
        <w:pStyle w:val="rvps2"/>
        <w:shd w:val="clear" w:color="auto" w:fill="FFFFFF"/>
        <w:spacing w:before="0" w:beforeAutospacing="0" w:after="0" w:afterAutospacing="0"/>
        <w:ind w:firstLine="709"/>
        <w:jc w:val="both"/>
        <w:rPr>
          <w:sz w:val="28"/>
          <w:szCs w:val="28"/>
          <w:lang w:val="uk-UA"/>
        </w:rPr>
      </w:pPr>
      <w:bookmarkStart w:id="12" w:name="n27"/>
      <w:bookmarkEnd w:id="12"/>
      <w:r w:rsidRPr="00A14C83">
        <w:rPr>
          <w:sz w:val="28"/>
          <w:szCs w:val="28"/>
          <w:lang w:val="uk-UA"/>
        </w:rPr>
        <w:t>МГП також встановлює захист об’єктів, які не мають військового значення, обмежує сторони, що воюють, у виборі засобів і методів ведення війни.</w:t>
      </w:r>
    </w:p>
    <w:p w14:paraId="7B48F080" w14:textId="0AD88848" w:rsidR="00825798" w:rsidRPr="00A14C83" w:rsidRDefault="00A14C83" w:rsidP="00A14C83">
      <w:pPr>
        <w:pStyle w:val="rvps2"/>
        <w:shd w:val="clear" w:color="auto" w:fill="FFFFFF"/>
        <w:spacing w:before="0" w:beforeAutospacing="0" w:after="0" w:afterAutospacing="0"/>
        <w:ind w:firstLine="709"/>
        <w:jc w:val="both"/>
        <w:rPr>
          <w:sz w:val="28"/>
          <w:szCs w:val="28"/>
          <w:lang w:val="uk-UA"/>
        </w:rPr>
      </w:pPr>
      <w:bookmarkStart w:id="13" w:name="n28"/>
      <w:bookmarkEnd w:id="13"/>
      <w:r>
        <w:rPr>
          <w:sz w:val="28"/>
          <w:szCs w:val="28"/>
          <w:lang w:val="uk-UA"/>
        </w:rPr>
        <w:lastRenderedPageBreak/>
        <w:t>У</w:t>
      </w:r>
      <w:r w:rsidR="00825798" w:rsidRPr="00A14C83">
        <w:rPr>
          <w:sz w:val="28"/>
          <w:szCs w:val="28"/>
          <w:lang w:val="uk-UA"/>
        </w:rPr>
        <w:t xml:space="preserve"> випадках, не передбачених міжнародними угодами, цивільні особи та комбатанти залишаються під захистом і дією загальних принципів міжнародного права, які базуються на сталих звичаях, принципах гуманності та вимогах суспільної свідомості.</w:t>
      </w:r>
    </w:p>
    <w:p w14:paraId="7637E8DF" w14:textId="6B4174F4" w:rsidR="00825798" w:rsidRPr="00A14C83" w:rsidRDefault="00825798" w:rsidP="00A14C83">
      <w:pPr>
        <w:spacing w:after="0" w:line="240" w:lineRule="auto"/>
        <w:ind w:firstLine="709"/>
        <w:jc w:val="both"/>
        <w:rPr>
          <w:rFonts w:ascii="Times New Roman" w:hAnsi="Times New Roman"/>
          <w:sz w:val="28"/>
          <w:szCs w:val="28"/>
        </w:rPr>
      </w:pPr>
      <w:r w:rsidRPr="00A14C83">
        <w:rPr>
          <w:rFonts w:ascii="Times New Roman" w:hAnsi="Times New Roman"/>
          <w:b/>
          <w:bCs/>
          <w:sz w:val="28"/>
          <w:szCs w:val="28"/>
        </w:rPr>
        <w:t>Анексія</w:t>
      </w:r>
      <w:r w:rsidRPr="00A14C83">
        <w:rPr>
          <w:rFonts w:ascii="Times New Roman" w:hAnsi="Times New Roman"/>
          <w:sz w:val="28"/>
          <w:szCs w:val="28"/>
        </w:rPr>
        <w:t xml:space="preserve"> - протиправне насильницьке приєднання однією державою території або частини території іншої держави або будь-якого простору, що перебуває під контролем чи у спільному користуванні міжнародного співтовариства.</w:t>
      </w:r>
    </w:p>
    <w:p w14:paraId="59ED9AB6" w14:textId="40FC626B" w:rsidR="00825798" w:rsidRPr="00A14C83" w:rsidRDefault="00825798" w:rsidP="00A14C83">
      <w:pPr>
        <w:spacing w:after="0" w:line="240" w:lineRule="auto"/>
        <w:ind w:firstLine="709"/>
        <w:jc w:val="both"/>
        <w:rPr>
          <w:rFonts w:ascii="Times New Roman" w:hAnsi="Times New Roman"/>
          <w:sz w:val="28"/>
          <w:szCs w:val="28"/>
        </w:rPr>
      </w:pPr>
      <w:bookmarkStart w:id="14" w:name="n32"/>
      <w:bookmarkEnd w:id="14"/>
      <w:r w:rsidRPr="00A14C83">
        <w:rPr>
          <w:rFonts w:ascii="Times New Roman" w:hAnsi="Times New Roman"/>
          <w:b/>
          <w:bCs/>
          <w:sz w:val="28"/>
          <w:szCs w:val="28"/>
        </w:rPr>
        <w:t>Апартеїд</w:t>
      </w:r>
      <w:r w:rsidRPr="00A14C83">
        <w:rPr>
          <w:rFonts w:ascii="Times New Roman" w:hAnsi="Times New Roman"/>
          <w:sz w:val="28"/>
          <w:szCs w:val="28"/>
        </w:rPr>
        <w:t xml:space="preserve"> - один із видів злочинів проти людяності, нелюдські діяння, які здійснюються свідомо шляхом широкомасштабного або систематичного нападу на цивільних осіб, що вчиняються в контексті </w:t>
      </w:r>
      <w:proofErr w:type="spellStart"/>
      <w:r w:rsidRPr="00A14C83">
        <w:rPr>
          <w:rFonts w:ascii="Times New Roman" w:hAnsi="Times New Roman"/>
          <w:sz w:val="28"/>
          <w:szCs w:val="28"/>
        </w:rPr>
        <w:t>інституціоналізованого</w:t>
      </w:r>
      <w:proofErr w:type="spellEnd"/>
      <w:r w:rsidRPr="00A14C83">
        <w:rPr>
          <w:rFonts w:ascii="Times New Roman" w:hAnsi="Times New Roman"/>
          <w:sz w:val="28"/>
          <w:szCs w:val="28"/>
        </w:rPr>
        <w:t xml:space="preserve"> режиму систематичного гноблення і панування однієї расової групи над іншою расовою групою або групами з метою збереження такого режиму.</w:t>
      </w:r>
    </w:p>
    <w:p w14:paraId="5BDD9BCF" w14:textId="6760EC4E" w:rsidR="00825798" w:rsidRPr="00A14C83" w:rsidRDefault="00825798" w:rsidP="00A14C83">
      <w:pPr>
        <w:spacing w:after="0" w:line="240" w:lineRule="auto"/>
        <w:ind w:firstLine="709"/>
        <w:jc w:val="both"/>
        <w:rPr>
          <w:rFonts w:ascii="Times New Roman" w:hAnsi="Times New Roman"/>
          <w:sz w:val="28"/>
          <w:szCs w:val="28"/>
        </w:rPr>
      </w:pPr>
      <w:bookmarkStart w:id="15" w:name="n33"/>
      <w:bookmarkStart w:id="16" w:name="n34"/>
      <w:bookmarkEnd w:id="15"/>
      <w:bookmarkEnd w:id="16"/>
      <w:r w:rsidRPr="00A14C83">
        <w:rPr>
          <w:rFonts w:ascii="Times New Roman" w:hAnsi="Times New Roman"/>
          <w:b/>
          <w:bCs/>
          <w:sz w:val="28"/>
          <w:szCs w:val="28"/>
        </w:rPr>
        <w:t xml:space="preserve">Біженці </w:t>
      </w:r>
      <w:r w:rsidRPr="00A14C83">
        <w:rPr>
          <w:rFonts w:ascii="Times New Roman" w:hAnsi="Times New Roman"/>
          <w:sz w:val="28"/>
          <w:szCs w:val="28"/>
        </w:rPr>
        <w:t>- особи, які через обґрунтовані побоювання стати  жертвами переслідувань за ознакою расової належності, релігії, громадянства, належності до певної соціальної групи чи політичних  поглядів знаходяться за межами країни своєї національної належності і не в змозі користуватися захистом цієї країни або не бажають користуватися таким захистом внаслідок таких побоювань; або, не маючи визначеного громадянства і перебуваючи за межами країни свого колишнього місця проживання в результаті подібних подій, не можуть чи не бажають повернутися до неї внаслідок таких побоювань.</w:t>
      </w:r>
    </w:p>
    <w:p w14:paraId="5FAF415E" w14:textId="4D409FB2" w:rsidR="00825798" w:rsidRPr="00A14C83" w:rsidRDefault="00825798" w:rsidP="00A14C83">
      <w:pPr>
        <w:spacing w:after="0" w:line="240" w:lineRule="auto"/>
        <w:ind w:firstLine="709"/>
        <w:jc w:val="both"/>
        <w:rPr>
          <w:rFonts w:ascii="Times New Roman" w:hAnsi="Times New Roman"/>
          <w:sz w:val="28"/>
          <w:szCs w:val="28"/>
        </w:rPr>
      </w:pPr>
      <w:bookmarkStart w:id="17" w:name="n35"/>
      <w:bookmarkEnd w:id="17"/>
      <w:r w:rsidRPr="00A14C83">
        <w:rPr>
          <w:rFonts w:ascii="Times New Roman" w:hAnsi="Times New Roman"/>
          <w:b/>
          <w:bCs/>
          <w:sz w:val="28"/>
          <w:szCs w:val="28"/>
        </w:rPr>
        <w:t>Боєприпаси, що не вибухнули</w:t>
      </w:r>
      <w:r w:rsidRPr="00A14C83">
        <w:rPr>
          <w:rFonts w:ascii="Times New Roman" w:hAnsi="Times New Roman"/>
          <w:sz w:val="28"/>
          <w:szCs w:val="28"/>
        </w:rPr>
        <w:t xml:space="preserve"> - вибухонебезпечні боєприпаси, в які </w:t>
      </w:r>
      <w:proofErr w:type="spellStart"/>
      <w:r w:rsidRPr="00A14C83">
        <w:rPr>
          <w:rFonts w:ascii="Times New Roman" w:hAnsi="Times New Roman"/>
          <w:sz w:val="28"/>
          <w:szCs w:val="28"/>
        </w:rPr>
        <w:t>вставлено</w:t>
      </w:r>
      <w:proofErr w:type="spellEnd"/>
      <w:r w:rsidRPr="00A14C83">
        <w:rPr>
          <w:rFonts w:ascii="Times New Roman" w:hAnsi="Times New Roman"/>
          <w:sz w:val="28"/>
          <w:szCs w:val="28"/>
        </w:rPr>
        <w:t xml:space="preserve"> запальник, детонатор та які поставлено на звід або в інший спосіб підготовлено до використання й використано у збройному конфлікті. Вони могли бути </w:t>
      </w:r>
      <w:proofErr w:type="spellStart"/>
      <w:r w:rsidRPr="00A14C83">
        <w:rPr>
          <w:rFonts w:ascii="Times New Roman" w:hAnsi="Times New Roman"/>
          <w:sz w:val="28"/>
          <w:szCs w:val="28"/>
        </w:rPr>
        <w:t>вистрілені</w:t>
      </w:r>
      <w:proofErr w:type="spellEnd"/>
      <w:r w:rsidRPr="00A14C83">
        <w:rPr>
          <w:rFonts w:ascii="Times New Roman" w:hAnsi="Times New Roman"/>
          <w:sz w:val="28"/>
          <w:szCs w:val="28"/>
        </w:rPr>
        <w:t>, скинуті, запущені або випущені й повинні були вибухнути, але не вибухнули.</w:t>
      </w:r>
    </w:p>
    <w:p w14:paraId="616BA5F0" w14:textId="052B4D63" w:rsidR="00825798" w:rsidRPr="00A14C83" w:rsidRDefault="00825798" w:rsidP="00A14C83">
      <w:pPr>
        <w:spacing w:after="0" w:line="240" w:lineRule="auto"/>
        <w:ind w:firstLine="709"/>
        <w:jc w:val="both"/>
        <w:rPr>
          <w:rFonts w:ascii="Times New Roman" w:hAnsi="Times New Roman"/>
          <w:sz w:val="28"/>
          <w:szCs w:val="28"/>
        </w:rPr>
      </w:pPr>
      <w:bookmarkStart w:id="18" w:name="n36"/>
      <w:bookmarkEnd w:id="18"/>
      <w:r w:rsidRPr="00A14C83">
        <w:rPr>
          <w:rFonts w:ascii="Times New Roman" w:hAnsi="Times New Roman"/>
          <w:b/>
          <w:bCs/>
          <w:sz w:val="28"/>
          <w:szCs w:val="28"/>
        </w:rPr>
        <w:t>Вибухонебезпечні боєприпаси</w:t>
      </w:r>
      <w:r w:rsidRPr="00A14C83">
        <w:rPr>
          <w:rFonts w:ascii="Times New Roman" w:hAnsi="Times New Roman"/>
          <w:sz w:val="28"/>
          <w:szCs w:val="28"/>
        </w:rPr>
        <w:t xml:space="preserve"> - звичайні боєприпаси, що містять вибухові речовини, за винятком мін, мін-пасток та інших пристроїв, визначених у </w:t>
      </w:r>
      <w:hyperlink r:id="rId9" w:tgtFrame="_blank" w:history="1">
        <w:r w:rsidRPr="00A14C83">
          <w:rPr>
            <w:rStyle w:val="ab"/>
            <w:rFonts w:ascii="Times New Roman" w:hAnsi="Times New Roman"/>
            <w:color w:val="auto"/>
            <w:sz w:val="28"/>
            <w:szCs w:val="28"/>
            <w:u w:val="none"/>
          </w:rPr>
          <w:t>Протоколі про заборону або обмеження застосування мін, мін-пасток та інших пристроїв (Протокол ІІ з поправками, унесеними 03 травня 1996 року)</w:t>
        </w:r>
      </w:hyperlink>
      <w:r w:rsidRPr="00A14C83">
        <w:rPr>
          <w:rFonts w:ascii="Times New Roman" w:hAnsi="Times New Roman"/>
          <w:sz w:val="28"/>
          <w:szCs w:val="28"/>
        </w:rPr>
        <w:t>, що додається до </w:t>
      </w:r>
      <w:hyperlink r:id="rId10" w:tgtFrame="_blank" w:history="1">
        <w:r w:rsidRPr="00A14C83">
          <w:rPr>
            <w:rStyle w:val="ab"/>
            <w:rFonts w:ascii="Times New Roman" w:hAnsi="Times New Roman"/>
            <w:color w:val="auto"/>
            <w:sz w:val="28"/>
            <w:szCs w:val="28"/>
            <w:u w:val="none"/>
          </w:rPr>
          <w:t>Конвенції про заборону або обмеження застосування конкретних видів звичайної зброї, які можуть вважатися такими, що завдають надмірних ушкоджень або мають невибіркову дію</w:t>
        </w:r>
      </w:hyperlink>
      <w:r w:rsidRPr="00A14C83">
        <w:rPr>
          <w:rFonts w:ascii="Times New Roman" w:hAnsi="Times New Roman"/>
          <w:sz w:val="28"/>
          <w:szCs w:val="28"/>
        </w:rPr>
        <w:t>.</w:t>
      </w:r>
    </w:p>
    <w:p w14:paraId="1C467845" w14:textId="2FF0EB8D" w:rsidR="00621F9D" w:rsidRPr="00A14C83" w:rsidRDefault="00825798" w:rsidP="00A14C83">
      <w:pPr>
        <w:spacing w:after="0" w:line="240" w:lineRule="auto"/>
        <w:ind w:firstLine="709"/>
        <w:jc w:val="both"/>
        <w:rPr>
          <w:rFonts w:ascii="Times New Roman" w:hAnsi="Times New Roman"/>
          <w:sz w:val="28"/>
          <w:szCs w:val="28"/>
        </w:rPr>
      </w:pPr>
      <w:bookmarkStart w:id="19" w:name="n37"/>
      <w:bookmarkEnd w:id="19"/>
      <w:r w:rsidRPr="00A14C83">
        <w:rPr>
          <w:rFonts w:ascii="Times New Roman" w:hAnsi="Times New Roman"/>
          <w:b/>
          <w:bCs/>
          <w:sz w:val="28"/>
          <w:szCs w:val="28"/>
        </w:rPr>
        <w:t>Вибухонебезпечні предмети</w:t>
      </w:r>
      <w:r w:rsidRPr="00A14C83">
        <w:rPr>
          <w:rFonts w:ascii="Times New Roman" w:hAnsi="Times New Roman"/>
          <w:sz w:val="28"/>
          <w:szCs w:val="28"/>
        </w:rPr>
        <w:t xml:space="preserve"> - наслідки війни - боєприпаси, які не вибухнули, а також залишені вибухонебезпечні боєприпаси.</w:t>
      </w:r>
      <w:bookmarkStart w:id="20" w:name="n38"/>
      <w:bookmarkEnd w:id="20"/>
    </w:p>
    <w:p w14:paraId="4DB7C61C" w14:textId="0298000C" w:rsidR="00825798" w:rsidRPr="00A14C83" w:rsidRDefault="00825798" w:rsidP="00A14C83">
      <w:pPr>
        <w:spacing w:after="0" w:line="240" w:lineRule="auto"/>
        <w:ind w:firstLine="709"/>
        <w:jc w:val="both"/>
        <w:rPr>
          <w:rFonts w:ascii="Times New Roman" w:hAnsi="Times New Roman"/>
          <w:sz w:val="28"/>
          <w:szCs w:val="28"/>
        </w:rPr>
      </w:pPr>
      <w:r w:rsidRPr="00A14C83">
        <w:rPr>
          <w:rFonts w:ascii="Times New Roman" w:hAnsi="Times New Roman"/>
          <w:b/>
          <w:bCs/>
          <w:sz w:val="28"/>
          <w:szCs w:val="28"/>
        </w:rPr>
        <w:t>Військовополоненими</w:t>
      </w:r>
      <w:r w:rsidRPr="00A14C83">
        <w:rPr>
          <w:rFonts w:ascii="Times New Roman" w:hAnsi="Times New Roman"/>
          <w:sz w:val="28"/>
          <w:szCs w:val="28"/>
        </w:rPr>
        <w:t xml:space="preserve"> є особи, які потрапили в полон до супротивника й належать до однієї з таких категорій.</w:t>
      </w:r>
    </w:p>
    <w:p w14:paraId="1E37F837" w14:textId="77777777" w:rsidR="00825798" w:rsidRPr="00A14C83" w:rsidRDefault="00825798" w:rsidP="00A14C83">
      <w:pPr>
        <w:spacing w:after="0" w:line="240" w:lineRule="auto"/>
        <w:ind w:firstLine="709"/>
        <w:jc w:val="both"/>
        <w:rPr>
          <w:rFonts w:ascii="Times New Roman" w:hAnsi="Times New Roman"/>
          <w:sz w:val="28"/>
          <w:szCs w:val="28"/>
        </w:rPr>
      </w:pPr>
      <w:bookmarkStart w:id="21" w:name="n1426"/>
      <w:bookmarkEnd w:id="21"/>
      <w:r w:rsidRPr="00A14C83">
        <w:rPr>
          <w:rFonts w:ascii="Times New Roman" w:hAnsi="Times New Roman"/>
          <w:sz w:val="28"/>
          <w:szCs w:val="28"/>
        </w:rPr>
        <w:t>особовий склад збройних сил сторони конфлікту, а також члени ополчення або добровольчих загонів, які є частиною цих збройних сил;</w:t>
      </w:r>
    </w:p>
    <w:p w14:paraId="643A19DD" w14:textId="77777777" w:rsidR="00825798" w:rsidRPr="00A14C83" w:rsidRDefault="00825798" w:rsidP="00A14C83">
      <w:pPr>
        <w:spacing w:after="0" w:line="240" w:lineRule="auto"/>
        <w:ind w:firstLine="709"/>
        <w:jc w:val="both"/>
        <w:rPr>
          <w:rFonts w:ascii="Times New Roman" w:hAnsi="Times New Roman"/>
          <w:sz w:val="28"/>
          <w:szCs w:val="28"/>
        </w:rPr>
      </w:pPr>
      <w:bookmarkStart w:id="22" w:name="n1427"/>
      <w:bookmarkEnd w:id="22"/>
      <w:r w:rsidRPr="00A14C83">
        <w:rPr>
          <w:rFonts w:ascii="Times New Roman" w:hAnsi="Times New Roman"/>
          <w:sz w:val="28"/>
          <w:szCs w:val="28"/>
        </w:rPr>
        <w:t>члени інших ополчень та добровольчих загонів, зокрема члени організованих рухів опору, які належать до однієї зі сторін конфлікту й діють на своїй території або за її межами, навіть якщо цю територію окуповано, за умови, що ці ополчення або добровольчі загони, зокрема організовані рухи опору, відповідають таким умовам:</w:t>
      </w:r>
    </w:p>
    <w:p w14:paraId="23FF22DB" w14:textId="77777777" w:rsidR="00825798" w:rsidRPr="00A14C83" w:rsidRDefault="00825798" w:rsidP="00A14C83">
      <w:pPr>
        <w:spacing w:after="0" w:line="240" w:lineRule="auto"/>
        <w:ind w:firstLine="709"/>
        <w:jc w:val="both"/>
        <w:rPr>
          <w:rFonts w:ascii="Times New Roman" w:hAnsi="Times New Roman"/>
          <w:sz w:val="28"/>
          <w:szCs w:val="28"/>
        </w:rPr>
      </w:pPr>
      <w:bookmarkStart w:id="23" w:name="n1428"/>
      <w:bookmarkEnd w:id="23"/>
      <w:r w:rsidRPr="00A14C83">
        <w:rPr>
          <w:rFonts w:ascii="Times New Roman" w:hAnsi="Times New Roman"/>
          <w:sz w:val="28"/>
          <w:szCs w:val="28"/>
        </w:rPr>
        <w:t>ними командує особа, яка відповідає за своїх підлеглих;</w:t>
      </w:r>
    </w:p>
    <w:p w14:paraId="0DE8F0CC" w14:textId="77777777" w:rsidR="00825798" w:rsidRPr="00A14C83" w:rsidRDefault="00825798" w:rsidP="00A14C83">
      <w:pPr>
        <w:spacing w:after="0" w:line="240" w:lineRule="auto"/>
        <w:ind w:firstLine="709"/>
        <w:jc w:val="both"/>
        <w:rPr>
          <w:rFonts w:ascii="Times New Roman" w:hAnsi="Times New Roman"/>
          <w:sz w:val="28"/>
          <w:szCs w:val="28"/>
        </w:rPr>
      </w:pPr>
      <w:bookmarkStart w:id="24" w:name="n1429"/>
      <w:bookmarkEnd w:id="24"/>
      <w:r w:rsidRPr="00A14C83">
        <w:rPr>
          <w:rFonts w:ascii="Times New Roman" w:hAnsi="Times New Roman"/>
          <w:sz w:val="28"/>
          <w:szCs w:val="28"/>
        </w:rPr>
        <w:t>вони мають постійний відмітний знак, добре розпізнаваний на відстані;</w:t>
      </w:r>
    </w:p>
    <w:p w14:paraId="3C6A6F4B" w14:textId="77777777" w:rsidR="00825798" w:rsidRPr="00A14C83" w:rsidRDefault="00825798" w:rsidP="00A14C83">
      <w:pPr>
        <w:spacing w:after="0" w:line="240" w:lineRule="auto"/>
        <w:ind w:firstLine="709"/>
        <w:jc w:val="both"/>
        <w:rPr>
          <w:rFonts w:ascii="Times New Roman" w:hAnsi="Times New Roman"/>
          <w:sz w:val="28"/>
          <w:szCs w:val="28"/>
        </w:rPr>
      </w:pPr>
      <w:bookmarkStart w:id="25" w:name="n1430"/>
      <w:bookmarkEnd w:id="25"/>
      <w:r w:rsidRPr="00A14C83">
        <w:rPr>
          <w:rFonts w:ascii="Times New Roman" w:hAnsi="Times New Roman"/>
          <w:sz w:val="28"/>
          <w:szCs w:val="28"/>
        </w:rPr>
        <w:t>вони носять зброю відкрито;</w:t>
      </w:r>
    </w:p>
    <w:p w14:paraId="5A3C5807" w14:textId="77777777" w:rsidR="00825798" w:rsidRPr="00A14C83" w:rsidRDefault="00825798" w:rsidP="00A14C83">
      <w:pPr>
        <w:spacing w:after="0" w:line="240" w:lineRule="auto"/>
        <w:ind w:firstLine="709"/>
        <w:jc w:val="both"/>
        <w:rPr>
          <w:rFonts w:ascii="Times New Roman" w:hAnsi="Times New Roman"/>
          <w:sz w:val="28"/>
          <w:szCs w:val="28"/>
        </w:rPr>
      </w:pPr>
      <w:bookmarkStart w:id="26" w:name="n1431"/>
      <w:bookmarkEnd w:id="26"/>
      <w:r w:rsidRPr="00A14C83">
        <w:rPr>
          <w:rFonts w:ascii="Times New Roman" w:hAnsi="Times New Roman"/>
          <w:sz w:val="28"/>
          <w:szCs w:val="28"/>
        </w:rPr>
        <w:t>вони здійснюють свої операції згідно із законами та звичаями війни;</w:t>
      </w:r>
    </w:p>
    <w:p w14:paraId="5809DED5" w14:textId="77777777" w:rsidR="00825798" w:rsidRPr="00A14C83" w:rsidRDefault="00825798" w:rsidP="00A14C83">
      <w:pPr>
        <w:spacing w:after="0" w:line="240" w:lineRule="auto"/>
        <w:ind w:firstLine="709"/>
        <w:jc w:val="both"/>
        <w:rPr>
          <w:rFonts w:ascii="Times New Roman" w:hAnsi="Times New Roman"/>
          <w:sz w:val="28"/>
          <w:szCs w:val="28"/>
        </w:rPr>
      </w:pPr>
      <w:bookmarkStart w:id="27" w:name="n1432"/>
      <w:bookmarkEnd w:id="27"/>
      <w:r w:rsidRPr="00A14C83">
        <w:rPr>
          <w:rFonts w:ascii="Times New Roman" w:hAnsi="Times New Roman"/>
          <w:sz w:val="28"/>
          <w:szCs w:val="28"/>
        </w:rPr>
        <w:lastRenderedPageBreak/>
        <w:t>члени особового складу регулярних збройних сил, які заявляють про свою відданість урядові або владі, що не визнані державою, яка їх затримує;</w:t>
      </w:r>
    </w:p>
    <w:p w14:paraId="0DB66680" w14:textId="77777777" w:rsidR="00825798" w:rsidRPr="00A14C83" w:rsidRDefault="00825798" w:rsidP="00A14C83">
      <w:pPr>
        <w:spacing w:after="0" w:line="240" w:lineRule="auto"/>
        <w:ind w:firstLine="709"/>
        <w:jc w:val="both"/>
        <w:rPr>
          <w:rFonts w:ascii="Times New Roman" w:hAnsi="Times New Roman"/>
          <w:sz w:val="28"/>
          <w:szCs w:val="28"/>
        </w:rPr>
      </w:pPr>
      <w:bookmarkStart w:id="28" w:name="n1433"/>
      <w:bookmarkEnd w:id="28"/>
      <w:r w:rsidRPr="00A14C83">
        <w:rPr>
          <w:rFonts w:ascii="Times New Roman" w:hAnsi="Times New Roman"/>
          <w:sz w:val="28"/>
          <w:szCs w:val="28"/>
        </w:rPr>
        <w:t>особи, які супроводжують збройні сили, але фактично не входять до їхнього складу, наприклад цивільні особи з екіпажів військових літаків, військові кореспонденти, постачальники, особовий склад робочих підрозділів або служб побутового обслуговування збройних сил за умови, що вони отримали на це дозвіл тих збройних сил, які вони супроводжують, для чого останні видають їм посвідчення особи за зразком (додаток 2);</w:t>
      </w:r>
    </w:p>
    <w:p w14:paraId="2986FD2A" w14:textId="77777777" w:rsidR="00825798" w:rsidRPr="00A14C83" w:rsidRDefault="00825798" w:rsidP="00A14C83">
      <w:pPr>
        <w:spacing w:after="0" w:line="240" w:lineRule="auto"/>
        <w:ind w:firstLine="709"/>
        <w:jc w:val="both"/>
        <w:rPr>
          <w:rFonts w:ascii="Times New Roman" w:hAnsi="Times New Roman"/>
          <w:sz w:val="28"/>
          <w:szCs w:val="28"/>
        </w:rPr>
      </w:pPr>
      <w:bookmarkStart w:id="29" w:name="n1434"/>
      <w:bookmarkEnd w:id="29"/>
      <w:r w:rsidRPr="00A14C83">
        <w:rPr>
          <w:rFonts w:ascii="Times New Roman" w:hAnsi="Times New Roman"/>
          <w:sz w:val="28"/>
          <w:szCs w:val="28"/>
        </w:rPr>
        <w:t>члени екіпажів суден торговельного флоту, зокрема капітани, лоцмани та юнги, а також екіпажів цивільних повітряних суден сторін конфлікту, які не користуються більш сприятливим режимом згідно з будь-якими іншими положеннями міжнародного права;</w:t>
      </w:r>
    </w:p>
    <w:p w14:paraId="3AAB04BB" w14:textId="77777777" w:rsidR="00825798" w:rsidRPr="00A14C83" w:rsidRDefault="00825798" w:rsidP="00A14C83">
      <w:pPr>
        <w:spacing w:after="0" w:line="240" w:lineRule="auto"/>
        <w:ind w:firstLine="709"/>
        <w:jc w:val="both"/>
        <w:rPr>
          <w:rFonts w:ascii="Times New Roman" w:hAnsi="Times New Roman"/>
          <w:sz w:val="28"/>
          <w:szCs w:val="28"/>
        </w:rPr>
      </w:pPr>
      <w:bookmarkStart w:id="30" w:name="n1435"/>
      <w:bookmarkEnd w:id="30"/>
      <w:r w:rsidRPr="00A14C83">
        <w:rPr>
          <w:rFonts w:ascii="Times New Roman" w:hAnsi="Times New Roman"/>
          <w:sz w:val="28"/>
          <w:szCs w:val="28"/>
        </w:rPr>
        <w:t>жителі неокупованої території, які під час наближення ворога озброюються, щоб чинити опір силам загарбника, не маючи часу сформуватися в регулярні війська, за умови, що вони носять зброю відкрито й дотримуються законів і звичаїв війни.</w:t>
      </w:r>
    </w:p>
    <w:p w14:paraId="58D05F2B" w14:textId="6E213ED1" w:rsidR="00825798" w:rsidRPr="00A14C83" w:rsidRDefault="00825798" w:rsidP="00A14C83">
      <w:pPr>
        <w:spacing w:after="0" w:line="240" w:lineRule="auto"/>
        <w:ind w:firstLine="709"/>
        <w:jc w:val="both"/>
        <w:rPr>
          <w:rFonts w:ascii="Times New Roman" w:hAnsi="Times New Roman"/>
          <w:sz w:val="28"/>
          <w:szCs w:val="28"/>
        </w:rPr>
      </w:pPr>
      <w:bookmarkStart w:id="31" w:name="n1437"/>
      <w:bookmarkStart w:id="32" w:name="n46"/>
      <w:bookmarkEnd w:id="31"/>
      <w:bookmarkEnd w:id="32"/>
      <w:r w:rsidRPr="00A14C83">
        <w:rPr>
          <w:rFonts w:ascii="Times New Roman" w:hAnsi="Times New Roman"/>
          <w:b/>
          <w:bCs/>
          <w:sz w:val="28"/>
          <w:szCs w:val="28"/>
        </w:rPr>
        <w:t>Віроломство</w:t>
      </w:r>
      <w:r w:rsidRPr="00A14C83">
        <w:rPr>
          <w:rFonts w:ascii="Times New Roman" w:hAnsi="Times New Roman"/>
          <w:sz w:val="28"/>
          <w:szCs w:val="28"/>
        </w:rPr>
        <w:t xml:space="preserve"> - дії, спрямовані на те, щоб викликати довіру противника, примусити його повірити,  що він має право на захист і зобов’язаний надати такий захист згідно з  нормами міжнародного права, які застосовуються в період збройних конфліктів, з метою його обману. Заборонено вбивати, завдавати поранення або брати в полон противника, вдаючись до віроломства.</w:t>
      </w:r>
    </w:p>
    <w:p w14:paraId="4CDFE0BE" w14:textId="77777777" w:rsidR="00825798" w:rsidRPr="00A14C83" w:rsidRDefault="00825798" w:rsidP="00A14C83">
      <w:pPr>
        <w:spacing w:after="0" w:line="240" w:lineRule="auto"/>
        <w:ind w:firstLine="709"/>
        <w:jc w:val="both"/>
        <w:rPr>
          <w:rFonts w:ascii="Times New Roman" w:hAnsi="Times New Roman"/>
          <w:sz w:val="28"/>
          <w:szCs w:val="28"/>
        </w:rPr>
      </w:pPr>
      <w:bookmarkStart w:id="33" w:name="n47"/>
      <w:bookmarkEnd w:id="33"/>
      <w:r w:rsidRPr="00A14C83">
        <w:rPr>
          <w:rFonts w:ascii="Times New Roman" w:hAnsi="Times New Roman"/>
          <w:sz w:val="28"/>
          <w:szCs w:val="28"/>
        </w:rPr>
        <w:t>Прикладами віроломства є симулювання:</w:t>
      </w:r>
    </w:p>
    <w:p w14:paraId="43BDB6FC" w14:textId="77777777" w:rsidR="00825798" w:rsidRPr="00A14C83" w:rsidRDefault="00825798" w:rsidP="00A14C83">
      <w:pPr>
        <w:spacing w:after="0" w:line="240" w:lineRule="auto"/>
        <w:ind w:firstLine="709"/>
        <w:jc w:val="both"/>
        <w:rPr>
          <w:rFonts w:ascii="Times New Roman" w:hAnsi="Times New Roman"/>
          <w:sz w:val="28"/>
          <w:szCs w:val="28"/>
        </w:rPr>
      </w:pPr>
      <w:bookmarkStart w:id="34" w:name="n48"/>
      <w:bookmarkEnd w:id="34"/>
      <w:r w:rsidRPr="00A14C83">
        <w:rPr>
          <w:rFonts w:ascii="Times New Roman" w:hAnsi="Times New Roman"/>
          <w:sz w:val="28"/>
          <w:szCs w:val="28"/>
        </w:rPr>
        <w:t>наміру вести переговори під прапором перемир’я;</w:t>
      </w:r>
    </w:p>
    <w:p w14:paraId="6021B2D8" w14:textId="77777777" w:rsidR="00825798" w:rsidRPr="00A14C83" w:rsidRDefault="00825798" w:rsidP="00A14C83">
      <w:pPr>
        <w:spacing w:after="0" w:line="240" w:lineRule="auto"/>
        <w:ind w:firstLine="709"/>
        <w:jc w:val="both"/>
        <w:rPr>
          <w:rFonts w:ascii="Times New Roman" w:hAnsi="Times New Roman"/>
          <w:sz w:val="28"/>
          <w:szCs w:val="28"/>
        </w:rPr>
      </w:pPr>
      <w:bookmarkStart w:id="35" w:name="n49"/>
      <w:bookmarkEnd w:id="35"/>
      <w:r w:rsidRPr="00A14C83">
        <w:rPr>
          <w:rFonts w:ascii="Times New Roman" w:hAnsi="Times New Roman"/>
          <w:sz w:val="28"/>
          <w:szCs w:val="28"/>
        </w:rPr>
        <w:t>капітуляції;</w:t>
      </w:r>
    </w:p>
    <w:p w14:paraId="07D6E562" w14:textId="77777777" w:rsidR="00825798" w:rsidRPr="00A14C83" w:rsidRDefault="00825798" w:rsidP="00A14C83">
      <w:pPr>
        <w:spacing w:after="0" w:line="240" w:lineRule="auto"/>
        <w:ind w:firstLine="709"/>
        <w:jc w:val="both"/>
        <w:rPr>
          <w:rFonts w:ascii="Times New Roman" w:hAnsi="Times New Roman"/>
          <w:sz w:val="28"/>
          <w:szCs w:val="28"/>
        </w:rPr>
      </w:pPr>
      <w:bookmarkStart w:id="36" w:name="n50"/>
      <w:bookmarkEnd w:id="36"/>
      <w:r w:rsidRPr="00A14C83">
        <w:rPr>
          <w:rFonts w:ascii="Times New Roman" w:hAnsi="Times New Roman"/>
          <w:sz w:val="28"/>
          <w:szCs w:val="28"/>
        </w:rPr>
        <w:t>виходу із ладу (небоєздатності) внаслідок поранення або хвороби;</w:t>
      </w:r>
    </w:p>
    <w:p w14:paraId="5A2A9D11" w14:textId="77777777" w:rsidR="00825798" w:rsidRPr="00A14C83" w:rsidRDefault="00825798" w:rsidP="00A14C83">
      <w:pPr>
        <w:spacing w:after="0" w:line="240" w:lineRule="auto"/>
        <w:ind w:firstLine="709"/>
        <w:jc w:val="both"/>
        <w:rPr>
          <w:rFonts w:ascii="Times New Roman" w:hAnsi="Times New Roman"/>
          <w:sz w:val="28"/>
          <w:szCs w:val="28"/>
        </w:rPr>
      </w:pPr>
      <w:bookmarkStart w:id="37" w:name="n51"/>
      <w:bookmarkEnd w:id="37"/>
      <w:r w:rsidRPr="00A14C83">
        <w:rPr>
          <w:rFonts w:ascii="Times New Roman" w:hAnsi="Times New Roman"/>
          <w:sz w:val="28"/>
          <w:szCs w:val="28"/>
        </w:rPr>
        <w:t xml:space="preserve">володіння статусом цивільної особи або </w:t>
      </w:r>
      <w:proofErr w:type="spellStart"/>
      <w:r w:rsidRPr="00A14C83">
        <w:rPr>
          <w:rFonts w:ascii="Times New Roman" w:hAnsi="Times New Roman"/>
          <w:sz w:val="28"/>
          <w:szCs w:val="28"/>
        </w:rPr>
        <w:t>некомбатанта</w:t>
      </w:r>
      <w:proofErr w:type="spellEnd"/>
      <w:r w:rsidRPr="00A14C83">
        <w:rPr>
          <w:rFonts w:ascii="Times New Roman" w:hAnsi="Times New Roman"/>
          <w:sz w:val="28"/>
          <w:szCs w:val="28"/>
        </w:rPr>
        <w:t>;</w:t>
      </w:r>
    </w:p>
    <w:p w14:paraId="2FD8856B" w14:textId="77777777" w:rsidR="00825798" w:rsidRPr="00A14C83" w:rsidRDefault="00825798" w:rsidP="00A14C83">
      <w:pPr>
        <w:spacing w:after="0" w:line="240" w:lineRule="auto"/>
        <w:ind w:firstLine="709"/>
        <w:jc w:val="both"/>
        <w:rPr>
          <w:rFonts w:ascii="Times New Roman" w:hAnsi="Times New Roman"/>
          <w:sz w:val="28"/>
          <w:szCs w:val="28"/>
        </w:rPr>
      </w:pPr>
      <w:bookmarkStart w:id="38" w:name="n52"/>
      <w:bookmarkEnd w:id="38"/>
      <w:r w:rsidRPr="00A14C83">
        <w:rPr>
          <w:rFonts w:ascii="Times New Roman" w:hAnsi="Times New Roman"/>
          <w:sz w:val="28"/>
          <w:szCs w:val="28"/>
        </w:rPr>
        <w:t>володіння статусом, який надає захист, шляхом використання розпізнавальних емблем (знаків) чи форми одягу Організації Об’єднаних Націй або нейтральних держав та держав, які не беруть участі в міжнародному збройному конфлікті.</w:t>
      </w:r>
    </w:p>
    <w:p w14:paraId="20833775" w14:textId="0C73DAD4" w:rsidR="00825798" w:rsidRPr="00A14C83" w:rsidRDefault="00825798" w:rsidP="00A14C83">
      <w:pPr>
        <w:spacing w:after="0" w:line="240" w:lineRule="auto"/>
        <w:ind w:firstLine="709"/>
        <w:jc w:val="both"/>
        <w:rPr>
          <w:rFonts w:ascii="Times New Roman" w:hAnsi="Times New Roman"/>
          <w:sz w:val="28"/>
          <w:szCs w:val="28"/>
        </w:rPr>
      </w:pPr>
      <w:bookmarkStart w:id="39" w:name="n53"/>
      <w:bookmarkEnd w:id="39"/>
      <w:r w:rsidRPr="00A14C83">
        <w:rPr>
          <w:rFonts w:ascii="Times New Roman" w:hAnsi="Times New Roman"/>
          <w:sz w:val="28"/>
          <w:szCs w:val="28"/>
        </w:rPr>
        <w:t>МГП не забороняє використання військових хитрощів з метою введення противника в оману (маскування, демонстративні дії, дезінформація, імітація тощо).</w:t>
      </w:r>
    </w:p>
    <w:p w14:paraId="64F35852" w14:textId="73C3878E" w:rsidR="00825798" w:rsidRPr="00A14C83" w:rsidRDefault="00825798" w:rsidP="00A14C83">
      <w:pPr>
        <w:spacing w:after="0" w:line="240" w:lineRule="auto"/>
        <w:ind w:firstLine="709"/>
        <w:jc w:val="both"/>
        <w:rPr>
          <w:rFonts w:ascii="Times New Roman" w:hAnsi="Times New Roman"/>
          <w:sz w:val="28"/>
          <w:szCs w:val="28"/>
        </w:rPr>
      </w:pPr>
      <w:bookmarkStart w:id="40" w:name="n54"/>
      <w:bookmarkEnd w:id="40"/>
      <w:r w:rsidRPr="00A14C83">
        <w:rPr>
          <w:rFonts w:ascii="Times New Roman" w:hAnsi="Times New Roman"/>
          <w:b/>
          <w:bCs/>
          <w:sz w:val="28"/>
          <w:szCs w:val="28"/>
        </w:rPr>
        <w:t>Внутрішньо переміщена особа</w:t>
      </w:r>
      <w:r w:rsidRPr="00A14C83">
        <w:rPr>
          <w:rFonts w:ascii="Times New Roman" w:hAnsi="Times New Roman"/>
          <w:sz w:val="28"/>
          <w:szCs w:val="28"/>
        </w:rPr>
        <w:t xml:space="preserve"> - громадянин України, іноземець або особа без громадянства, яка перебуває на території України на законних підставах та має право на постійне проживання в Україні, яку змусили залишити або покинути своє місце проживання у результаті або з метою уникнення негативних наслідків збройного конфлікту, окупації, повсюдних проявів насильства, порушень прав людини та надзвичайних ситуацій природного чи техногенного характеру.</w:t>
      </w:r>
    </w:p>
    <w:p w14:paraId="6690334E" w14:textId="45FFEF7C" w:rsidR="00825798" w:rsidRPr="00A14C83" w:rsidRDefault="00825798" w:rsidP="00A14C83">
      <w:pPr>
        <w:spacing w:after="0" w:line="240" w:lineRule="auto"/>
        <w:ind w:firstLine="709"/>
        <w:jc w:val="both"/>
        <w:rPr>
          <w:rFonts w:ascii="Times New Roman" w:hAnsi="Times New Roman"/>
          <w:sz w:val="28"/>
          <w:szCs w:val="28"/>
        </w:rPr>
      </w:pPr>
      <w:bookmarkStart w:id="41" w:name="n55"/>
      <w:bookmarkEnd w:id="41"/>
      <w:r w:rsidRPr="00A14C83">
        <w:rPr>
          <w:rFonts w:ascii="Times New Roman" w:hAnsi="Times New Roman"/>
          <w:b/>
          <w:bCs/>
          <w:sz w:val="28"/>
          <w:szCs w:val="28"/>
        </w:rPr>
        <w:t>Військовий об’єкт</w:t>
      </w:r>
      <w:r w:rsidRPr="00A14C83">
        <w:rPr>
          <w:rFonts w:ascii="Times New Roman" w:hAnsi="Times New Roman"/>
          <w:sz w:val="28"/>
          <w:szCs w:val="28"/>
        </w:rPr>
        <w:t xml:space="preserve"> - будь-який об’єкт, який в силу свого характеру, місцезнаходження, призначення чи використання може бути застосований у воєнних діях та повне або часткове руйнування, захоплення або нейтралізація якого за існуючих в даний момент умов надає певну військову перевагу.</w:t>
      </w:r>
    </w:p>
    <w:p w14:paraId="450D184B" w14:textId="77777777" w:rsidR="00825798" w:rsidRPr="00A14C83" w:rsidRDefault="00825798" w:rsidP="00A14C83">
      <w:pPr>
        <w:spacing w:after="0" w:line="240" w:lineRule="auto"/>
        <w:ind w:firstLine="709"/>
        <w:jc w:val="both"/>
        <w:rPr>
          <w:rFonts w:ascii="Times New Roman" w:hAnsi="Times New Roman"/>
          <w:sz w:val="28"/>
          <w:szCs w:val="28"/>
        </w:rPr>
      </w:pPr>
      <w:bookmarkStart w:id="42" w:name="n56"/>
      <w:bookmarkEnd w:id="42"/>
      <w:r w:rsidRPr="00A14C83">
        <w:rPr>
          <w:rFonts w:ascii="Times New Roman" w:hAnsi="Times New Roman"/>
          <w:sz w:val="28"/>
          <w:szCs w:val="28"/>
        </w:rPr>
        <w:t>Військовими об’єктами є:</w:t>
      </w:r>
    </w:p>
    <w:p w14:paraId="2269D0BC" w14:textId="77777777" w:rsidR="00825798" w:rsidRPr="00A14C83" w:rsidRDefault="00825798" w:rsidP="00A14C83">
      <w:pPr>
        <w:spacing w:after="0" w:line="240" w:lineRule="auto"/>
        <w:ind w:firstLine="709"/>
        <w:jc w:val="both"/>
        <w:rPr>
          <w:rFonts w:ascii="Times New Roman" w:hAnsi="Times New Roman"/>
          <w:sz w:val="28"/>
          <w:szCs w:val="28"/>
        </w:rPr>
      </w:pPr>
      <w:bookmarkStart w:id="43" w:name="n57"/>
      <w:bookmarkEnd w:id="43"/>
      <w:r w:rsidRPr="00A14C83">
        <w:rPr>
          <w:rFonts w:ascii="Times New Roman" w:hAnsi="Times New Roman"/>
          <w:sz w:val="28"/>
          <w:szCs w:val="28"/>
        </w:rPr>
        <w:t>підрозділи збройних сил і організованих збройних формувань (особовий склад, озброєння і військова техніка), за винятком медичних формувань, санітарно-транспортних засобів, духовного персоналу та їхнього майна;</w:t>
      </w:r>
    </w:p>
    <w:p w14:paraId="50798DD1" w14:textId="77777777" w:rsidR="00825798" w:rsidRPr="00A14C83" w:rsidRDefault="00825798" w:rsidP="00A14C83">
      <w:pPr>
        <w:spacing w:after="0" w:line="240" w:lineRule="auto"/>
        <w:ind w:firstLine="709"/>
        <w:jc w:val="both"/>
        <w:rPr>
          <w:rFonts w:ascii="Times New Roman" w:hAnsi="Times New Roman"/>
          <w:sz w:val="28"/>
          <w:szCs w:val="28"/>
        </w:rPr>
      </w:pPr>
      <w:bookmarkStart w:id="44" w:name="n58"/>
      <w:bookmarkEnd w:id="44"/>
      <w:r w:rsidRPr="00A14C83">
        <w:rPr>
          <w:rFonts w:ascii="Times New Roman" w:hAnsi="Times New Roman"/>
          <w:sz w:val="28"/>
          <w:szCs w:val="28"/>
        </w:rPr>
        <w:lastRenderedPageBreak/>
        <w:t>об’єкти (споруди, будинки, позиції, казарми, склади тощо), що використовуються або підготовлені до використання у військових цілях;</w:t>
      </w:r>
    </w:p>
    <w:p w14:paraId="62427CBD" w14:textId="77777777" w:rsidR="00825798" w:rsidRPr="00A14C83" w:rsidRDefault="00825798" w:rsidP="00A14C83">
      <w:pPr>
        <w:spacing w:after="0" w:line="240" w:lineRule="auto"/>
        <w:ind w:firstLine="709"/>
        <w:jc w:val="both"/>
        <w:rPr>
          <w:rFonts w:ascii="Times New Roman" w:hAnsi="Times New Roman"/>
          <w:sz w:val="28"/>
          <w:szCs w:val="28"/>
        </w:rPr>
      </w:pPr>
      <w:bookmarkStart w:id="45" w:name="n59"/>
      <w:bookmarkEnd w:id="45"/>
      <w:r w:rsidRPr="00A14C83">
        <w:rPr>
          <w:rFonts w:ascii="Times New Roman" w:hAnsi="Times New Roman"/>
          <w:sz w:val="28"/>
          <w:szCs w:val="28"/>
        </w:rPr>
        <w:t>інші об’єкти, які за своїм характером, значенням, розташуванням, призначенням або використанням можуть бути використані у воєнних діях і чиє повне або часткове зруйнування, захоплення чи нейтралізація в конкретних умовах обстановки надає явну військову перевагу.</w:t>
      </w:r>
    </w:p>
    <w:p w14:paraId="2BB85B7E" w14:textId="77777777" w:rsidR="00825798" w:rsidRPr="00A14C83" w:rsidRDefault="00825798" w:rsidP="00A14C83">
      <w:pPr>
        <w:spacing w:after="0" w:line="240" w:lineRule="auto"/>
        <w:ind w:firstLine="709"/>
        <w:jc w:val="both"/>
        <w:rPr>
          <w:rFonts w:ascii="Times New Roman" w:hAnsi="Times New Roman"/>
          <w:sz w:val="28"/>
          <w:szCs w:val="28"/>
        </w:rPr>
      </w:pPr>
      <w:bookmarkStart w:id="46" w:name="n60"/>
      <w:bookmarkEnd w:id="46"/>
      <w:r w:rsidRPr="00A14C83">
        <w:rPr>
          <w:rFonts w:ascii="Times New Roman" w:hAnsi="Times New Roman"/>
          <w:sz w:val="28"/>
          <w:szCs w:val="28"/>
        </w:rPr>
        <w:t>Військові об’єкти вважаються законними цілями для нападу.</w:t>
      </w:r>
    </w:p>
    <w:p w14:paraId="5A9ABBC6" w14:textId="77777777" w:rsidR="00825798" w:rsidRPr="00A14C83" w:rsidRDefault="00825798" w:rsidP="00A14C83">
      <w:pPr>
        <w:spacing w:after="0" w:line="240" w:lineRule="auto"/>
        <w:ind w:firstLine="709"/>
        <w:jc w:val="both"/>
        <w:rPr>
          <w:rFonts w:ascii="Times New Roman" w:hAnsi="Times New Roman"/>
          <w:sz w:val="28"/>
          <w:szCs w:val="28"/>
        </w:rPr>
      </w:pPr>
      <w:bookmarkStart w:id="47" w:name="n61"/>
      <w:bookmarkEnd w:id="47"/>
      <w:r w:rsidRPr="00A14C83">
        <w:rPr>
          <w:rFonts w:ascii="Times New Roman" w:hAnsi="Times New Roman"/>
          <w:sz w:val="28"/>
          <w:szCs w:val="28"/>
        </w:rPr>
        <w:t>Військовий об’єкт залишається таким навіть у випадку, якщо на ньому перебувають цивільні особи.</w:t>
      </w:r>
    </w:p>
    <w:p w14:paraId="7D22944F" w14:textId="367E1C2F" w:rsidR="00825798" w:rsidRPr="00A14C83" w:rsidRDefault="00825798" w:rsidP="00A14C83">
      <w:pPr>
        <w:spacing w:after="0" w:line="240" w:lineRule="auto"/>
        <w:ind w:firstLine="709"/>
        <w:jc w:val="both"/>
        <w:rPr>
          <w:rFonts w:ascii="Times New Roman" w:hAnsi="Times New Roman"/>
          <w:sz w:val="28"/>
          <w:szCs w:val="28"/>
        </w:rPr>
      </w:pPr>
      <w:bookmarkStart w:id="48" w:name="n62"/>
      <w:bookmarkEnd w:id="48"/>
      <w:r w:rsidRPr="00A14C83">
        <w:rPr>
          <w:rFonts w:ascii="Times New Roman" w:hAnsi="Times New Roman"/>
          <w:b/>
          <w:bCs/>
          <w:sz w:val="28"/>
          <w:szCs w:val="28"/>
        </w:rPr>
        <w:t>Військові трофеї</w:t>
      </w:r>
      <w:r w:rsidRPr="00A14C83">
        <w:rPr>
          <w:rFonts w:ascii="Times New Roman" w:hAnsi="Times New Roman"/>
          <w:sz w:val="28"/>
          <w:szCs w:val="28"/>
        </w:rPr>
        <w:t xml:space="preserve"> - захоплене у противника озброєння, військова техніка та інше військове майно, яке може використовуватися стороною, що їх захопила.</w:t>
      </w:r>
    </w:p>
    <w:p w14:paraId="32A0A4CB" w14:textId="77777777" w:rsidR="00825798" w:rsidRPr="00A14C83" w:rsidRDefault="00825798" w:rsidP="00A14C83">
      <w:pPr>
        <w:spacing w:after="0" w:line="240" w:lineRule="auto"/>
        <w:ind w:firstLine="709"/>
        <w:jc w:val="both"/>
        <w:rPr>
          <w:rFonts w:ascii="Times New Roman" w:hAnsi="Times New Roman"/>
          <w:sz w:val="28"/>
          <w:szCs w:val="28"/>
        </w:rPr>
      </w:pPr>
      <w:bookmarkStart w:id="49" w:name="n63"/>
      <w:bookmarkEnd w:id="49"/>
      <w:r w:rsidRPr="00A14C83">
        <w:rPr>
          <w:rFonts w:ascii="Times New Roman" w:hAnsi="Times New Roman"/>
          <w:sz w:val="28"/>
          <w:szCs w:val="28"/>
        </w:rPr>
        <w:t>Перед тим, як використовувати військові трофеї, з них необхідно зняти емблеми і знаки противника та встановити власні емблеми (знаки).</w:t>
      </w:r>
    </w:p>
    <w:p w14:paraId="57DED098" w14:textId="77777777" w:rsidR="00825798" w:rsidRPr="00A14C83" w:rsidRDefault="00825798" w:rsidP="00A14C83">
      <w:pPr>
        <w:spacing w:after="0" w:line="240" w:lineRule="auto"/>
        <w:ind w:firstLine="709"/>
        <w:jc w:val="both"/>
        <w:rPr>
          <w:rFonts w:ascii="Times New Roman" w:hAnsi="Times New Roman"/>
          <w:sz w:val="28"/>
          <w:szCs w:val="28"/>
        </w:rPr>
      </w:pPr>
      <w:bookmarkStart w:id="50" w:name="n64"/>
      <w:bookmarkEnd w:id="50"/>
      <w:r w:rsidRPr="00A14C83">
        <w:rPr>
          <w:rFonts w:ascii="Times New Roman" w:hAnsi="Times New Roman"/>
          <w:sz w:val="28"/>
          <w:szCs w:val="28"/>
        </w:rPr>
        <w:t>Військові трофеї належать державі, а не окремим військовослужбовцям.</w:t>
      </w:r>
    </w:p>
    <w:p w14:paraId="19F530B0" w14:textId="0B0B855F" w:rsidR="00825798" w:rsidRPr="00A14C83" w:rsidRDefault="00825798" w:rsidP="00A14C83">
      <w:pPr>
        <w:spacing w:after="0" w:line="240" w:lineRule="auto"/>
        <w:ind w:firstLine="709"/>
        <w:jc w:val="both"/>
        <w:rPr>
          <w:rFonts w:ascii="Times New Roman" w:hAnsi="Times New Roman"/>
          <w:sz w:val="28"/>
          <w:szCs w:val="28"/>
        </w:rPr>
      </w:pPr>
      <w:bookmarkStart w:id="51" w:name="n65"/>
      <w:bookmarkEnd w:id="51"/>
      <w:r w:rsidRPr="00A14C83">
        <w:rPr>
          <w:rFonts w:ascii="Times New Roman" w:hAnsi="Times New Roman"/>
          <w:b/>
          <w:bCs/>
          <w:sz w:val="28"/>
          <w:szCs w:val="28"/>
        </w:rPr>
        <w:t>Геноцид</w:t>
      </w:r>
      <w:r w:rsidRPr="00A14C83">
        <w:rPr>
          <w:rFonts w:ascii="Times New Roman" w:hAnsi="Times New Roman"/>
          <w:sz w:val="28"/>
          <w:szCs w:val="28"/>
        </w:rPr>
        <w:t xml:space="preserve"> - діяння, умисно вчинене з метою повного або часткового знищення будь-якої національної, етнічної, расової чи релігійної групи як такої шляхом позбавлення життя членів такої групи чи заподіяння їм тяжких тілесних ушкоджень або дій, що спричинили розумовий розлад, створення для групи життєвих умов, розрахованих на повне чи часткове її фізичне знищення, скорочення дітонародження чи запобігання йому в такій групі або шляхом насильницької передачі дітей з такої групи в іншу.</w:t>
      </w:r>
    </w:p>
    <w:p w14:paraId="644D8BB3" w14:textId="2FFEDDD5" w:rsidR="00825798" w:rsidRPr="00A14C83" w:rsidRDefault="00825798" w:rsidP="00A14C83">
      <w:pPr>
        <w:spacing w:after="0" w:line="240" w:lineRule="auto"/>
        <w:ind w:firstLine="709"/>
        <w:jc w:val="both"/>
        <w:rPr>
          <w:rFonts w:ascii="Times New Roman" w:hAnsi="Times New Roman"/>
          <w:sz w:val="28"/>
          <w:szCs w:val="28"/>
        </w:rPr>
      </w:pPr>
      <w:bookmarkStart w:id="52" w:name="n1442"/>
      <w:bookmarkStart w:id="53" w:name="n1443"/>
      <w:bookmarkStart w:id="54" w:name="n66"/>
      <w:bookmarkEnd w:id="52"/>
      <w:bookmarkEnd w:id="53"/>
      <w:bookmarkEnd w:id="54"/>
      <w:r w:rsidRPr="00A14C83">
        <w:rPr>
          <w:rFonts w:ascii="Times New Roman" w:hAnsi="Times New Roman"/>
          <w:b/>
          <w:bCs/>
          <w:sz w:val="28"/>
          <w:szCs w:val="28"/>
        </w:rPr>
        <w:t>Демілітаризована зона</w:t>
      </w:r>
      <w:r w:rsidRPr="00A14C83">
        <w:rPr>
          <w:rFonts w:ascii="Times New Roman" w:hAnsi="Times New Roman"/>
          <w:sz w:val="28"/>
          <w:szCs w:val="28"/>
        </w:rPr>
        <w:t xml:space="preserve"> - будь-яка зона, із якої за згодою між сторонами, що знаходяться у збройному конфлікті, виведені всі комбатанти та мобільні бойові засоби, а також стаціонарні воєнні установки і споруди, що не мають використовуватися у ворожих цілях. Влада і населення цієї зони повинні утримуватися від ворожих дій.</w:t>
      </w:r>
    </w:p>
    <w:p w14:paraId="0DF52E1E" w14:textId="77777777" w:rsidR="00825798" w:rsidRPr="00A14C83" w:rsidRDefault="00825798" w:rsidP="00A14C83">
      <w:pPr>
        <w:spacing w:after="0" w:line="240" w:lineRule="auto"/>
        <w:ind w:firstLine="709"/>
        <w:jc w:val="both"/>
        <w:rPr>
          <w:rFonts w:ascii="Times New Roman" w:hAnsi="Times New Roman"/>
          <w:sz w:val="28"/>
          <w:szCs w:val="28"/>
        </w:rPr>
      </w:pPr>
      <w:bookmarkStart w:id="55" w:name="n67"/>
      <w:bookmarkEnd w:id="55"/>
      <w:r w:rsidRPr="00A14C83">
        <w:rPr>
          <w:rFonts w:ascii="Times New Roman" w:hAnsi="Times New Roman"/>
          <w:sz w:val="28"/>
          <w:szCs w:val="28"/>
        </w:rPr>
        <w:t>Демілітаризована зона позначається знаками, які погоджуються між сторонами, що знаходяться у збройному конфлікті.</w:t>
      </w:r>
    </w:p>
    <w:p w14:paraId="49994CE6" w14:textId="6FEF0C5E" w:rsidR="00825798" w:rsidRPr="00A14C83" w:rsidRDefault="00825798" w:rsidP="00A14C83">
      <w:pPr>
        <w:spacing w:after="0" w:line="240" w:lineRule="auto"/>
        <w:ind w:firstLine="709"/>
        <w:jc w:val="both"/>
        <w:rPr>
          <w:rFonts w:ascii="Times New Roman" w:hAnsi="Times New Roman"/>
          <w:sz w:val="28"/>
          <w:szCs w:val="28"/>
        </w:rPr>
      </w:pPr>
      <w:bookmarkStart w:id="56" w:name="n1447"/>
      <w:bookmarkStart w:id="57" w:name="n68"/>
      <w:bookmarkEnd w:id="56"/>
      <w:bookmarkEnd w:id="57"/>
      <w:r w:rsidRPr="00A14C83">
        <w:rPr>
          <w:rFonts w:ascii="Times New Roman" w:hAnsi="Times New Roman"/>
          <w:b/>
          <w:bCs/>
          <w:sz w:val="28"/>
          <w:szCs w:val="28"/>
        </w:rPr>
        <w:t>Депортація або насильницьке переміщення населення</w:t>
      </w:r>
      <w:r w:rsidRPr="00A14C83">
        <w:rPr>
          <w:rFonts w:ascii="Times New Roman" w:hAnsi="Times New Roman"/>
          <w:sz w:val="28"/>
          <w:szCs w:val="28"/>
        </w:rPr>
        <w:t xml:space="preserve"> - насильницьке переміщення осіб, які зазнали виселення або інших примусових дій, з району, в якому вони законно перебувають, за відсутності підстав, що допускаються міжнародним правом.</w:t>
      </w:r>
    </w:p>
    <w:p w14:paraId="1927ED06" w14:textId="2FBEEE43" w:rsidR="00825798" w:rsidRPr="00A14C83" w:rsidRDefault="00825798" w:rsidP="00A14C83">
      <w:pPr>
        <w:spacing w:after="0" w:line="240" w:lineRule="auto"/>
        <w:ind w:firstLine="709"/>
        <w:jc w:val="both"/>
        <w:rPr>
          <w:rFonts w:ascii="Times New Roman" w:hAnsi="Times New Roman"/>
          <w:sz w:val="28"/>
          <w:szCs w:val="28"/>
        </w:rPr>
      </w:pPr>
      <w:bookmarkStart w:id="58" w:name="n69"/>
      <w:bookmarkEnd w:id="58"/>
      <w:r w:rsidRPr="00A14C83">
        <w:rPr>
          <w:rFonts w:ascii="Times New Roman" w:hAnsi="Times New Roman"/>
          <w:b/>
          <w:bCs/>
          <w:sz w:val="28"/>
          <w:szCs w:val="28"/>
        </w:rPr>
        <w:t>Держава, яка не воює (невоююча держава)</w:t>
      </w:r>
      <w:r w:rsidRPr="00A14C83">
        <w:rPr>
          <w:rFonts w:ascii="Times New Roman" w:hAnsi="Times New Roman"/>
          <w:sz w:val="28"/>
          <w:szCs w:val="28"/>
        </w:rPr>
        <w:t xml:space="preserve"> - держава, яка на відміну від нейтральної держави не зв’язує себе зобов’язанням рівного ставлення до воюючих.</w:t>
      </w:r>
    </w:p>
    <w:p w14:paraId="2BBCAE03" w14:textId="77777777" w:rsidR="00825798" w:rsidRPr="00A14C83" w:rsidRDefault="00825798" w:rsidP="00A14C83">
      <w:pPr>
        <w:spacing w:after="0" w:line="240" w:lineRule="auto"/>
        <w:ind w:firstLine="709"/>
        <w:jc w:val="both"/>
        <w:rPr>
          <w:rFonts w:ascii="Times New Roman" w:hAnsi="Times New Roman"/>
          <w:sz w:val="28"/>
          <w:szCs w:val="28"/>
        </w:rPr>
      </w:pPr>
      <w:bookmarkStart w:id="59" w:name="n70"/>
      <w:bookmarkEnd w:id="59"/>
      <w:r w:rsidRPr="00A14C83">
        <w:rPr>
          <w:rFonts w:ascii="Times New Roman" w:hAnsi="Times New Roman"/>
          <w:sz w:val="28"/>
          <w:szCs w:val="28"/>
        </w:rPr>
        <w:t>Держава, яка не воює, не використовує свої збройні сили, може надавати підтримку воюючій стороні у міжнародному збройному конфлікті іншими засобами (надання озброєння, військового майна, баз, аеродромів тощо).</w:t>
      </w:r>
    </w:p>
    <w:p w14:paraId="006C70BA" w14:textId="51D623EB" w:rsidR="00825798" w:rsidRPr="00A14C83" w:rsidRDefault="00825798" w:rsidP="00A14C83">
      <w:pPr>
        <w:spacing w:after="0" w:line="240" w:lineRule="auto"/>
        <w:ind w:firstLine="709"/>
        <w:jc w:val="both"/>
        <w:rPr>
          <w:rFonts w:ascii="Times New Roman" w:hAnsi="Times New Roman"/>
          <w:sz w:val="28"/>
          <w:szCs w:val="28"/>
        </w:rPr>
      </w:pPr>
      <w:bookmarkStart w:id="60" w:name="n71"/>
      <w:bookmarkEnd w:id="60"/>
      <w:r w:rsidRPr="00A14C83">
        <w:rPr>
          <w:rFonts w:ascii="Times New Roman" w:hAnsi="Times New Roman"/>
          <w:b/>
          <w:bCs/>
          <w:sz w:val="28"/>
          <w:szCs w:val="28"/>
        </w:rPr>
        <w:t>Духовний персонал (як військовий, так і цивільний)</w:t>
      </w:r>
      <w:r w:rsidRPr="00A14C83">
        <w:rPr>
          <w:rFonts w:ascii="Times New Roman" w:hAnsi="Times New Roman"/>
          <w:sz w:val="28"/>
          <w:szCs w:val="28"/>
        </w:rPr>
        <w:t xml:space="preserve"> - особи, які зайняті виключно виконанням своїх духовних функцій у:</w:t>
      </w:r>
    </w:p>
    <w:p w14:paraId="5B2D358F" w14:textId="77777777" w:rsidR="00825798" w:rsidRPr="00A14C83" w:rsidRDefault="00825798" w:rsidP="00A14C83">
      <w:pPr>
        <w:spacing w:after="0" w:line="240" w:lineRule="auto"/>
        <w:ind w:firstLine="709"/>
        <w:jc w:val="both"/>
        <w:rPr>
          <w:rFonts w:ascii="Times New Roman" w:hAnsi="Times New Roman"/>
          <w:sz w:val="28"/>
          <w:szCs w:val="28"/>
        </w:rPr>
      </w:pPr>
      <w:bookmarkStart w:id="61" w:name="n72"/>
      <w:bookmarkEnd w:id="61"/>
      <w:r w:rsidRPr="00A14C83">
        <w:rPr>
          <w:rFonts w:ascii="Times New Roman" w:hAnsi="Times New Roman"/>
          <w:sz w:val="28"/>
          <w:szCs w:val="28"/>
        </w:rPr>
        <w:t>збройних силах сторони, що перебуває в конфлікті;</w:t>
      </w:r>
    </w:p>
    <w:p w14:paraId="706C8C4F" w14:textId="77777777" w:rsidR="00825798" w:rsidRPr="00A14C83" w:rsidRDefault="00825798" w:rsidP="00A14C83">
      <w:pPr>
        <w:spacing w:after="0" w:line="240" w:lineRule="auto"/>
        <w:ind w:firstLine="709"/>
        <w:jc w:val="both"/>
        <w:rPr>
          <w:rFonts w:ascii="Times New Roman" w:hAnsi="Times New Roman"/>
          <w:sz w:val="28"/>
          <w:szCs w:val="28"/>
        </w:rPr>
      </w:pPr>
      <w:bookmarkStart w:id="62" w:name="n1421"/>
      <w:bookmarkEnd w:id="62"/>
      <w:r w:rsidRPr="00A14C83">
        <w:rPr>
          <w:rFonts w:ascii="Times New Roman" w:hAnsi="Times New Roman"/>
          <w:sz w:val="28"/>
          <w:szCs w:val="28"/>
        </w:rPr>
        <w:t>медичних формуваннях або санітарно-транспортних засобах сторони, що перебуває в конфлікті;</w:t>
      </w:r>
    </w:p>
    <w:p w14:paraId="0F4FA472" w14:textId="77777777" w:rsidR="00825798" w:rsidRPr="00A14C83" w:rsidRDefault="00825798" w:rsidP="00A14C83">
      <w:pPr>
        <w:spacing w:after="0" w:line="240" w:lineRule="auto"/>
        <w:ind w:firstLine="709"/>
        <w:jc w:val="both"/>
        <w:rPr>
          <w:rFonts w:ascii="Times New Roman" w:hAnsi="Times New Roman"/>
          <w:sz w:val="28"/>
          <w:szCs w:val="28"/>
        </w:rPr>
      </w:pPr>
      <w:bookmarkStart w:id="63" w:name="n73"/>
      <w:bookmarkEnd w:id="63"/>
      <w:r w:rsidRPr="00A14C83">
        <w:rPr>
          <w:rFonts w:ascii="Times New Roman" w:hAnsi="Times New Roman"/>
          <w:sz w:val="28"/>
          <w:szCs w:val="28"/>
        </w:rPr>
        <w:t>організаціях цивільної оборони сторони, що перебуває в конфлікті.</w:t>
      </w:r>
    </w:p>
    <w:p w14:paraId="7D6452B2" w14:textId="69DB8BBB" w:rsidR="00825798" w:rsidRPr="00A14C83" w:rsidRDefault="00825798" w:rsidP="00A14C83">
      <w:pPr>
        <w:spacing w:after="0" w:line="240" w:lineRule="auto"/>
        <w:ind w:firstLine="709"/>
        <w:jc w:val="both"/>
        <w:rPr>
          <w:rFonts w:ascii="Times New Roman" w:hAnsi="Times New Roman"/>
          <w:b/>
          <w:bCs/>
          <w:sz w:val="28"/>
          <w:szCs w:val="28"/>
        </w:rPr>
      </w:pPr>
      <w:bookmarkStart w:id="64" w:name="n74"/>
      <w:bookmarkEnd w:id="64"/>
      <w:r w:rsidRPr="00A14C83">
        <w:rPr>
          <w:rFonts w:ascii="Times New Roman" w:hAnsi="Times New Roman"/>
          <w:b/>
          <w:bCs/>
          <w:sz w:val="28"/>
          <w:szCs w:val="28"/>
        </w:rPr>
        <w:t>Жертви збройного конфлікту:</w:t>
      </w:r>
    </w:p>
    <w:p w14:paraId="0CC57A17" w14:textId="77777777" w:rsidR="00825798" w:rsidRPr="00A14C83" w:rsidRDefault="00825798" w:rsidP="00A14C83">
      <w:pPr>
        <w:spacing w:after="0" w:line="240" w:lineRule="auto"/>
        <w:ind w:firstLine="709"/>
        <w:jc w:val="both"/>
        <w:rPr>
          <w:rFonts w:ascii="Times New Roman" w:hAnsi="Times New Roman"/>
          <w:sz w:val="28"/>
          <w:szCs w:val="28"/>
        </w:rPr>
      </w:pPr>
      <w:bookmarkStart w:id="65" w:name="n75"/>
      <w:bookmarkEnd w:id="65"/>
      <w:r w:rsidRPr="00A14C83">
        <w:rPr>
          <w:rFonts w:ascii="Times New Roman" w:hAnsi="Times New Roman"/>
          <w:sz w:val="28"/>
          <w:szCs w:val="28"/>
        </w:rPr>
        <w:t>поранені та хворі;</w:t>
      </w:r>
    </w:p>
    <w:p w14:paraId="0EE98EEA" w14:textId="77777777" w:rsidR="00825798" w:rsidRPr="00A14C83" w:rsidRDefault="00825798" w:rsidP="00A14C83">
      <w:pPr>
        <w:spacing w:after="0" w:line="240" w:lineRule="auto"/>
        <w:ind w:firstLine="709"/>
        <w:jc w:val="both"/>
        <w:rPr>
          <w:rFonts w:ascii="Times New Roman" w:hAnsi="Times New Roman"/>
          <w:sz w:val="28"/>
          <w:szCs w:val="28"/>
        </w:rPr>
      </w:pPr>
      <w:bookmarkStart w:id="66" w:name="n76"/>
      <w:bookmarkEnd w:id="66"/>
      <w:r w:rsidRPr="00A14C83">
        <w:rPr>
          <w:rFonts w:ascii="Times New Roman" w:hAnsi="Times New Roman"/>
          <w:sz w:val="28"/>
          <w:szCs w:val="28"/>
        </w:rPr>
        <w:t>особи, які потерпіли  корабельну аварію (аварію літального апарата);</w:t>
      </w:r>
    </w:p>
    <w:p w14:paraId="311C5038" w14:textId="77777777" w:rsidR="00825798" w:rsidRPr="00A14C83" w:rsidRDefault="00825798" w:rsidP="00A14C83">
      <w:pPr>
        <w:spacing w:after="0" w:line="240" w:lineRule="auto"/>
        <w:ind w:firstLine="709"/>
        <w:jc w:val="both"/>
        <w:rPr>
          <w:rFonts w:ascii="Times New Roman" w:hAnsi="Times New Roman"/>
          <w:sz w:val="28"/>
          <w:szCs w:val="28"/>
        </w:rPr>
      </w:pPr>
      <w:bookmarkStart w:id="67" w:name="n77"/>
      <w:bookmarkEnd w:id="67"/>
      <w:r w:rsidRPr="00A14C83">
        <w:rPr>
          <w:rFonts w:ascii="Times New Roman" w:hAnsi="Times New Roman"/>
          <w:sz w:val="28"/>
          <w:szCs w:val="28"/>
        </w:rPr>
        <w:t>особи, зниклі безвісти;</w:t>
      </w:r>
    </w:p>
    <w:p w14:paraId="3EBA7936" w14:textId="77777777" w:rsidR="00825798" w:rsidRPr="00A14C83" w:rsidRDefault="00825798" w:rsidP="00A14C83">
      <w:pPr>
        <w:spacing w:after="0" w:line="240" w:lineRule="auto"/>
        <w:ind w:firstLine="709"/>
        <w:jc w:val="both"/>
        <w:rPr>
          <w:rFonts w:ascii="Times New Roman" w:hAnsi="Times New Roman"/>
          <w:sz w:val="28"/>
          <w:szCs w:val="28"/>
        </w:rPr>
      </w:pPr>
      <w:bookmarkStart w:id="68" w:name="n1448"/>
      <w:bookmarkStart w:id="69" w:name="n78"/>
      <w:bookmarkEnd w:id="68"/>
      <w:bookmarkEnd w:id="69"/>
      <w:r w:rsidRPr="00A14C83">
        <w:rPr>
          <w:rFonts w:ascii="Times New Roman" w:hAnsi="Times New Roman"/>
          <w:sz w:val="28"/>
          <w:szCs w:val="28"/>
        </w:rPr>
        <w:lastRenderedPageBreak/>
        <w:t>загиблі (померлі);</w:t>
      </w:r>
    </w:p>
    <w:p w14:paraId="12C8F43F" w14:textId="77777777" w:rsidR="00825798" w:rsidRPr="00A14C83" w:rsidRDefault="00825798" w:rsidP="00A14C83">
      <w:pPr>
        <w:spacing w:after="0" w:line="240" w:lineRule="auto"/>
        <w:ind w:firstLine="709"/>
        <w:jc w:val="both"/>
        <w:rPr>
          <w:rFonts w:ascii="Times New Roman" w:hAnsi="Times New Roman"/>
          <w:sz w:val="28"/>
          <w:szCs w:val="28"/>
        </w:rPr>
      </w:pPr>
      <w:bookmarkStart w:id="70" w:name="n79"/>
      <w:bookmarkEnd w:id="70"/>
      <w:r w:rsidRPr="00A14C83">
        <w:rPr>
          <w:rFonts w:ascii="Times New Roman" w:hAnsi="Times New Roman"/>
          <w:sz w:val="28"/>
          <w:szCs w:val="28"/>
        </w:rPr>
        <w:t>військовополонені або інші особи, свобода яких обмежена у зв’язку зі збройним конфліктом;</w:t>
      </w:r>
    </w:p>
    <w:p w14:paraId="424ED061" w14:textId="77777777" w:rsidR="00825798" w:rsidRPr="00A14C83" w:rsidRDefault="00825798" w:rsidP="00A14C83">
      <w:pPr>
        <w:spacing w:after="0" w:line="240" w:lineRule="auto"/>
        <w:ind w:firstLine="709"/>
        <w:jc w:val="both"/>
        <w:rPr>
          <w:rFonts w:ascii="Times New Roman" w:hAnsi="Times New Roman"/>
          <w:sz w:val="28"/>
          <w:szCs w:val="28"/>
        </w:rPr>
      </w:pPr>
      <w:bookmarkStart w:id="71" w:name="n80"/>
      <w:bookmarkEnd w:id="71"/>
      <w:r w:rsidRPr="00A14C83">
        <w:rPr>
          <w:rFonts w:ascii="Times New Roman" w:hAnsi="Times New Roman"/>
          <w:sz w:val="28"/>
          <w:szCs w:val="28"/>
        </w:rPr>
        <w:t>цивільні особи, які знаходяться в районі воєнних дій та на окупованій території.</w:t>
      </w:r>
    </w:p>
    <w:p w14:paraId="649CFB9E" w14:textId="14B38B4C" w:rsidR="00825798" w:rsidRPr="00A14C83" w:rsidRDefault="00825798" w:rsidP="00A14C83">
      <w:pPr>
        <w:spacing w:after="0" w:line="240" w:lineRule="auto"/>
        <w:ind w:firstLine="709"/>
        <w:jc w:val="both"/>
        <w:rPr>
          <w:rFonts w:ascii="Times New Roman" w:hAnsi="Times New Roman"/>
          <w:sz w:val="28"/>
          <w:szCs w:val="28"/>
        </w:rPr>
      </w:pPr>
      <w:bookmarkStart w:id="72" w:name="n81"/>
      <w:bookmarkEnd w:id="72"/>
      <w:r w:rsidRPr="00A14C83">
        <w:rPr>
          <w:rFonts w:ascii="Times New Roman" w:hAnsi="Times New Roman"/>
          <w:b/>
          <w:bCs/>
          <w:sz w:val="28"/>
          <w:szCs w:val="28"/>
        </w:rPr>
        <w:t>Журналісти,</w:t>
      </w:r>
      <w:r w:rsidRPr="00A14C83">
        <w:rPr>
          <w:rFonts w:ascii="Times New Roman" w:hAnsi="Times New Roman"/>
          <w:sz w:val="28"/>
          <w:szCs w:val="28"/>
        </w:rPr>
        <w:t xml:space="preserve"> які не входять до складу збройних сил і знаходяться в службових </w:t>
      </w:r>
      <w:proofErr w:type="spellStart"/>
      <w:r w:rsidRPr="00A14C83">
        <w:rPr>
          <w:rFonts w:ascii="Times New Roman" w:hAnsi="Times New Roman"/>
          <w:sz w:val="28"/>
          <w:szCs w:val="28"/>
        </w:rPr>
        <w:t>відрядженнях</w:t>
      </w:r>
      <w:proofErr w:type="spellEnd"/>
      <w:r w:rsidRPr="00A14C83">
        <w:rPr>
          <w:rFonts w:ascii="Times New Roman" w:hAnsi="Times New Roman"/>
          <w:sz w:val="28"/>
          <w:szCs w:val="28"/>
        </w:rPr>
        <w:t xml:space="preserve"> у районах збройних конфліктів, вважаються цивільними особами та знаходяться під захистом МГП, за винятком окремих випадків і на період, коли вони беруть безпосередню участь у воєнних діях.</w:t>
      </w:r>
    </w:p>
    <w:p w14:paraId="756DC931" w14:textId="54B092C4" w:rsidR="00825798" w:rsidRPr="00A14C83" w:rsidRDefault="00825798" w:rsidP="00A14C83">
      <w:pPr>
        <w:spacing w:after="0" w:line="240" w:lineRule="auto"/>
        <w:ind w:firstLine="709"/>
        <w:jc w:val="both"/>
        <w:rPr>
          <w:rFonts w:ascii="Times New Roman" w:hAnsi="Times New Roman"/>
          <w:sz w:val="28"/>
          <w:szCs w:val="28"/>
        </w:rPr>
      </w:pPr>
      <w:bookmarkStart w:id="73" w:name="n82"/>
      <w:bookmarkEnd w:id="73"/>
      <w:r w:rsidRPr="00A14C83">
        <w:rPr>
          <w:rFonts w:ascii="Times New Roman" w:hAnsi="Times New Roman"/>
          <w:b/>
          <w:bCs/>
          <w:sz w:val="28"/>
          <w:szCs w:val="28"/>
        </w:rPr>
        <w:t xml:space="preserve">Загиблі (померлі) </w:t>
      </w:r>
      <w:r w:rsidRPr="00A14C83">
        <w:rPr>
          <w:rFonts w:ascii="Times New Roman" w:hAnsi="Times New Roman"/>
          <w:sz w:val="28"/>
          <w:szCs w:val="28"/>
        </w:rPr>
        <w:t>- особи, які загинули (померли) з причин, пов’язаних із веденням воєнних дій. Останки таких осіб, у тому числі й тих, хто не є громадянами держави, в якій вони загинули (померли), повинні користуватись повагою. Місця поховання таких осіб утримуються й позначаються таким чином, щоб їх завжди можна було розшукати.</w:t>
      </w:r>
    </w:p>
    <w:p w14:paraId="0FCC531E" w14:textId="2DB4AFD5" w:rsidR="00825798" w:rsidRPr="00A14C83" w:rsidRDefault="00825798" w:rsidP="00A14C83">
      <w:pPr>
        <w:spacing w:after="0" w:line="240" w:lineRule="auto"/>
        <w:ind w:firstLine="709"/>
        <w:jc w:val="both"/>
        <w:rPr>
          <w:rFonts w:ascii="Times New Roman" w:hAnsi="Times New Roman"/>
          <w:sz w:val="28"/>
          <w:szCs w:val="28"/>
        </w:rPr>
      </w:pPr>
      <w:bookmarkStart w:id="74" w:name="n83"/>
      <w:bookmarkEnd w:id="74"/>
      <w:r w:rsidRPr="00A14C83">
        <w:rPr>
          <w:rFonts w:ascii="Times New Roman" w:hAnsi="Times New Roman"/>
          <w:b/>
          <w:bCs/>
          <w:sz w:val="28"/>
          <w:szCs w:val="28"/>
        </w:rPr>
        <w:t>Залишені вибухонебезпечні боєприпаси</w:t>
      </w:r>
      <w:r w:rsidRPr="00A14C83">
        <w:rPr>
          <w:rFonts w:ascii="Times New Roman" w:hAnsi="Times New Roman"/>
          <w:sz w:val="28"/>
          <w:szCs w:val="28"/>
        </w:rPr>
        <w:t xml:space="preserve"> - вибухонебезпечні боєприпаси, які не були використані під час збройного конфлікту та були забуті чи залишені стороною у збройному конфлікті і більше не знаходяться під її контролем. Залишені вибухонебезпечні боєприпаси можуть бути чи не бути зі вставленими запальниками чи детонаторами, поставленими на звід або в інший спосіб підготовленими до використання.</w:t>
      </w:r>
    </w:p>
    <w:p w14:paraId="2C9D522F" w14:textId="7C55074F" w:rsidR="00825798" w:rsidRPr="00A14C83" w:rsidRDefault="00825798" w:rsidP="00A14C83">
      <w:pPr>
        <w:spacing w:after="0" w:line="240" w:lineRule="auto"/>
        <w:ind w:firstLine="709"/>
        <w:jc w:val="both"/>
        <w:rPr>
          <w:rFonts w:ascii="Times New Roman" w:hAnsi="Times New Roman"/>
          <w:sz w:val="28"/>
          <w:szCs w:val="28"/>
        </w:rPr>
      </w:pPr>
      <w:bookmarkStart w:id="75" w:name="n84"/>
      <w:bookmarkEnd w:id="75"/>
      <w:r w:rsidRPr="00A14C83">
        <w:rPr>
          <w:rFonts w:ascii="Times New Roman" w:hAnsi="Times New Roman"/>
          <w:b/>
          <w:bCs/>
          <w:sz w:val="28"/>
          <w:szCs w:val="28"/>
        </w:rPr>
        <w:t>Запалювальна зброя</w:t>
      </w:r>
      <w:r w:rsidRPr="00A14C83">
        <w:rPr>
          <w:rFonts w:ascii="Times New Roman" w:hAnsi="Times New Roman"/>
          <w:sz w:val="28"/>
          <w:szCs w:val="28"/>
        </w:rPr>
        <w:t xml:space="preserve"> - будь-яка зброя або боєприпаси, які в першу чергу призначені для підпалювання об’єктів або спричинення людям </w:t>
      </w:r>
      <w:proofErr w:type="spellStart"/>
      <w:r w:rsidRPr="00A14C83">
        <w:rPr>
          <w:rFonts w:ascii="Times New Roman" w:hAnsi="Times New Roman"/>
          <w:sz w:val="28"/>
          <w:szCs w:val="28"/>
        </w:rPr>
        <w:t>опіків</w:t>
      </w:r>
      <w:proofErr w:type="spellEnd"/>
      <w:r w:rsidRPr="00A14C83">
        <w:rPr>
          <w:rFonts w:ascii="Times New Roman" w:hAnsi="Times New Roman"/>
          <w:sz w:val="28"/>
          <w:szCs w:val="28"/>
        </w:rPr>
        <w:t xml:space="preserve"> від дії полум’я, тепла або того й іншого разом, які виникають в результаті хімічної реакції речовини, доставленої до цілі.</w:t>
      </w:r>
    </w:p>
    <w:p w14:paraId="2A6695F7" w14:textId="77777777" w:rsidR="00825798" w:rsidRPr="00A14C83" w:rsidRDefault="00825798" w:rsidP="00A14C83">
      <w:pPr>
        <w:spacing w:after="0" w:line="240" w:lineRule="auto"/>
        <w:ind w:firstLine="709"/>
        <w:jc w:val="both"/>
        <w:rPr>
          <w:rFonts w:ascii="Times New Roman" w:hAnsi="Times New Roman"/>
          <w:sz w:val="28"/>
          <w:szCs w:val="28"/>
        </w:rPr>
      </w:pPr>
      <w:bookmarkStart w:id="76" w:name="n85"/>
      <w:bookmarkEnd w:id="76"/>
      <w:r w:rsidRPr="00A14C83">
        <w:rPr>
          <w:rFonts w:ascii="Times New Roman" w:hAnsi="Times New Roman"/>
          <w:sz w:val="28"/>
          <w:szCs w:val="28"/>
        </w:rPr>
        <w:t xml:space="preserve">Запалювальна зброя може бути у вигляді вогнеметів, фугасів, снарядів, ракет, гранат, мін, бомб й інших </w:t>
      </w:r>
      <w:proofErr w:type="spellStart"/>
      <w:r w:rsidRPr="00A14C83">
        <w:rPr>
          <w:rFonts w:ascii="Times New Roman" w:hAnsi="Times New Roman"/>
          <w:sz w:val="28"/>
          <w:szCs w:val="28"/>
        </w:rPr>
        <w:t>ємностей</w:t>
      </w:r>
      <w:proofErr w:type="spellEnd"/>
      <w:r w:rsidRPr="00A14C83">
        <w:rPr>
          <w:rFonts w:ascii="Times New Roman" w:hAnsi="Times New Roman"/>
          <w:sz w:val="28"/>
          <w:szCs w:val="28"/>
        </w:rPr>
        <w:t xml:space="preserve"> із запалювальними речовинами.</w:t>
      </w:r>
    </w:p>
    <w:p w14:paraId="3C93E3BF" w14:textId="77777777" w:rsidR="00825798" w:rsidRPr="00A14C83" w:rsidRDefault="00825798" w:rsidP="00A14C83">
      <w:pPr>
        <w:spacing w:after="0" w:line="240" w:lineRule="auto"/>
        <w:ind w:firstLine="709"/>
        <w:jc w:val="both"/>
        <w:rPr>
          <w:rFonts w:ascii="Times New Roman" w:hAnsi="Times New Roman"/>
          <w:sz w:val="28"/>
          <w:szCs w:val="28"/>
        </w:rPr>
      </w:pPr>
      <w:bookmarkStart w:id="77" w:name="n86"/>
      <w:bookmarkEnd w:id="77"/>
      <w:r w:rsidRPr="00A14C83">
        <w:rPr>
          <w:rFonts w:ascii="Times New Roman" w:hAnsi="Times New Roman"/>
          <w:sz w:val="28"/>
          <w:szCs w:val="28"/>
        </w:rPr>
        <w:t>Запалювальна зброя не включає боєприпаси:</w:t>
      </w:r>
    </w:p>
    <w:p w14:paraId="1094E703" w14:textId="77777777" w:rsidR="00825798" w:rsidRPr="00A14C83" w:rsidRDefault="00825798" w:rsidP="00A14C83">
      <w:pPr>
        <w:spacing w:after="0" w:line="240" w:lineRule="auto"/>
        <w:ind w:firstLine="709"/>
        <w:jc w:val="both"/>
        <w:rPr>
          <w:rFonts w:ascii="Times New Roman" w:hAnsi="Times New Roman"/>
          <w:sz w:val="28"/>
          <w:szCs w:val="28"/>
        </w:rPr>
      </w:pPr>
      <w:bookmarkStart w:id="78" w:name="n87"/>
      <w:bookmarkEnd w:id="78"/>
      <w:r w:rsidRPr="00A14C83">
        <w:rPr>
          <w:rFonts w:ascii="Times New Roman" w:hAnsi="Times New Roman"/>
          <w:sz w:val="28"/>
          <w:szCs w:val="28"/>
        </w:rPr>
        <w:t>які можуть здійснювати випадкову запалювальну або опікову дію, такі як освітлювальні засоби, трасуючі снаряди, димові або сигнальні системи;</w:t>
      </w:r>
    </w:p>
    <w:p w14:paraId="3B6F22A6" w14:textId="77777777" w:rsidR="00825798" w:rsidRPr="00A14C83" w:rsidRDefault="00825798" w:rsidP="00A14C83">
      <w:pPr>
        <w:spacing w:after="0" w:line="240" w:lineRule="auto"/>
        <w:ind w:firstLine="709"/>
        <w:jc w:val="both"/>
        <w:rPr>
          <w:rFonts w:ascii="Times New Roman" w:hAnsi="Times New Roman"/>
          <w:sz w:val="28"/>
          <w:szCs w:val="28"/>
        </w:rPr>
      </w:pPr>
      <w:bookmarkStart w:id="79" w:name="n88"/>
      <w:bookmarkEnd w:id="79"/>
      <w:r w:rsidRPr="00A14C83">
        <w:rPr>
          <w:rFonts w:ascii="Times New Roman" w:hAnsi="Times New Roman"/>
          <w:sz w:val="28"/>
          <w:szCs w:val="28"/>
        </w:rPr>
        <w:t>які призначені для комбінованого впливу шляхом проникнення, вибуху або осколками із додатковим запалювальним ефектом, такі як бронебійні снаряди, осколкові снаряди, фугасні бомби та подібні боєприпаси комбінованої дії, запалювальний ефект яких спеціально не призначений викликати опіки у людей, але які використовуються проти військових об’єктів, таких як броньовані машини, літаки й установки або споруди.</w:t>
      </w:r>
    </w:p>
    <w:p w14:paraId="7B8C49A9" w14:textId="219CAA3A" w:rsidR="00825798" w:rsidRPr="00A14C83" w:rsidRDefault="00825798" w:rsidP="00A14C83">
      <w:pPr>
        <w:spacing w:after="0" w:line="240" w:lineRule="auto"/>
        <w:ind w:firstLine="709"/>
        <w:jc w:val="both"/>
        <w:rPr>
          <w:rFonts w:ascii="Times New Roman" w:hAnsi="Times New Roman"/>
          <w:sz w:val="28"/>
          <w:szCs w:val="28"/>
        </w:rPr>
      </w:pPr>
      <w:bookmarkStart w:id="80" w:name="n89"/>
      <w:bookmarkStart w:id="81" w:name="n1449"/>
      <w:bookmarkStart w:id="82" w:name="n90"/>
      <w:bookmarkEnd w:id="80"/>
      <w:bookmarkEnd w:id="81"/>
      <w:bookmarkEnd w:id="82"/>
      <w:r w:rsidRPr="00A14C83">
        <w:rPr>
          <w:rFonts w:ascii="Times New Roman" w:hAnsi="Times New Roman"/>
          <w:b/>
          <w:bCs/>
          <w:sz w:val="28"/>
          <w:szCs w:val="28"/>
        </w:rPr>
        <w:t>Збройні сили держави (сторони), яка воює</w:t>
      </w:r>
      <w:r w:rsidRPr="00A14C83">
        <w:rPr>
          <w:rFonts w:ascii="Times New Roman" w:hAnsi="Times New Roman"/>
          <w:sz w:val="28"/>
          <w:szCs w:val="28"/>
        </w:rPr>
        <w:t>, - організовані збройні формування, що знаходяться під командуванням осіб, відповідальних перед цією державою (стороною) за дії своїх підлеглих.</w:t>
      </w:r>
    </w:p>
    <w:p w14:paraId="4FF2CD35" w14:textId="77777777" w:rsidR="00825798" w:rsidRPr="00A14C83" w:rsidRDefault="00825798" w:rsidP="00A14C83">
      <w:pPr>
        <w:spacing w:after="0" w:line="240" w:lineRule="auto"/>
        <w:ind w:firstLine="709"/>
        <w:jc w:val="both"/>
        <w:rPr>
          <w:rFonts w:ascii="Times New Roman" w:hAnsi="Times New Roman"/>
          <w:sz w:val="28"/>
          <w:szCs w:val="28"/>
        </w:rPr>
      </w:pPr>
      <w:bookmarkStart w:id="83" w:name="n91"/>
      <w:bookmarkEnd w:id="83"/>
      <w:r w:rsidRPr="00A14C83">
        <w:rPr>
          <w:rFonts w:ascii="Times New Roman" w:hAnsi="Times New Roman"/>
          <w:sz w:val="28"/>
          <w:szCs w:val="28"/>
        </w:rPr>
        <w:t>Заборонено насильно примушувати громадян держави-противника до участі у воєнних діях проти своєї держави.</w:t>
      </w:r>
    </w:p>
    <w:p w14:paraId="30B74AFD" w14:textId="77777777" w:rsidR="00825798" w:rsidRPr="00A14C83" w:rsidRDefault="00825798" w:rsidP="00A14C83">
      <w:pPr>
        <w:spacing w:after="0" w:line="240" w:lineRule="auto"/>
        <w:ind w:firstLine="709"/>
        <w:jc w:val="both"/>
        <w:rPr>
          <w:rFonts w:ascii="Times New Roman" w:hAnsi="Times New Roman"/>
          <w:sz w:val="28"/>
          <w:szCs w:val="28"/>
        </w:rPr>
      </w:pPr>
      <w:bookmarkStart w:id="84" w:name="n92"/>
      <w:bookmarkEnd w:id="84"/>
      <w:r w:rsidRPr="00A14C83">
        <w:rPr>
          <w:rFonts w:ascii="Times New Roman" w:hAnsi="Times New Roman"/>
          <w:sz w:val="28"/>
          <w:szCs w:val="28"/>
        </w:rPr>
        <w:t>Військовослужбовці додержуються порядку і правил, встановлених військовими статутами та іншими актами законодавства, які забезпечують можливість дотримання МГП.</w:t>
      </w:r>
    </w:p>
    <w:p w14:paraId="53260B3E" w14:textId="235B3837" w:rsidR="00825798" w:rsidRPr="00A14C83" w:rsidRDefault="00825798" w:rsidP="00A14C83">
      <w:pPr>
        <w:spacing w:after="0" w:line="240" w:lineRule="auto"/>
        <w:ind w:firstLine="709"/>
        <w:jc w:val="both"/>
        <w:rPr>
          <w:rFonts w:ascii="Times New Roman" w:hAnsi="Times New Roman"/>
          <w:b/>
          <w:bCs/>
          <w:sz w:val="28"/>
          <w:szCs w:val="28"/>
        </w:rPr>
      </w:pPr>
      <w:bookmarkStart w:id="85" w:name="n1450"/>
      <w:bookmarkStart w:id="86" w:name="n93"/>
      <w:bookmarkEnd w:id="85"/>
      <w:bookmarkEnd w:id="86"/>
      <w:r w:rsidRPr="00A14C83">
        <w:rPr>
          <w:rFonts w:ascii="Times New Roman" w:hAnsi="Times New Roman"/>
          <w:b/>
          <w:bCs/>
          <w:sz w:val="28"/>
          <w:szCs w:val="28"/>
        </w:rPr>
        <w:t xml:space="preserve">До складу збройних сил входять комбатанти (ті, які воюють) та </w:t>
      </w:r>
      <w:proofErr w:type="spellStart"/>
      <w:r w:rsidRPr="00A14C83">
        <w:rPr>
          <w:rFonts w:ascii="Times New Roman" w:hAnsi="Times New Roman"/>
          <w:b/>
          <w:bCs/>
          <w:sz w:val="28"/>
          <w:szCs w:val="28"/>
        </w:rPr>
        <w:t>некомбатанти</w:t>
      </w:r>
      <w:proofErr w:type="spellEnd"/>
      <w:r w:rsidRPr="00A14C83">
        <w:rPr>
          <w:rFonts w:ascii="Times New Roman" w:hAnsi="Times New Roman"/>
          <w:b/>
          <w:bCs/>
          <w:sz w:val="28"/>
          <w:szCs w:val="28"/>
        </w:rPr>
        <w:t xml:space="preserve"> (ті, які не воюють) - медичний і духовний персонал, інтенданти, військові кореспонденти, юристи тощо.</w:t>
      </w:r>
      <w:bookmarkStart w:id="87" w:name="n1451"/>
      <w:bookmarkEnd w:id="87"/>
    </w:p>
    <w:p w14:paraId="39227E8D" w14:textId="4E090077" w:rsidR="00825798" w:rsidRPr="00A14C83" w:rsidRDefault="00825798" w:rsidP="00A14C83">
      <w:pPr>
        <w:spacing w:after="0" w:line="240" w:lineRule="auto"/>
        <w:ind w:firstLine="709"/>
        <w:jc w:val="both"/>
        <w:rPr>
          <w:rFonts w:ascii="Times New Roman" w:hAnsi="Times New Roman"/>
          <w:sz w:val="28"/>
          <w:szCs w:val="28"/>
        </w:rPr>
      </w:pPr>
      <w:bookmarkStart w:id="88" w:name="n1453"/>
      <w:bookmarkStart w:id="89" w:name="n94"/>
      <w:bookmarkStart w:id="90" w:name="n95"/>
      <w:bookmarkEnd w:id="88"/>
      <w:bookmarkEnd w:id="89"/>
      <w:bookmarkEnd w:id="90"/>
      <w:r w:rsidRPr="00A14C83">
        <w:rPr>
          <w:rFonts w:ascii="Times New Roman" w:hAnsi="Times New Roman"/>
          <w:b/>
          <w:bCs/>
          <w:sz w:val="28"/>
          <w:szCs w:val="28"/>
        </w:rPr>
        <w:t xml:space="preserve">Інтернування </w:t>
      </w:r>
      <w:r w:rsidRPr="00A14C83">
        <w:rPr>
          <w:rFonts w:ascii="Times New Roman" w:hAnsi="Times New Roman"/>
          <w:sz w:val="28"/>
          <w:szCs w:val="28"/>
        </w:rPr>
        <w:t xml:space="preserve">- прийняття та примусове поселення нейтральною державою або іншою державою, що не є стороною міжнародного збройного </w:t>
      </w:r>
      <w:r w:rsidRPr="00A14C83">
        <w:rPr>
          <w:rFonts w:ascii="Times New Roman" w:hAnsi="Times New Roman"/>
          <w:sz w:val="28"/>
          <w:szCs w:val="28"/>
        </w:rPr>
        <w:lastRenderedPageBreak/>
        <w:t>конфлікту, осіб, які належать до збройних сил держав, що воюють (війська сторін, у тому числі військові кораблі та літаки, військовополонені, які втекли, хворі та поранені), що змушені були увійти на її територію. Особи, піддані інтернуванню, роззброюються і розміщуються на розсуд держави, яка їх прийняла.</w:t>
      </w:r>
    </w:p>
    <w:p w14:paraId="7B5DB332" w14:textId="77777777" w:rsidR="00825798" w:rsidRPr="00A14C83" w:rsidRDefault="00825798" w:rsidP="00A14C83">
      <w:pPr>
        <w:spacing w:after="0" w:line="240" w:lineRule="auto"/>
        <w:ind w:firstLine="709"/>
        <w:jc w:val="both"/>
        <w:rPr>
          <w:rFonts w:ascii="Times New Roman" w:hAnsi="Times New Roman"/>
          <w:sz w:val="28"/>
          <w:szCs w:val="28"/>
        </w:rPr>
      </w:pPr>
      <w:bookmarkStart w:id="91" w:name="n96"/>
      <w:bookmarkEnd w:id="91"/>
      <w:r w:rsidRPr="00A14C83">
        <w:rPr>
          <w:rFonts w:ascii="Times New Roman" w:hAnsi="Times New Roman"/>
          <w:sz w:val="28"/>
          <w:szCs w:val="28"/>
        </w:rPr>
        <w:t>Інтернування також означає примусове поселення у спеціальних місцях цивільних осіб однієї із сторін, що воює, які опинилися на території противника у зв’язку з міжнародним збройним конфліктом.</w:t>
      </w:r>
    </w:p>
    <w:p w14:paraId="54B08C69" w14:textId="3C11E969" w:rsidR="00825798" w:rsidRPr="00A14C83" w:rsidRDefault="00825798" w:rsidP="00A14C83">
      <w:pPr>
        <w:spacing w:after="0" w:line="240" w:lineRule="auto"/>
        <w:ind w:firstLine="709"/>
        <w:jc w:val="both"/>
        <w:rPr>
          <w:rFonts w:ascii="Times New Roman" w:hAnsi="Times New Roman"/>
          <w:sz w:val="28"/>
          <w:szCs w:val="28"/>
        </w:rPr>
      </w:pPr>
      <w:bookmarkStart w:id="92" w:name="n97"/>
      <w:bookmarkEnd w:id="92"/>
      <w:r w:rsidRPr="00A14C83">
        <w:rPr>
          <w:rFonts w:ascii="Times New Roman" w:hAnsi="Times New Roman"/>
          <w:b/>
          <w:bCs/>
          <w:sz w:val="28"/>
          <w:szCs w:val="28"/>
        </w:rPr>
        <w:t>Комбатанти</w:t>
      </w:r>
      <w:r w:rsidRPr="00A14C83">
        <w:rPr>
          <w:rFonts w:ascii="Times New Roman" w:hAnsi="Times New Roman"/>
          <w:sz w:val="28"/>
          <w:szCs w:val="28"/>
        </w:rPr>
        <w:t xml:space="preserve"> - особи, які можуть брати безпосередню участь у воєнних діях та входять до складу збройних сил сторін. Термін «комбатант» застосовується під час міжнародного збройного конфлікту й поширюється на:</w:t>
      </w:r>
    </w:p>
    <w:p w14:paraId="14076CBE" w14:textId="77777777" w:rsidR="00825798" w:rsidRPr="00A14C83" w:rsidRDefault="00825798" w:rsidP="00A14C83">
      <w:pPr>
        <w:spacing w:after="0" w:line="240" w:lineRule="auto"/>
        <w:ind w:firstLine="709"/>
        <w:jc w:val="both"/>
        <w:rPr>
          <w:rFonts w:ascii="Times New Roman" w:hAnsi="Times New Roman"/>
          <w:sz w:val="28"/>
          <w:szCs w:val="28"/>
        </w:rPr>
      </w:pPr>
      <w:bookmarkStart w:id="93" w:name="n1454"/>
      <w:bookmarkEnd w:id="93"/>
      <w:r w:rsidRPr="00A14C83">
        <w:rPr>
          <w:rFonts w:ascii="Times New Roman" w:hAnsi="Times New Roman"/>
          <w:sz w:val="28"/>
          <w:szCs w:val="28"/>
        </w:rPr>
        <w:t>1) особовий склад ополчень і добровільних загонів, якщо вони відповідають таким умовам:</w:t>
      </w:r>
    </w:p>
    <w:p w14:paraId="7BE36B45" w14:textId="77777777" w:rsidR="00825798" w:rsidRPr="00A14C83" w:rsidRDefault="00825798" w:rsidP="00A14C83">
      <w:pPr>
        <w:pStyle w:val="a7"/>
        <w:numPr>
          <w:ilvl w:val="0"/>
          <w:numId w:val="32"/>
        </w:numPr>
        <w:spacing w:after="0" w:line="240" w:lineRule="auto"/>
        <w:ind w:left="0" w:firstLine="709"/>
        <w:jc w:val="both"/>
        <w:rPr>
          <w:rFonts w:ascii="Times New Roman" w:hAnsi="Times New Roman"/>
          <w:sz w:val="28"/>
          <w:szCs w:val="28"/>
        </w:rPr>
      </w:pPr>
      <w:bookmarkStart w:id="94" w:name="n1455"/>
      <w:bookmarkEnd w:id="94"/>
      <w:proofErr w:type="spellStart"/>
      <w:r w:rsidRPr="00A14C83">
        <w:rPr>
          <w:rFonts w:ascii="Times New Roman" w:hAnsi="Times New Roman"/>
          <w:sz w:val="28"/>
          <w:szCs w:val="28"/>
        </w:rPr>
        <w:t>знаходяться</w:t>
      </w:r>
      <w:proofErr w:type="spellEnd"/>
      <w:r w:rsidRPr="00A14C83">
        <w:rPr>
          <w:rFonts w:ascii="Times New Roman" w:hAnsi="Times New Roman"/>
          <w:sz w:val="28"/>
          <w:szCs w:val="28"/>
        </w:rPr>
        <w:t xml:space="preserve"> </w:t>
      </w:r>
      <w:proofErr w:type="spellStart"/>
      <w:r w:rsidRPr="00A14C83">
        <w:rPr>
          <w:rFonts w:ascii="Times New Roman" w:hAnsi="Times New Roman"/>
          <w:sz w:val="28"/>
          <w:szCs w:val="28"/>
        </w:rPr>
        <w:t>під</w:t>
      </w:r>
      <w:proofErr w:type="spellEnd"/>
      <w:r w:rsidRPr="00A14C83">
        <w:rPr>
          <w:rFonts w:ascii="Times New Roman" w:hAnsi="Times New Roman"/>
          <w:sz w:val="28"/>
          <w:szCs w:val="28"/>
        </w:rPr>
        <w:t xml:space="preserve"> </w:t>
      </w:r>
      <w:proofErr w:type="spellStart"/>
      <w:r w:rsidRPr="00A14C83">
        <w:rPr>
          <w:rFonts w:ascii="Times New Roman" w:hAnsi="Times New Roman"/>
          <w:sz w:val="28"/>
          <w:szCs w:val="28"/>
        </w:rPr>
        <w:t>командуванням</w:t>
      </w:r>
      <w:proofErr w:type="spellEnd"/>
      <w:r w:rsidRPr="00A14C83">
        <w:rPr>
          <w:rFonts w:ascii="Times New Roman" w:hAnsi="Times New Roman"/>
          <w:sz w:val="28"/>
          <w:szCs w:val="28"/>
        </w:rPr>
        <w:t xml:space="preserve"> особи, </w:t>
      </w:r>
      <w:proofErr w:type="spellStart"/>
      <w:r w:rsidRPr="00A14C83">
        <w:rPr>
          <w:rFonts w:ascii="Times New Roman" w:hAnsi="Times New Roman"/>
          <w:sz w:val="28"/>
          <w:szCs w:val="28"/>
        </w:rPr>
        <w:t>відповідальної</w:t>
      </w:r>
      <w:proofErr w:type="spellEnd"/>
      <w:r w:rsidRPr="00A14C83">
        <w:rPr>
          <w:rFonts w:ascii="Times New Roman" w:hAnsi="Times New Roman"/>
          <w:sz w:val="28"/>
          <w:szCs w:val="28"/>
        </w:rPr>
        <w:t xml:space="preserve"> за </w:t>
      </w:r>
      <w:proofErr w:type="spellStart"/>
      <w:r w:rsidRPr="00A14C83">
        <w:rPr>
          <w:rFonts w:ascii="Times New Roman" w:hAnsi="Times New Roman"/>
          <w:sz w:val="28"/>
          <w:szCs w:val="28"/>
        </w:rPr>
        <w:t>своїх</w:t>
      </w:r>
      <w:proofErr w:type="spellEnd"/>
      <w:r w:rsidRPr="00A14C83">
        <w:rPr>
          <w:rFonts w:ascii="Times New Roman" w:hAnsi="Times New Roman"/>
          <w:sz w:val="28"/>
          <w:szCs w:val="28"/>
        </w:rPr>
        <w:t xml:space="preserve"> </w:t>
      </w:r>
      <w:proofErr w:type="spellStart"/>
      <w:r w:rsidRPr="00A14C83">
        <w:rPr>
          <w:rFonts w:ascii="Times New Roman" w:hAnsi="Times New Roman"/>
          <w:sz w:val="28"/>
          <w:szCs w:val="28"/>
        </w:rPr>
        <w:t>підлеглих</w:t>
      </w:r>
      <w:proofErr w:type="spellEnd"/>
      <w:r w:rsidRPr="00A14C83">
        <w:rPr>
          <w:rFonts w:ascii="Times New Roman" w:hAnsi="Times New Roman"/>
          <w:sz w:val="28"/>
          <w:szCs w:val="28"/>
        </w:rPr>
        <w:t>;</w:t>
      </w:r>
    </w:p>
    <w:p w14:paraId="5E972363" w14:textId="77777777" w:rsidR="00825798" w:rsidRPr="00A14C83" w:rsidRDefault="00825798" w:rsidP="00A14C83">
      <w:pPr>
        <w:pStyle w:val="a7"/>
        <w:numPr>
          <w:ilvl w:val="0"/>
          <w:numId w:val="32"/>
        </w:numPr>
        <w:spacing w:after="0" w:line="240" w:lineRule="auto"/>
        <w:ind w:left="0" w:firstLine="709"/>
        <w:jc w:val="both"/>
        <w:rPr>
          <w:rFonts w:ascii="Times New Roman" w:hAnsi="Times New Roman"/>
          <w:sz w:val="28"/>
          <w:szCs w:val="28"/>
        </w:rPr>
      </w:pPr>
      <w:bookmarkStart w:id="95" w:name="n1456"/>
      <w:bookmarkEnd w:id="95"/>
      <w:r w:rsidRPr="00A14C83">
        <w:rPr>
          <w:rFonts w:ascii="Times New Roman" w:hAnsi="Times New Roman"/>
          <w:sz w:val="28"/>
          <w:szCs w:val="28"/>
        </w:rPr>
        <w:t>мають закріплену відмітну емблему, яка може бути розпізнана на відстані;</w:t>
      </w:r>
    </w:p>
    <w:p w14:paraId="67356767" w14:textId="77777777" w:rsidR="00825798" w:rsidRPr="00A14C83" w:rsidRDefault="00825798" w:rsidP="00A14C83">
      <w:pPr>
        <w:pStyle w:val="a7"/>
        <w:numPr>
          <w:ilvl w:val="0"/>
          <w:numId w:val="32"/>
        </w:numPr>
        <w:spacing w:after="0" w:line="240" w:lineRule="auto"/>
        <w:ind w:left="0" w:firstLine="709"/>
        <w:jc w:val="both"/>
        <w:rPr>
          <w:rFonts w:ascii="Times New Roman" w:hAnsi="Times New Roman"/>
          <w:sz w:val="28"/>
          <w:szCs w:val="28"/>
        </w:rPr>
      </w:pPr>
      <w:bookmarkStart w:id="96" w:name="n1457"/>
      <w:bookmarkEnd w:id="96"/>
      <w:r w:rsidRPr="00A14C83">
        <w:rPr>
          <w:rFonts w:ascii="Times New Roman" w:hAnsi="Times New Roman"/>
          <w:sz w:val="28"/>
          <w:szCs w:val="28"/>
        </w:rPr>
        <w:t>відкрито носять зброю;</w:t>
      </w:r>
    </w:p>
    <w:p w14:paraId="06CCBD7A" w14:textId="77777777" w:rsidR="00825798" w:rsidRPr="00A14C83" w:rsidRDefault="00825798" w:rsidP="00A14C83">
      <w:pPr>
        <w:pStyle w:val="a7"/>
        <w:numPr>
          <w:ilvl w:val="0"/>
          <w:numId w:val="32"/>
        </w:numPr>
        <w:spacing w:after="0" w:line="240" w:lineRule="auto"/>
        <w:ind w:left="0" w:firstLine="709"/>
        <w:jc w:val="both"/>
        <w:rPr>
          <w:rFonts w:ascii="Times New Roman" w:hAnsi="Times New Roman"/>
          <w:sz w:val="28"/>
          <w:szCs w:val="28"/>
        </w:rPr>
      </w:pPr>
      <w:bookmarkStart w:id="97" w:name="n1458"/>
      <w:bookmarkEnd w:id="97"/>
      <w:r w:rsidRPr="00A14C83">
        <w:rPr>
          <w:rFonts w:ascii="Times New Roman" w:hAnsi="Times New Roman"/>
          <w:sz w:val="28"/>
          <w:szCs w:val="28"/>
        </w:rPr>
        <w:t>ведуть бойові дії відповідно до законів і звичаїв війни;</w:t>
      </w:r>
    </w:p>
    <w:p w14:paraId="778DA9BD" w14:textId="77777777" w:rsidR="00825798" w:rsidRPr="00A14C83" w:rsidRDefault="00825798" w:rsidP="00A14C83">
      <w:pPr>
        <w:spacing w:after="0" w:line="240" w:lineRule="auto"/>
        <w:ind w:firstLine="709"/>
        <w:jc w:val="both"/>
        <w:rPr>
          <w:rFonts w:ascii="Times New Roman" w:hAnsi="Times New Roman"/>
          <w:sz w:val="28"/>
          <w:szCs w:val="28"/>
        </w:rPr>
      </w:pPr>
      <w:bookmarkStart w:id="98" w:name="n1459"/>
      <w:bookmarkEnd w:id="98"/>
      <w:r w:rsidRPr="00A14C83">
        <w:rPr>
          <w:rFonts w:ascii="Times New Roman" w:hAnsi="Times New Roman"/>
          <w:sz w:val="28"/>
          <w:szCs w:val="28"/>
        </w:rPr>
        <w:t xml:space="preserve">2) жителів території, що не була окупована, які при наближенні ворога добровільно взялися за зброю для того, щоб чинити опір військам, що вторглися, але не мали часу </w:t>
      </w:r>
      <w:proofErr w:type="spellStart"/>
      <w:r w:rsidRPr="00A14C83">
        <w:rPr>
          <w:rFonts w:ascii="Times New Roman" w:hAnsi="Times New Roman"/>
          <w:sz w:val="28"/>
          <w:szCs w:val="28"/>
        </w:rPr>
        <w:t>самоорганізуватися</w:t>
      </w:r>
      <w:proofErr w:type="spellEnd"/>
      <w:r w:rsidRPr="00A14C83">
        <w:rPr>
          <w:rFonts w:ascii="Times New Roman" w:hAnsi="Times New Roman"/>
          <w:sz w:val="28"/>
          <w:szCs w:val="28"/>
        </w:rPr>
        <w:t xml:space="preserve"> (якщо вони відкрито носять зброю і дотримуються законів і звичаїв війни).</w:t>
      </w:r>
    </w:p>
    <w:p w14:paraId="2510D9D5" w14:textId="1A925393" w:rsidR="00825798" w:rsidRPr="00A14C83" w:rsidRDefault="00825798" w:rsidP="00A14C83">
      <w:pPr>
        <w:spacing w:after="0" w:line="240" w:lineRule="auto"/>
        <w:ind w:firstLine="709"/>
        <w:jc w:val="both"/>
        <w:rPr>
          <w:rFonts w:ascii="Times New Roman" w:hAnsi="Times New Roman"/>
          <w:sz w:val="28"/>
          <w:szCs w:val="28"/>
        </w:rPr>
      </w:pPr>
      <w:bookmarkStart w:id="99" w:name="n1460"/>
      <w:bookmarkStart w:id="100" w:name="n103"/>
      <w:bookmarkEnd w:id="99"/>
      <w:bookmarkEnd w:id="100"/>
      <w:r w:rsidRPr="00A14C83">
        <w:rPr>
          <w:rFonts w:ascii="Times New Roman" w:hAnsi="Times New Roman"/>
          <w:b/>
          <w:bCs/>
          <w:sz w:val="28"/>
          <w:szCs w:val="28"/>
        </w:rPr>
        <w:t>Культурні цінності</w:t>
      </w:r>
      <w:r w:rsidRPr="00A14C83">
        <w:rPr>
          <w:rFonts w:ascii="Times New Roman" w:hAnsi="Times New Roman"/>
          <w:sz w:val="28"/>
          <w:szCs w:val="28"/>
        </w:rPr>
        <w:t xml:space="preserve"> - об’єкти, що мають велике значення для культурної спадщини народів і відіграють важливу роль у духовному житті людей (пам’ятники архітектури та історії, твори мистецтва, релігійні або світські пам’ятники, археологічні об’єкти, музеї, бібліотеки, архіви, театри тощо).</w:t>
      </w:r>
    </w:p>
    <w:p w14:paraId="57E36A5C" w14:textId="72B9F28F" w:rsidR="00825798" w:rsidRPr="00A14C83" w:rsidRDefault="00825798" w:rsidP="00A14C83">
      <w:pPr>
        <w:spacing w:after="0" w:line="240" w:lineRule="auto"/>
        <w:ind w:firstLine="709"/>
        <w:jc w:val="both"/>
        <w:rPr>
          <w:rFonts w:ascii="Times New Roman" w:hAnsi="Times New Roman"/>
          <w:sz w:val="28"/>
          <w:szCs w:val="28"/>
        </w:rPr>
      </w:pPr>
      <w:bookmarkStart w:id="101" w:name="n104"/>
      <w:bookmarkStart w:id="102" w:name="n107"/>
      <w:bookmarkEnd w:id="101"/>
      <w:bookmarkEnd w:id="102"/>
      <w:r w:rsidRPr="00A14C83">
        <w:rPr>
          <w:rFonts w:ascii="Times New Roman" w:hAnsi="Times New Roman"/>
          <w:b/>
          <w:bCs/>
          <w:sz w:val="28"/>
          <w:szCs w:val="28"/>
        </w:rPr>
        <w:t>Медичний персонал (як військовий, так і цивільний)</w:t>
      </w:r>
      <w:r w:rsidRPr="00A14C83">
        <w:rPr>
          <w:rFonts w:ascii="Times New Roman" w:hAnsi="Times New Roman"/>
          <w:sz w:val="28"/>
          <w:szCs w:val="28"/>
        </w:rPr>
        <w:t xml:space="preserve"> - особи, які входять до складу медичних формувань і призначені (постійно або тимчасово) для виконання винятково медичних функцій - розшуку, евакуації, транспортування, встановлення діагнозу чи лікування, включаючи надання першої допомоги та допомоги пораненим, хворим і особам, які потерпіли корабельну аварію (аварію літального апарата), а також для здійснення профілактики захворювань або для здійснення адміністративно-господарського забезпечення медичних формувань та роботи на санітарному транспорті.</w:t>
      </w:r>
    </w:p>
    <w:p w14:paraId="4A743B11" w14:textId="77777777" w:rsidR="00825798" w:rsidRPr="00A14C83" w:rsidRDefault="00825798" w:rsidP="00A14C83">
      <w:pPr>
        <w:spacing w:after="0" w:line="240" w:lineRule="auto"/>
        <w:ind w:firstLine="709"/>
        <w:jc w:val="both"/>
        <w:rPr>
          <w:rFonts w:ascii="Times New Roman" w:hAnsi="Times New Roman"/>
          <w:sz w:val="28"/>
          <w:szCs w:val="28"/>
        </w:rPr>
      </w:pPr>
      <w:bookmarkStart w:id="103" w:name="n108"/>
      <w:bookmarkEnd w:id="103"/>
      <w:r w:rsidRPr="00A14C83">
        <w:rPr>
          <w:rFonts w:ascii="Times New Roman" w:hAnsi="Times New Roman"/>
          <w:sz w:val="28"/>
          <w:szCs w:val="28"/>
        </w:rPr>
        <w:t>Військовий медичний персонал може мати легку особисту зброю для самооборони та захисту поранених і хворих.</w:t>
      </w:r>
    </w:p>
    <w:p w14:paraId="680AC760" w14:textId="1D0DB287" w:rsidR="00825798" w:rsidRPr="00A14C83" w:rsidRDefault="00825798" w:rsidP="00A14C83">
      <w:pPr>
        <w:spacing w:after="0" w:line="240" w:lineRule="auto"/>
        <w:ind w:firstLine="709"/>
        <w:jc w:val="both"/>
        <w:rPr>
          <w:rFonts w:ascii="Times New Roman" w:hAnsi="Times New Roman"/>
          <w:sz w:val="28"/>
          <w:szCs w:val="28"/>
        </w:rPr>
      </w:pPr>
      <w:bookmarkStart w:id="104" w:name="n109"/>
      <w:bookmarkEnd w:id="104"/>
      <w:r w:rsidRPr="00A14C83">
        <w:rPr>
          <w:rFonts w:ascii="Times New Roman" w:hAnsi="Times New Roman"/>
          <w:b/>
          <w:bCs/>
          <w:sz w:val="28"/>
          <w:szCs w:val="28"/>
        </w:rPr>
        <w:t>Медичні формування</w:t>
      </w:r>
      <w:r w:rsidRPr="00A14C83">
        <w:rPr>
          <w:rFonts w:ascii="Times New Roman" w:hAnsi="Times New Roman"/>
          <w:sz w:val="28"/>
          <w:szCs w:val="28"/>
        </w:rPr>
        <w:t xml:space="preserve"> - установи та інші формування, як військові, так і цивільні, створені для медичних цілей: для розшуку, підбирання, транспортування, встановлення діагнозу або лікування, включаючи надання першої допомоги пораненим, хворим і особам, що зазнали корабельної аварії, а також для профілактики захворювань. Наприклад шпиталі або інші подібні медичні центри і інститути, склади медичного майна та медико-фармацевтичні склади таких формувань. Медичні формування можуть бути стаціонарними або рухомими, постійними або тимчасовими.</w:t>
      </w:r>
    </w:p>
    <w:p w14:paraId="008FA3AB" w14:textId="707A0ECE" w:rsidR="00825798" w:rsidRPr="00A14C83" w:rsidRDefault="00825798" w:rsidP="00A14C83">
      <w:pPr>
        <w:spacing w:after="0" w:line="240" w:lineRule="auto"/>
        <w:ind w:firstLine="709"/>
        <w:jc w:val="both"/>
        <w:rPr>
          <w:rFonts w:ascii="Times New Roman" w:hAnsi="Times New Roman"/>
          <w:sz w:val="28"/>
          <w:szCs w:val="28"/>
        </w:rPr>
      </w:pPr>
      <w:bookmarkStart w:id="105" w:name="n110"/>
      <w:bookmarkEnd w:id="105"/>
      <w:r w:rsidRPr="00A14C83">
        <w:rPr>
          <w:rFonts w:ascii="Times New Roman" w:hAnsi="Times New Roman"/>
          <w:b/>
          <w:bCs/>
          <w:sz w:val="28"/>
          <w:szCs w:val="28"/>
        </w:rPr>
        <w:t>Міжнародний збройний конфлікт</w:t>
      </w:r>
      <w:r w:rsidRPr="00A14C83">
        <w:rPr>
          <w:rFonts w:ascii="Times New Roman" w:hAnsi="Times New Roman"/>
          <w:sz w:val="28"/>
          <w:szCs w:val="28"/>
        </w:rPr>
        <w:t xml:space="preserve"> - будь-яке зіткнення між двома або більше державами із застосуванням збройних сил.</w:t>
      </w:r>
    </w:p>
    <w:p w14:paraId="218678EA" w14:textId="404795DE" w:rsidR="00825798" w:rsidRPr="00A14C83" w:rsidRDefault="00825798" w:rsidP="00A14C83">
      <w:pPr>
        <w:spacing w:after="0" w:line="240" w:lineRule="auto"/>
        <w:ind w:firstLine="709"/>
        <w:jc w:val="both"/>
        <w:rPr>
          <w:rFonts w:ascii="Times New Roman" w:hAnsi="Times New Roman"/>
          <w:sz w:val="28"/>
          <w:szCs w:val="28"/>
        </w:rPr>
      </w:pPr>
      <w:bookmarkStart w:id="106" w:name="n111"/>
      <w:bookmarkEnd w:id="106"/>
      <w:r w:rsidRPr="00A14C83">
        <w:rPr>
          <w:rFonts w:ascii="Times New Roman" w:hAnsi="Times New Roman"/>
          <w:b/>
          <w:bCs/>
          <w:sz w:val="28"/>
          <w:szCs w:val="28"/>
        </w:rPr>
        <w:lastRenderedPageBreak/>
        <w:t>Місцевість, що не обороняється</w:t>
      </w:r>
      <w:r w:rsidRPr="00A14C83">
        <w:rPr>
          <w:rFonts w:ascii="Times New Roman" w:hAnsi="Times New Roman"/>
          <w:sz w:val="28"/>
          <w:szCs w:val="28"/>
        </w:rPr>
        <w:t>, - будь-яка місцевість (населений пункт), що знаходиться в районі воєнних дій або поблизу нього і є відкритою (відкритим) для окупації противником.</w:t>
      </w:r>
    </w:p>
    <w:p w14:paraId="3ED97FC7" w14:textId="77777777" w:rsidR="00825798" w:rsidRPr="00A14C83" w:rsidRDefault="00825798" w:rsidP="00A14C83">
      <w:pPr>
        <w:spacing w:after="0" w:line="240" w:lineRule="auto"/>
        <w:ind w:firstLine="709"/>
        <w:jc w:val="both"/>
        <w:rPr>
          <w:rFonts w:ascii="Times New Roman" w:hAnsi="Times New Roman"/>
          <w:sz w:val="28"/>
          <w:szCs w:val="28"/>
        </w:rPr>
      </w:pPr>
      <w:bookmarkStart w:id="107" w:name="n112"/>
      <w:bookmarkEnd w:id="107"/>
      <w:r w:rsidRPr="00A14C83">
        <w:rPr>
          <w:rFonts w:ascii="Times New Roman" w:hAnsi="Times New Roman"/>
          <w:sz w:val="28"/>
          <w:szCs w:val="28"/>
        </w:rPr>
        <w:t>Із місцевості, що не обороняється, мають бути евакуйовані військові об’єкти, стаціонарні воєнні установки або споруди, що не мають використовуватися з ворожою метою. Влада і населення цієї зони повинні утримуватися від ворожих дій.</w:t>
      </w:r>
    </w:p>
    <w:p w14:paraId="798FC4EB" w14:textId="77777777" w:rsidR="00825798" w:rsidRPr="00A14C83" w:rsidRDefault="00825798" w:rsidP="00A14C83">
      <w:pPr>
        <w:spacing w:after="0" w:line="240" w:lineRule="auto"/>
        <w:ind w:firstLine="709"/>
        <w:jc w:val="both"/>
        <w:rPr>
          <w:rFonts w:ascii="Times New Roman" w:hAnsi="Times New Roman"/>
          <w:sz w:val="28"/>
          <w:szCs w:val="28"/>
        </w:rPr>
      </w:pPr>
      <w:bookmarkStart w:id="108" w:name="n1461"/>
      <w:bookmarkStart w:id="109" w:name="n113"/>
      <w:bookmarkEnd w:id="108"/>
      <w:bookmarkEnd w:id="109"/>
      <w:r w:rsidRPr="00A14C83">
        <w:rPr>
          <w:rFonts w:ascii="Times New Roman" w:hAnsi="Times New Roman"/>
          <w:sz w:val="28"/>
          <w:szCs w:val="28"/>
        </w:rPr>
        <w:t>На відміну від демілітаризованих зон (для створення яких необхідна взаємна згода сторін, що знаходяться у збройному конфлікті) місцевості, що не обороняються, можуть бути створені шляхом односторонньої заяви із повідомленням про це протилежної сторони (остання повинна підтвердити одержання такого повідомлення).</w:t>
      </w:r>
    </w:p>
    <w:p w14:paraId="1B8267AE" w14:textId="77777777" w:rsidR="00825798" w:rsidRPr="00A14C83" w:rsidRDefault="00825798" w:rsidP="00A14C83">
      <w:pPr>
        <w:spacing w:after="0" w:line="240" w:lineRule="auto"/>
        <w:ind w:firstLine="709"/>
        <w:jc w:val="both"/>
        <w:rPr>
          <w:rFonts w:ascii="Times New Roman" w:hAnsi="Times New Roman"/>
          <w:sz w:val="28"/>
          <w:szCs w:val="28"/>
        </w:rPr>
      </w:pPr>
      <w:bookmarkStart w:id="110" w:name="n114"/>
      <w:bookmarkEnd w:id="110"/>
      <w:r w:rsidRPr="00A14C83">
        <w:rPr>
          <w:rFonts w:ascii="Times New Roman" w:hAnsi="Times New Roman"/>
          <w:sz w:val="28"/>
          <w:szCs w:val="28"/>
        </w:rPr>
        <w:t>Піддавати нападу місцевості, що не обороняються, та демілітаризовані зони, поширювати на них воєнні дії заборонено.</w:t>
      </w:r>
    </w:p>
    <w:p w14:paraId="7408E7D8" w14:textId="52F4A1D5" w:rsidR="00825798" w:rsidRPr="00A14C83" w:rsidRDefault="00825798" w:rsidP="00A14C83">
      <w:pPr>
        <w:spacing w:after="0" w:line="240" w:lineRule="auto"/>
        <w:ind w:firstLine="709"/>
        <w:jc w:val="both"/>
        <w:rPr>
          <w:rFonts w:ascii="Times New Roman" w:hAnsi="Times New Roman"/>
          <w:sz w:val="28"/>
          <w:szCs w:val="28"/>
        </w:rPr>
      </w:pPr>
      <w:bookmarkStart w:id="111" w:name="n115"/>
      <w:bookmarkStart w:id="112" w:name="n116"/>
      <w:bookmarkEnd w:id="111"/>
      <w:bookmarkEnd w:id="112"/>
      <w:r w:rsidRPr="00A14C83">
        <w:rPr>
          <w:rFonts w:ascii="Times New Roman" w:hAnsi="Times New Roman"/>
          <w:b/>
          <w:bCs/>
          <w:sz w:val="28"/>
          <w:szCs w:val="28"/>
        </w:rPr>
        <w:t>Напад</w:t>
      </w:r>
      <w:r w:rsidRPr="00A14C83">
        <w:rPr>
          <w:rFonts w:ascii="Times New Roman" w:hAnsi="Times New Roman"/>
          <w:sz w:val="28"/>
          <w:szCs w:val="28"/>
        </w:rPr>
        <w:t xml:space="preserve"> - акти насильства щодо противника незалежно від того, здійснюються вони під час наступу чи під час оборони.</w:t>
      </w:r>
    </w:p>
    <w:p w14:paraId="14B34CF9" w14:textId="35C64C94" w:rsidR="00825798" w:rsidRPr="00A14C83" w:rsidRDefault="00825798" w:rsidP="00A14C83">
      <w:pPr>
        <w:spacing w:after="0" w:line="240" w:lineRule="auto"/>
        <w:ind w:firstLine="709"/>
        <w:jc w:val="both"/>
        <w:rPr>
          <w:rFonts w:ascii="Times New Roman" w:hAnsi="Times New Roman"/>
          <w:sz w:val="28"/>
          <w:szCs w:val="28"/>
        </w:rPr>
      </w:pPr>
      <w:bookmarkStart w:id="113" w:name="n117"/>
      <w:bookmarkEnd w:id="113"/>
      <w:r w:rsidRPr="00A14C83">
        <w:rPr>
          <w:rFonts w:ascii="Times New Roman" w:hAnsi="Times New Roman"/>
          <w:b/>
          <w:bCs/>
          <w:sz w:val="28"/>
          <w:szCs w:val="28"/>
        </w:rPr>
        <w:t>Нейтралітет у воєнний час</w:t>
      </w:r>
      <w:r w:rsidRPr="00A14C83">
        <w:rPr>
          <w:rFonts w:ascii="Times New Roman" w:hAnsi="Times New Roman"/>
          <w:sz w:val="28"/>
          <w:szCs w:val="28"/>
        </w:rPr>
        <w:t xml:space="preserve"> - формальна позиція держави, яка визначає правовий стан, за якого вона не бере участі у збройному конфлікті і не надає безпосередньої допомоги сторонам у збройному конфлікті. Дотримання державою нейтралітету виключає право сторін, які воюють, вести воєнні дії на її території, проводити через неї свої війська та застосовувати проти неї збройні сили.</w:t>
      </w:r>
    </w:p>
    <w:p w14:paraId="3D9C978B" w14:textId="77777777" w:rsidR="00825798" w:rsidRPr="00A14C83" w:rsidRDefault="00825798" w:rsidP="00A14C83">
      <w:pPr>
        <w:spacing w:after="0" w:line="240" w:lineRule="auto"/>
        <w:ind w:firstLine="709"/>
        <w:jc w:val="both"/>
        <w:rPr>
          <w:rFonts w:ascii="Times New Roman" w:hAnsi="Times New Roman"/>
          <w:sz w:val="28"/>
          <w:szCs w:val="28"/>
        </w:rPr>
      </w:pPr>
      <w:bookmarkStart w:id="114" w:name="n118"/>
      <w:bookmarkEnd w:id="114"/>
      <w:r w:rsidRPr="00A14C83">
        <w:rPr>
          <w:rFonts w:ascii="Times New Roman" w:hAnsi="Times New Roman"/>
          <w:sz w:val="28"/>
          <w:szCs w:val="28"/>
        </w:rPr>
        <w:t>Нейтральна держава не несе відповідальності за приватних осіб, які окремо переходять кордон і вступають на військову службу до тієї чи іншої сторони, що воює.</w:t>
      </w:r>
    </w:p>
    <w:p w14:paraId="3B6E73FB" w14:textId="46A5935C" w:rsidR="00825798" w:rsidRPr="00A14C83" w:rsidRDefault="00825798" w:rsidP="00A14C83">
      <w:pPr>
        <w:spacing w:after="0" w:line="240" w:lineRule="auto"/>
        <w:ind w:firstLine="709"/>
        <w:jc w:val="both"/>
        <w:rPr>
          <w:rFonts w:ascii="Times New Roman" w:hAnsi="Times New Roman"/>
          <w:sz w:val="28"/>
          <w:szCs w:val="28"/>
        </w:rPr>
      </w:pPr>
      <w:bookmarkStart w:id="115" w:name="n1462"/>
      <w:bookmarkEnd w:id="115"/>
      <w:r w:rsidRPr="00A14C83">
        <w:rPr>
          <w:rFonts w:ascii="Times New Roman" w:hAnsi="Times New Roman"/>
          <w:b/>
          <w:bCs/>
          <w:sz w:val="28"/>
          <w:szCs w:val="28"/>
        </w:rPr>
        <w:t>Нейтралізована зона</w:t>
      </w:r>
      <w:r w:rsidRPr="00A14C83">
        <w:rPr>
          <w:rFonts w:ascii="Times New Roman" w:hAnsi="Times New Roman"/>
          <w:sz w:val="28"/>
          <w:szCs w:val="28"/>
        </w:rPr>
        <w:t xml:space="preserve"> - зона, призначена для захисту від наслідків війни, поранених та хворих комбатантів або </w:t>
      </w:r>
      <w:proofErr w:type="spellStart"/>
      <w:r w:rsidRPr="00A14C83">
        <w:rPr>
          <w:rFonts w:ascii="Times New Roman" w:hAnsi="Times New Roman"/>
          <w:sz w:val="28"/>
          <w:szCs w:val="28"/>
        </w:rPr>
        <w:t>некомбатантів</w:t>
      </w:r>
      <w:proofErr w:type="spellEnd"/>
      <w:r w:rsidRPr="00A14C83">
        <w:rPr>
          <w:rFonts w:ascii="Times New Roman" w:hAnsi="Times New Roman"/>
          <w:sz w:val="28"/>
          <w:szCs w:val="28"/>
        </w:rPr>
        <w:t>, цивільних осіб, які не беруть участі в бойових діях, та, перебуваючи в зонах, не виконують жодної роботи воєнного характеру.</w:t>
      </w:r>
    </w:p>
    <w:p w14:paraId="17643EC6" w14:textId="77777777" w:rsidR="00825798" w:rsidRPr="00A14C83" w:rsidRDefault="00825798" w:rsidP="00A14C83">
      <w:pPr>
        <w:spacing w:after="0" w:line="240" w:lineRule="auto"/>
        <w:ind w:firstLine="709"/>
        <w:jc w:val="both"/>
        <w:rPr>
          <w:rFonts w:ascii="Times New Roman" w:hAnsi="Times New Roman"/>
          <w:sz w:val="28"/>
          <w:szCs w:val="28"/>
        </w:rPr>
      </w:pPr>
      <w:bookmarkStart w:id="116" w:name="n1463"/>
      <w:bookmarkEnd w:id="116"/>
      <w:r w:rsidRPr="00A14C83">
        <w:rPr>
          <w:rFonts w:ascii="Times New Roman" w:hAnsi="Times New Roman"/>
          <w:sz w:val="28"/>
          <w:szCs w:val="28"/>
        </w:rPr>
        <w:t>Будь-яка сторона конфлікту може звернутися безпосередньо або за посередництвом нейтральної держави чи якоїсь гуманітарної організації до протилежної сторони з пропозицією про створення в районах, де відбуваються бойові дії, нейтралізованих зон.</w:t>
      </w:r>
    </w:p>
    <w:p w14:paraId="688DD07D" w14:textId="0425461F" w:rsidR="00825798" w:rsidRPr="00A14C83" w:rsidRDefault="00825798" w:rsidP="00A14C83">
      <w:pPr>
        <w:spacing w:after="0" w:line="240" w:lineRule="auto"/>
        <w:ind w:firstLine="709"/>
        <w:jc w:val="both"/>
        <w:rPr>
          <w:rFonts w:ascii="Times New Roman" w:hAnsi="Times New Roman"/>
          <w:sz w:val="28"/>
          <w:szCs w:val="28"/>
        </w:rPr>
      </w:pPr>
      <w:bookmarkStart w:id="117" w:name="n1464"/>
      <w:bookmarkStart w:id="118" w:name="n119"/>
      <w:bookmarkEnd w:id="117"/>
      <w:bookmarkEnd w:id="118"/>
      <w:proofErr w:type="spellStart"/>
      <w:r w:rsidRPr="00A14C83">
        <w:rPr>
          <w:rFonts w:ascii="Times New Roman" w:hAnsi="Times New Roman"/>
          <w:b/>
          <w:bCs/>
          <w:sz w:val="28"/>
          <w:szCs w:val="28"/>
        </w:rPr>
        <w:t>Некомбатанти</w:t>
      </w:r>
      <w:proofErr w:type="spellEnd"/>
      <w:r w:rsidRPr="00A14C83">
        <w:rPr>
          <w:rFonts w:ascii="Times New Roman" w:hAnsi="Times New Roman"/>
          <w:b/>
          <w:bCs/>
          <w:sz w:val="28"/>
          <w:szCs w:val="28"/>
        </w:rPr>
        <w:t xml:space="preserve"> </w:t>
      </w:r>
      <w:r w:rsidRPr="00A14C83">
        <w:rPr>
          <w:rFonts w:ascii="Times New Roman" w:hAnsi="Times New Roman"/>
          <w:sz w:val="28"/>
          <w:szCs w:val="28"/>
        </w:rPr>
        <w:t>- особи, які входять до складу збройних сил та надають їм допомогу, але безпосередньої участі у воєнних діях не беруть. До них належать медичний і духовний персонал, інтенданти, військові кореспонденти, юристи тощо. До вказаних осіб не має застосовуватися зброя, якщо вони зайняті виконанням своїх безпосередніх обов’язків.</w:t>
      </w:r>
    </w:p>
    <w:p w14:paraId="238443D2" w14:textId="77777777" w:rsidR="00825798" w:rsidRPr="00A14C83" w:rsidRDefault="00825798" w:rsidP="00A14C83">
      <w:pPr>
        <w:spacing w:after="0" w:line="240" w:lineRule="auto"/>
        <w:ind w:firstLine="709"/>
        <w:jc w:val="both"/>
        <w:rPr>
          <w:rFonts w:ascii="Times New Roman" w:hAnsi="Times New Roman"/>
          <w:sz w:val="28"/>
          <w:szCs w:val="28"/>
        </w:rPr>
      </w:pPr>
      <w:bookmarkStart w:id="119" w:name="n120"/>
      <w:bookmarkEnd w:id="119"/>
      <w:r w:rsidRPr="00A14C83">
        <w:rPr>
          <w:rFonts w:ascii="Times New Roman" w:hAnsi="Times New Roman"/>
          <w:sz w:val="28"/>
          <w:szCs w:val="28"/>
        </w:rPr>
        <w:t>Вказані особи  користуються передбаченим МГП захистом, який вони втрачають у разі їхньої безпосередньої участі у воєнних діях на період такої участі.</w:t>
      </w:r>
    </w:p>
    <w:p w14:paraId="242AA529" w14:textId="295DB3A7" w:rsidR="00825798" w:rsidRPr="00A14C83" w:rsidRDefault="00825798" w:rsidP="00A14C83">
      <w:pPr>
        <w:spacing w:after="0" w:line="240" w:lineRule="auto"/>
        <w:ind w:firstLine="709"/>
        <w:jc w:val="both"/>
        <w:rPr>
          <w:rFonts w:ascii="Times New Roman" w:hAnsi="Times New Roman"/>
          <w:sz w:val="28"/>
          <w:szCs w:val="28"/>
        </w:rPr>
      </w:pPr>
      <w:bookmarkStart w:id="120" w:name="n121"/>
      <w:bookmarkEnd w:id="120"/>
      <w:r w:rsidRPr="00A14C83">
        <w:rPr>
          <w:rFonts w:ascii="Times New Roman" w:hAnsi="Times New Roman"/>
          <w:b/>
          <w:bCs/>
          <w:sz w:val="28"/>
          <w:szCs w:val="28"/>
        </w:rPr>
        <w:t>Неміжнародний (внутрішній) збройний конфлікт (збройний конфлікт неміжнародного характеру)</w:t>
      </w:r>
      <w:r w:rsidRPr="00A14C83">
        <w:rPr>
          <w:rFonts w:ascii="Times New Roman" w:hAnsi="Times New Roman"/>
          <w:sz w:val="28"/>
          <w:szCs w:val="28"/>
        </w:rPr>
        <w:t xml:space="preserve"> - тривалі та інтенсивні збройні зіткнення на території держави між урядовими збройними силами і організованими збройними формуваннями або між організованими збройними формуваннями.</w:t>
      </w:r>
    </w:p>
    <w:p w14:paraId="130ECF84" w14:textId="77777777" w:rsidR="00825798" w:rsidRPr="00A14C83" w:rsidRDefault="00825798" w:rsidP="00A14C83">
      <w:pPr>
        <w:spacing w:after="0" w:line="240" w:lineRule="auto"/>
        <w:ind w:firstLine="709"/>
        <w:jc w:val="both"/>
        <w:rPr>
          <w:rFonts w:ascii="Times New Roman" w:hAnsi="Times New Roman"/>
          <w:sz w:val="28"/>
          <w:szCs w:val="28"/>
        </w:rPr>
      </w:pPr>
      <w:bookmarkStart w:id="121" w:name="n122"/>
      <w:bookmarkEnd w:id="121"/>
      <w:r w:rsidRPr="00A14C83">
        <w:rPr>
          <w:rFonts w:ascii="Times New Roman" w:hAnsi="Times New Roman"/>
          <w:sz w:val="28"/>
          <w:szCs w:val="28"/>
        </w:rPr>
        <w:t>До неміжнародного (внутрішнього) збройного конфлікту належать такі ситуації, коли:</w:t>
      </w:r>
    </w:p>
    <w:p w14:paraId="3A3BC894" w14:textId="77777777" w:rsidR="00825798" w:rsidRPr="00A14C83" w:rsidRDefault="00825798" w:rsidP="00A14C83">
      <w:pPr>
        <w:spacing w:after="0" w:line="240" w:lineRule="auto"/>
        <w:ind w:firstLine="709"/>
        <w:jc w:val="both"/>
        <w:rPr>
          <w:rFonts w:ascii="Times New Roman" w:hAnsi="Times New Roman"/>
          <w:sz w:val="28"/>
          <w:szCs w:val="28"/>
        </w:rPr>
      </w:pPr>
      <w:bookmarkStart w:id="122" w:name="n123"/>
      <w:bookmarkEnd w:id="122"/>
      <w:r w:rsidRPr="00A14C83">
        <w:rPr>
          <w:rFonts w:ascii="Times New Roman" w:hAnsi="Times New Roman"/>
          <w:sz w:val="28"/>
          <w:szCs w:val="28"/>
        </w:rPr>
        <w:lastRenderedPageBreak/>
        <w:t>у межах території однієї держави починаються чітко визначені воєнні зіткнення між збройними силами та іншими організованими збройними формуваннями або між організованими збройними формуваннями;</w:t>
      </w:r>
    </w:p>
    <w:p w14:paraId="228AB680" w14:textId="77777777" w:rsidR="00825798" w:rsidRPr="00A14C83" w:rsidRDefault="00825798" w:rsidP="00A14C83">
      <w:pPr>
        <w:spacing w:after="0" w:line="240" w:lineRule="auto"/>
        <w:ind w:firstLine="709"/>
        <w:jc w:val="both"/>
        <w:rPr>
          <w:rFonts w:ascii="Times New Roman" w:hAnsi="Times New Roman"/>
          <w:sz w:val="28"/>
          <w:szCs w:val="28"/>
        </w:rPr>
      </w:pPr>
      <w:bookmarkStart w:id="123" w:name="n124"/>
      <w:bookmarkEnd w:id="123"/>
      <w:r w:rsidRPr="00A14C83">
        <w:rPr>
          <w:rFonts w:ascii="Times New Roman" w:hAnsi="Times New Roman"/>
          <w:sz w:val="28"/>
          <w:szCs w:val="28"/>
        </w:rPr>
        <w:t>організовані збройні формування здійснюють контроль над частиною території держави, який дає їм можливість вести безперервні та узгоджені воєнні дії.</w:t>
      </w:r>
    </w:p>
    <w:p w14:paraId="3E881315" w14:textId="77777777" w:rsidR="00825798" w:rsidRPr="00A14C83" w:rsidRDefault="00825798" w:rsidP="00A14C83">
      <w:pPr>
        <w:spacing w:after="0" w:line="240" w:lineRule="auto"/>
        <w:ind w:firstLine="709"/>
        <w:jc w:val="both"/>
        <w:rPr>
          <w:rFonts w:ascii="Times New Roman" w:hAnsi="Times New Roman"/>
          <w:sz w:val="28"/>
          <w:szCs w:val="28"/>
        </w:rPr>
      </w:pPr>
      <w:bookmarkStart w:id="124" w:name="n125"/>
      <w:bookmarkEnd w:id="124"/>
      <w:r w:rsidRPr="00A14C83">
        <w:rPr>
          <w:rFonts w:ascii="Times New Roman" w:hAnsi="Times New Roman"/>
          <w:sz w:val="28"/>
          <w:szCs w:val="28"/>
        </w:rPr>
        <w:t>До неміжнародних (внутрішніх) збройних конфліктів не належать випадки порушення громадського порядку та ситуації внутрішньої напруженості (наприклад, масові заворушення, терористичні акти, окремі акти насильства тощо).</w:t>
      </w:r>
    </w:p>
    <w:p w14:paraId="0550EA85" w14:textId="5A3A910C" w:rsidR="00825798" w:rsidRPr="00A14C83" w:rsidRDefault="00825798" w:rsidP="00A14C83">
      <w:pPr>
        <w:spacing w:after="0" w:line="240" w:lineRule="auto"/>
        <w:ind w:firstLine="709"/>
        <w:jc w:val="both"/>
        <w:rPr>
          <w:rFonts w:ascii="Times New Roman" w:hAnsi="Times New Roman"/>
          <w:b/>
          <w:bCs/>
          <w:sz w:val="28"/>
          <w:szCs w:val="28"/>
        </w:rPr>
      </w:pPr>
      <w:bookmarkStart w:id="125" w:name="n126"/>
      <w:bookmarkEnd w:id="125"/>
      <w:r w:rsidRPr="00A14C83">
        <w:rPr>
          <w:rFonts w:ascii="Times New Roman" w:hAnsi="Times New Roman"/>
          <w:b/>
          <w:bCs/>
          <w:sz w:val="28"/>
          <w:szCs w:val="28"/>
        </w:rPr>
        <w:t>Об’єкти, які знаходяться під захистом МГП:</w:t>
      </w:r>
    </w:p>
    <w:p w14:paraId="0C419449"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26" w:name="n1465"/>
      <w:bookmarkEnd w:id="126"/>
      <w:proofErr w:type="spellStart"/>
      <w:r w:rsidRPr="00A14C83">
        <w:rPr>
          <w:rFonts w:ascii="Times New Roman" w:hAnsi="Times New Roman"/>
          <w:sz w:val="28"/>
          <w:szCs w:val="28"/>
        </w:rPr>
        <w:t>медичні</w:t>
      </w:r>
      <w:proofErr w:type="spellEnd"/>
      <w:r w:rsidRPr="00A14C83">
        <w:rPr>
          <w:rFonts w:ascii="Times New Roman" w:hAnsi="Times New Roman"/>
          <w:sz w:val="28"/>
          <w:szCs w:val="28"/>
        </w:rPr>
        <w:t xml:space="preserve"> </w:t>
      </w:r>
      <w:proofErr w:type="spellStart"/>
      <w:r w:rsidRPr="00A14C83">
        <w:rPr>
          <w:rFonts w:ascii="Times New Roman" w:hAnsi="Times New Roman"/>
          <w:sz w:val="28"/>
          <w:szCs w:val="28"/>
        </w:rPr>
        <w:t>формування</w:t>
      </w:r>
      <w:proofErr w:type="spellEnd"/>
      <w:r w:rsidRPr="00A14C83">
        <w:rPr>
          <w:rFonts w:ascii="Times New Roman" w:hAnsi="Times New Roman"/>
          <w:sz w:val="28"/>
          <w:szCs w:val="28"/>
        </w:rPr>
        <w:t>;</w:t>
      </w:r>
    </w:p>
    <w:p w14:paraId="4AE26F30"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27" w:name="n1466"/>
      <w:bookmarkEnd w:id="127"/>
      <w:r w:rsidRPr="00A14C83">
        <w:rPr>
          <w:rFonts w:ascii="Times New Roman" w:hAnsi="Times New Roman"/>
          <w:sz w:val="28"/>
          <w:szCs w:val="28"/>
        </w:rPr>
        <w:t>санітарно-транспортні засоби;</w:t>
      </w:r>
    </w:p>
    <w:p w14:paraId="6BD066E4"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28" w:name="n1467"/>
      <w:bookmarkEnd w:id="128"/>
      <w:r w:rsidRPr="00A14C83">
        <w:rPr>
          <w:rFonts w:ascii="Times New Roman" w:hAnsi="Times New Roman"/>
          <w:sz w:val="28"/>
          <w:szCs w:val="28"/>
        </w:rPr>
        <w:t>цивільні об’єкти;</w:t>
      </w:r>
    </w:p>
    <w:p w14:paraId="35082C98"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29" w:name="n1468"/>
      <w:bookmarkEnd w:id="129"/>
      <w:r w:rsidRPr="00A14C83">
        <w:rPr>
          <w:rFonts w:ascii="Times New Roman" w:hAnsi="Times New Roman"/>
          <w:sz w:val="28"/>
          <w:szCs w:val="28"/>
        </w:rPr>
        <w:t>культурні цінності;</w:t>
      </w:r>
    </w:p>
    <w:p w14:paraId="15A38F20"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0" w:name="n1469"/>
      <w:bookmarkEnd w:id="130"/>
      <w:r w:rsidRPr="00A14C83">
        <w:rPr>
          <w:rFonts w:ascii="Times New Roman" w:hAnsi="Times New Roman"/>
          <w:sz w:val="28"/>
          <w:szCs w:val="28"/>
        </w:rPr>
        <w:t>установки і споруди, що містять небезпечні сили;</w:t>
      </w:r>
    </w:p>
    <w:p w14:paraId="3EB6722D"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1" w:name="n1470"/>
      <w:bookmarkEnd w:id="131"/>
      <w:r w:rsidRPr="00A14C83">
        <w:rPr>
          <w:rFonts w:ascii="Times New Roman" w:hAnsi="Times New Roman"/>
          <w:sz w:val="28"/>
          <w:szCs w:val="28"/>
        </w:rPr>
        <w:t>об’єкти, необхідні для виживання цивільного населення;</w:t>
      </w:r>
    </w:p>
    <w:p w14:paraId="784700FC"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2" w:name="n1471"/>
      <w:bookmarkEnd w:id="132"/>
      <w:r w:rsidRPr="00A14C83">
        <w:rPr>
          <w:rFonts w:ascii="Times New Roman" w:hAnsi="Times New Roman"/>
          <w:sz w:val="28"/>
          <w:szCs w:val="28"/>
        </w:rPr>
        <w:t>об’єкти цивільної оборони;</w:t>
      </w:r>
    </w:p>
    <w:p w14:paraId="56FDBF2D"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3" w:name="n1472"/>
      <w:bookmarkEnd w:id="133"/>
      <w:r w:rsidRPr="00A14C83">
        <w:rPr>
          <w:rFonts w:ascii="Times New Roman" w:hAnsi="Times New Roman"/>
          <w:sz w:val="28"/>
          <w:szCs w:val="28"/>
        </w:rPr>
        <w:t>місцевості, що не обороняються;</w:t>
      </w:r>
    </w:p>
    <w:p w14:paraId="5F9C1675"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4" w:name="n1473"/>
      <w:bookmarkEnd w:id="134"/>
      <w:r w:rsidRPr="00A14C83">
        <w:rPr>
          <w:rFonts w:ascii="Times New Roman" w:hAnsi="Times New Roman"/>
          <w:sz w:val="28"/>
          <w:szCs w:val="28"/>
        </w:rPr>
        <w:t>демілітаризовані зони;</w:t>
      </w:r>
    </w:p>
    <w:p w14:paraId="0216830A"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5" w:name="n1474"/>
      <w:bookmarkEnd w:id="135"/>
      <w:r w:rsidRPr="00A14C83">
        <w:rPr>
          <w:rFonts w:ascii="Times New Roman" w:hAnsi="Times New Roman"/>
          <w:sz w:val="28"/>
          <w:szCs w:val="28"/>
        </w:rPr>
        <w:t>санітарні та безпечні зони і місцевості;</w:t>
      </w:r>
    </w:p>
    <w:p w14:paraId="34ADC5C4"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6" w:name="n1475"/>
      <w:bookmarkEnd w:id="136"/>
      <w:r w:rsidRPr="00A14C83">
        <w:rPr>
          <w:rFonts w:ascii="Times New Roman" w:hAnsi="Times New Roman"/>
          <w:sz w:val="28"/>
          <w:szCs w:val="28"/>
        </w:rPr>
        <w:t>нейтралізовані зони;</w:t>
      </w:r>
    </w:p>
    <w:p w14:paraId="0988AD5A"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7" w:name="n1476"/>
      <w:bookmarkEnd w:id="137"/>
      <w:r w:rsidRPr="00A14C83">
        <w:rPr>
          <w:rFonts w:ascii="Times New Roman" w:hAnsi="Times New Roman"/>
          <w:sz w:val="28"/>
          <w:szCs w:val="28"/>
        </w:rPr>
        <w:t>госпітальні зони та місцевості;</w:t>
      </w:r>
    </w:p>
    <w:p w14:paraId="5B6F0234"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38" w:name="n1477"/>
      <w:bookmarkEnd w:id="138"/>
      <w:r w:rsidRPr="00A14C83">
        <w:rPr>
          <w:rFonts w:ascii="Times New Roman" w:hAnsi="Times New Roman"/>
          <w:sz w:val="28"/>
          <w:szCs w:val="28"/>
        </w:rPr>
        <w:t>природне середовище.</w:t>
      </w:r>
    </w:p>
    <w:p w14:paraId="4CB45AAF" w14:textId="1031BB10" w:rsidR="00825798" w:rsidRDefault="00825798" w:rsidP="00A14C83">
      <w:pPr>
        <w:spacing w:after="0" w:line="240" w:lineRule="auto"/>
        <w:ind w:firstLine="709"/>
        <w:jc w:val="both"/>
        <w:rPr>
          <w:rFonts w:ascii="Times New Roman" w:hAnsi="Times New Roman"/>
          <w:sz w:val="28"/>
          <w:szCs w:val="28"/>
        </w:rPr>
      </w:pPr>
      <w:bookmarkStart w:id="139" w:name="n1478"/>
      <w:bookmarkEnd w:id="139"/>
      <w:r w:rsidRPr="00A14C83">
        <w:rPr>
          <w:rFonts w:ascii="Times New Roman" w:hAnsi="Times New Roman"/>
          <w:sz w:val="28"/>
          <w:szCs w:val="28"/>
        </w:rPr>
        <w:t>Напад на такі об’єкти заборонено.</w:t>
      </w:r>
    </w:p>
    <w:p w14:paraId="5EE20105" w14:textId="77777777" w:rsidR="00A14C83" w:rsidRPr="00A14C83" w:rsidRDefault="00A14C83" w:rsidP="00A14C83">
      <w:pPr>
        <w:spacing w:after="0" w:line="240" w:lineRule="auto"/>
        <w:ind w:firstLine="709"/>
        <w:jc w:val="both"/>
        <w:rPr>
          <w:rFonts w:ascii="Times New Roman" w:hAnsi="Times New Roman"/>
          <w:sz w:val="28"/>
          <w:szCs w:val="28"/>
        </w:rPr>
      </w:pPr>
    </w:p>
    <w:p w14:paraId="4B0DA69A" w14:textId="54197871" w:rsidR="00825798" w:rsidRPr="00A14C83" w:rsidRDefault="00825798" w:rsidP="00A14C83">
      <w:pPr>
        <w:spacing w:after="0" w:line="240" w:lineRule="auto"/>
        <w:ind w:firstLine="709"/>
        <w:jc w:val="both"/>
        <w:rPr>
          <w:rFonts w:ascii="Times New Roman" w:hAnsi="Times New Roman"/>
          <w:sz w:val="28"/>
          <w:szCs w:val="28"/>
        </w:rPr>
      </w:pPr>
      <w:bookmarkStart w:id="140" w:name="n1479"/>
      <w:bookmarkStart w:id="141" w:name="n137"/>
      <w:bookmarkEnd w:id="140"/>
      <w:bookmarkEnd w:id="141"/>
      <w:r w:rsidRPr="00A14C83">
        <w:rPr>
          <w:rFonts w:ascii="Times New Roman" w:hAnsi="Times New Roman"/>
          <w:b/>
          <w:bCs/>
          <w:sz w:val="28"/>
          <w:szCs w:val="28"/>
        </w:rPr>
        <w:t>Воєнна окупація</w:t>
      </w:r>
      <w:r w:rsidRPr="00A14C83">
        <w:rPr>
          <w:rFonts w:ascii="Times New Roman" w:hAnsi="Times New Roman"/>
          <w:sz w:val="28"/>
          <w:szCs w:val="28"/>
        </w:rPr>
        <w:t xml:space="preserve"> - тимчасове зайняття збройними силами сторони, що воює, у збройному конфлікті міжнародного характеру частини або всієї території супротивника на період ведення воєнних дій. Воєнна окупація не тягне за собою позбавлення суверенітету окупованої території. Відповідно до положень Гаазьких конвенцій 1907 і 1954 років та </w:t>
      </w:r>
      <w:hyperlink r:id="rId11" w:tgtFrame="_blank" w:history="1">
        <w:r w:rsidRPr="00A14C83">
          <w:rPr>
            <w:rStyle w:val="ab"/>
            <w:rFonts w:ascii="Times New Roman" w:hAnsi="Times New Roman"/>
            <w:color w:val="auto"/>
            <w:sz w:val="28"/>
            <w:szCs w:val="28"/>
            <w:u w:val="none"/>
          </w:rPr>
          <w:t>Четвертої Женевської конвенції 1949 року</w:t>
        </w:r>
      </w:hyperlink>
      <w:r w:rsidRPr="00A14C83">
        <w:rPr>
          <w:rFonts w:ascii="Times New Roman" w:hAnsi="Times New Roman"/>
          <w:sz w:val="28"/>
          <w:szCs w:val="28"/>
        </w:rPr>
        <w:t> держава-окупант повинна вжити всіх заходів для відновлення і забезпечення суспільного порядку й безпеки населення окупованої території, сприяти задоволенню його першочергових потреб, дотриманню прав і основоположних свобод, забезпечувати захист культурних цінностей, у тому числі шляхом організації на окупованій території військових адміністрацій.</w:t>
      </w:r>
    </w:p>
    <w:p w14:paraId="65BD424D" w14:textId="4DBF76B0" w:rsidR="00825798" w:rsidRPr="00A14C83" w:rsidRDefault="00825798" w:rsidP="00A14C83">
      <w:pPr>
        <w:spacing w:after="0" w:line="240" w:lineRule="auto"/>
        <w:ind w:firstLine="709"/>
        <w:jc w:val="both"/>
        <w:rPr>
          <w:rFonts w:ascii="Times New Roman" w:hAnsi="Times New Roman"/>
          <w:sz w:val="28"/>
          <w:szCs w:val="28"/>
        </w:rPr>
      </w:pPr>
      <w:bookmarkStart w:id="142" w:name="n138"/>
      <w:bookmarkEnd w:id="142"/>
      <w:r w:rsidRPr="00A14C83">
        <w:rPr>
          <w:rFonts w:ascii="Times New Roman" w:hAnsi="Times New Roman"/>
          <w:sz w:val="28"/>
          <w:szCs w:val="28"/>
        </w:rPr>
        <w:t>Особи, які зазнали корабельної аварії чи аварії літального апарата, - військовослужбовці і цивільні особи, яким загрожує небезпека на морі або в інших водах у результаті лиха, що трапилось з ними чи з їхнім судном (літальним апаратом), і які утримуються від будь-яких ворожих дій. Ці особи вважаються такими, що потерпіли корабельну аварію (аварію літального апарата), під час їх рятування і доти, доки вони не одержать іншого статусу згідно з Женевськими конвенціями або Додатковими протоколами до них, за умови, що вони продовжують утримуватись від ворожих дій.</w:t>
      </w:r>
    </w:p>
    <w:p w14:paraId="28A57471" w14:textId="70697D2D" w:rsidR="00825798" w:rsidRPr="00A14C83" w:rsidRDefault="00825798" w:rsidP="00A14C83">
      <w:pPr>
        <w:spacing w:after="0" w:line="240" w:lineRule="auto"/>
        <w:ind w:firstLine="709"/>
        <w:jc w:val="both"/>
        <w:rPr>
          <w:rFonts w:ascii="Times New Roman" w:hAnsi="Times New Roman"/>
          <w:sz w:val="28"/>
          <w:szCs w:val="28"/>
        </w:rPr>
      </w:pPr>
      <w:bookmarkStart w:id="143" w:name="n139"/>
      <w:bookmarkEnd w:id="143"/>
      <w:r w:rsidRPr="00A14C83">
        <w:rPr>
          <w:rFonts w:ascii="Times New Roman" w:hAnsi="Times New Roman"/>
          <w:b/>
          <w:bCs/>
          <w:sz w:val="28"/>
          <w:szCs w:val="28"/>
        </w:rPr>
        <w:t>Особи, зниклі безвісти,</w:t>
      </w:r>
      <w:r w:rsidRPr="00A14C83">
        <w:rPr>
          <w:rFonts w:ascii="Times New Roman" w:hAnsi="Times New Roman"/>
          <w:sz w:val="28"/>
          <w:szCs w:val="28"/>
        </w:rPr>
        <w:t xml:space="preserve"> - особи, які зникли під час ведення воєнних дій і місцезнаходження яких невідоме.</w:t>
      </w:r>
    </w:p>
    <w:p w14:paraId="6E70DF2D" w14:textId="77777777" w:rsidR="00825798" w:rsidRPr="00A14C83" w:rsidRDefault="00825798" w:rsidP="00A14C83">
      <w:pPr>
        <w:spacing w:after="0" w:line="240" w:lineRule="auto"/>
        <w:ind w:firstLine="709"/>
        <w:jc w:val="both"/>
        <w:rPr>
          <w:rFonts w:ascii="Times New Roman" w:hAnsi="Times New Roman"/>
          <w:sz w:val="28"/>
          <w:szCs w:val="28"/>
        </w:rPr>
      </w:pPr>
      <w:bookmarkStart w:id="144" w:name="n140"/>
      <w:bookmarkEnd w:id="144"/>
      <w:r w:rsidRPr="00A14C83">
        <w:rPr>
          <w:rFonts w:ascii="Times New Roman" w:hAnsi="Times New Roman"/>
          <w:sz w:val="28"/>
          <w:szCs w:val="28"/>
        </w:rPr>
        <w:t xml:space="preserve">Сторони, що знаходяться у збройному конфлікті, стосовно вказаної категорії осіб повинні виходити, перш за все, із права сімей знати про долю своїх </w:t>
      </w:r>
      <w:r w:rsidRPr="00A14C83">
        <w:rPr>
          <w:rFonts w:ascii="Times New Roman" w:hAnsi="Times New Roman"/>
          <w:sz w:val="28"/>
          <w:szCs w:val="28"/>
        </w:rPr>
        <w:lastRenderedPageBreak/>
        <w:t>рідних. Тому, як тільки дозволять обставини (найпізніше - одразу після закінчення активних воєнних дій), кожна сторона збройного конфлікту повинна організувати розшук людей, про яких протилежна сторона повідомляє як про осіб, що зникли безвісти.</w:t>
      </w:r>
    </w:p>
    <w:p w14:paraId="7B2EB02A" w14:textId="1F4DFD1A" w:rsidR="00825798" w:rsidRDefault="00825798" w:rsidP="00A14C83">
      <w:pPr>
        <w:spacing w:after="0" w:line="240" w:lineRule="auto"/>
        <w:ind w:firstLine="709"/>
        <w:jc w:val="both"/>
        <w:rPr>
          <w:rFonts w:ascii="Times New Roman" w:hAnsi="Times New Roman"/>
          <w:sz w:val="28"/>
          <w:szCs w:val="28"/>
        </w:rPr>
      </w:pPr>
      <w:bookmarkStart w:id="145" w:name="n141"/>
      <w:bookmarkEnd w:id="145"/>
      <w:r w:rsidRPr="00A14C83">
        <w:rPr>
          <w:rFonts w:ascii="Times New Roman" w:hAnsi="Times New Roman"/>
          <w:sz w:val="28"/>
          <w:szCs w:val="28"/>
        </w:rPr>
        <w:t>Запити про розшук від однієї сторони до іншої та відповіді на них згідно з </w:t>
      </w:r>
      <w:hyperlink r:id="rId12" w:tgtFrame="_blank" w:history="1">
        <w:r w:rsidRPr="00A14C83">
          <w:rPr>
            <w:rStyle w:val="ab"/>
            <w:rFonts w:ascii="Times New Roman" w:hAnsi="Times New Roman"/>
            <w:color w:val="auto"/>
            <w:sz w:val="28"/>
            <w:szCs w:val="28"/>
            <w:u w:val="none"/>
          </w:rPr>
          <w:t>розділом V</w:t>
        </w:r>
      </w:hyperlink>
      <w:r w:rsidRPr="00A14C83">
        <w:rPr>
          <w:rFonts w:ascii="Times New Roman" w:hAnsi="Times New Roman"/>
          <w:sz w:val="28"/>
          <w:szCs w:val="28"/>
        </w:rPr>
        <w:t> Женевської конвенції від 12 серпня 1949 року про поводження з військовополоненими та </w:t>
      </w:r>
      <w:hyperlink r:id="rId13" w:anchor="n192" w:tgtFrame="_blank" w:history="1">
        <w:r w:rsidRPr="00A14C83">
          <w:rPr>
            <w:rStyle w:val="ab"/>
            <w:rFonts w:ascii="Times New Roman" w:hAnsi="Times New Roman"/>
            <w:color w:val="auto"/>
            <w:sz w:val="28"/>
            <w:szCs w:val="28"/>
            <w:u w:val="none"/>
          </w:rPr>
          <w:t>розділом III</w:t>
        </w:r>
      </w:hyperlink>
      <w:r w:rsidRPr="00A14C83">
        <w:rPr>
          <w:rFonts w:ascii="Times New Roman" w:hAnsi="Times New Roman"/>
          <w:sz w:val="28"/>
          <w:szCs w:val="28"/>
        </w:rPr>
        <w:t> Женевської конвенції від 12 серпня 1949 року про захист цивільного населення під час війни  передаються через Національне інформаційне бюро (далі - Інформаційне бюро) і Центральне довідкове а</w:t>
      </w:r>
      <w:r w:rsidR="00C1552E" w:rsidRPr="00A14C83">
        <w:rPr>
          <w:rFonts w:ascii="Times New Roman" w:hAnsi="Times New Roman"/>
          <w:sz w:val="28"/>
          <w:szCs w:val="28"/>
        </w:rPr>
        <w:t>г</w:t>
      </w:r>
      <w:r w:rsidRPr="00A14C83">
        <w:rPr>
          <w:rFonts w:ascii="Times New Roman" w:hAnsi="Times New Roman"/>
          <w:sz w:val="28"/>
          <w:szCs w:val="28"/>
        </w:rPr>
        <w:t>ентство Міжнародного комітету Червоного Хреста.</w:t>
      </w:r>
    </w:p>
    <w:p w14:paraId="0DF39196" w14:textId="77777777" w:rsidR="00A14C83" w:rsidRPr="00A14C83" w:rsidRDefault="00A14C83" w:rsidP="00A14C83">
      <w:pPr>
        <w:spacing w:after="0" w:line="240" w:lineRule="auto"/>
        <w:ind w:firstLine="709"/>
        <w:jc w:val="both"/>
        <w:rPr>
          <w:rFonts w:ascii="Times New Roman" w:hAnsi="Times New Roman"/>
          <w:sz w:val="28"/>
          <w:szCs w:val="28"/>
        </w:rPr>
      </w:pPr>
    </w:p>
    <w:p w14:paraId="59A4C613" w14:textId="4E365A50" w:rsidR="00825798" w:rsidRPr="00A14C83" w:rsidRDefault="00825798" w:rsidP="00A14C83">
      <w:pPr>
        <w:spacing w:after="0" w:line="240" w:lineRule="auto"/>
        <w:ind w:firstLine="709"/>
        <w:jc w:val="both"/>
        <w:rPr>
          <w:rFonts w:ascii="Times New Roman" w:hAnsi="Times New Roman"/>
          <w:b/>
          <w:bCs/>
          <w:sz w:val="28"/>
          <w:szCs w:val="28"/>
        </w:rPr>
      </w:pPr>
      <w:bookmarkStart w:id="146" w:name="n1521"/>
      <w:bookmarkStart w:id="147" w:name="n142"/>
      <w:bookmarkEnd w:id="146"/>
      <w:bookmarkEnd w:id="147"/>
      <w:r w:rsidRPr="00A14C83">
        <w:rPr>
          <w:rFonts w:ascii="Times New Roman" w:hAnsi="Times New Roman"/>
          <w:b/>
          <w:bCs/>
          <w:sz w:val="28"/>
          <w:szCs w:val="28"/>
        </w:rPr>
        <w:t>Особи, які знаходяться під захистом МГП:</w:t>
      </w:r>
    </w:p>
    <w:p w14:paraId="214F9A4D"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48" w:name="n143"/>
      <w:bookmarkEnd w:id="148"/>
      <w:proofErr w:type="spellStart"/>
      <w:r w:rsidRPr="00A14C83">
        <w:rPr>
          <w:rFonts w:ascii="Times New Roman" w:hAnsi="Times New Roman"/>
          <w:sz w:val="28"/>
          <w:szCs w:val="28"/>
        </w:rPr>
        <w:t>жертви</w:t>
      </w:r>
      <w:proofErr w:type="spellEnd"/>
      <w:r w:rsidRPr="00A14C83">
        <w:rPr>
          <w:rFonts w:ascii="Times New Roman" w:hAnsi="Times New Roman"/>
          <w:sz w:val="28"/>
          <w:szCs w:val="28"/>
        </w:rPr>
        <w:t xml:space="preserve"> </w:t>
      </w:r>
      <w:proofErr w:type="spellStart"/>
      <w:r w:rsidRPr="00A14C83">
        <w:rPr>
          <w:rFonts w:ascii="Times New Roman" w:hAnsi="Times New Roman"/>
          <w:sz w:val="28"/>
          <w:szCs w:val="28"/>
        </w:rPr>
        <w:t>збройних</w:t>
      </w:r>
      <w:proofErr w:type="spellEnd"/>
      <w:r w:rsidRPr="00A14C83">
        <w:rPr>
          <w:rFonts w:ascii="Times New Roman" w:hAnsi="Times New Roman"/>
          <w:sz w:val="28"/>
          <w:szCs w:val="28"/>
        </w:rPr>
        <w:t xml:space="preserve"> </w:t>
      </w:r>
      <w:proofErr w:type="spellStart"/>
      <w:r w:rsidRPr="00A14C83">
        <w:rPr>
          <w:rFonts w:ascii="Times New Roman" w:hAnsi="Times New Roman"/>
          <w:sz w:val="28"/>
          <w:szCs w:val="28"/>
        </w:rPr>
        <w:t>конфліктів</w:t>
      </w:r>
      <w:proofErr w:type="spellEnd"/>
      <w:r w:rsidRPr="00A14C83">
        <w:rPr>
          <w:rFonts w:ascii="Times New Roman" w:hAnsi="Times New Roman"/>
          <w:sz w:val="28"/>
          <w:szCs w:val="28"/>
        </w:rPr>
        <w:t>;</w:t>
      </w:r>
    </w:p>
    <w:p w14:paraId="05DF35D2"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49" w:name="n144"/>
      <w:bookmarkEnd w:id="149"/>
      <w:r w:rsidRPr="00A14C83">
        <w:rPr>
          <w:rFonts w:ascii="Times New Roman" w:hAnsi="Times New Roman"/>
          <w:sz w:val="28"/>
          <w:szCs w:val="28"/>
        </w:rPr>
        <w:t>медичний і духовний персонал;</w:t>
      </w:r>
    </w:p>
    <w:p w14:paraId="5F207574"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50" w:name="n145"/>
      <w:bookmarkEnd w:id="150"/>
      <w:r w:rsidRPr="00A14C83">
        <w:rPr>
          <w:rFonts w:ascii="Times New Roman" w:hAnsi="Times New Roman"/>
          <w:sz w:val="28"/>
          <w:szCs w:val="28"/>
        </w:rPr>
        <w:t>парламентери і особи, які їх супроводжують;</w:t>
      </w:r>
    </w:p>
    <w:p w14:paraId="7B46DDDF"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51" w:name="n146"/>
      <w:bookmarkEnd w:id="151"/>
      <w:r w:rsidRPr="00A14C83">
        <w:rPr>
          <w:rFonts w:ascii="Times New Roman" w:hAnsi="Times New Roman"/>
          <w:sz w:val="28"/>
          <w:szCs w:val="28"/>
        </w:rPr>
        <w:t>персонал цивільної оборони;</w:t>
      </w:r>
    </w:p>
    <w:p w14:paraId="68BAA214"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52" w:name="n147"/>
      <w:bookmarkEnd w:id="152"/>
      <w:r w:rsidRPr="00A14C83">
        <w:rPr>
          <w:rFonts w:ascii="Times New Roman" w:hAnsi="Times New Roman"/>
          <w:sz w:val="28"/>
          <w:szCs w:val="28"/>
        </w:rPr>
        <w:t>персонал, який відповідає за захист і охорону  культурних  цінностей;</w:t>
      </w:r>
    </w:p>
    <w:p w14:paraId="5AE8D306"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53" w:name="n148"/>
      <w:bookmarkEnd w:id="153"/>
      <w:r w:rsidRPr="00A14C83">
        <w:rPr>
          <w:rFonts w:ascii="Times New Roman" w:hAnsi="Times New Roman"/>
          <w:sz w:val="28"/>
          <w:szCs w:val="28"/>
        </w:rPr>
        <w:t>персонал, який бере участь у гуманітарних акціях.</w:t>
      </w:r>
    </w:p>
    <w:p w14:paraId="30F46D64" w14:textId="77777777" w:rsidR="00825798" w:rsidRPr="00A14C83" w:rsidRDefault="00825798" w:rsidP="00A14C83">
      <w:pPr>
        <w:pStyle w:val="a7"/>
        <w:numPr>
          <w:ilvl w:val="0"/>
          <w:numId w:val="33"/>
        </w:numPr>
        <w:spacing w:after="0" w:line="240" w:lineRule="auto"/>
        <w:ind w:left="0" w:firstLine="709"/>
        <w:jc w:val="both"/>
        <w:rPr>
          <w:rFonts w:ascii="Times New Roman" w:hAnsi="Times New Roman"/>
          <w:sz w:val="28"/>
          <w:szCs w:val="28"/>
        </w:rPr>
      </w:pPr>
      <w:bookmarkStart w:id="154" w:name="n149"/>
      <w:bookmarkEnd w:id="154"/>
      <w:r w:rsidRPr="00A14C83">
        <w:rPr>
          <w:rFonts w:ascii="Times New Roman" w:hAnsi="Times New Roman"/>
          <w:sz w:val="28"/>
          <w:szCs w:val="28"/>
        </w:rPr>
        <w:t>Напад на таких осіб забороняється.</w:t>
      </w:r>
    </w:p>
    <w:p w14:paraId="2C15517F" w14:textId="7BE2B524" w:rsidR="00825798" w:rsidRPr="00A14C83" w:rsidRDefault="00825798" w:rsidP="00A14C83">
      <w:pPr>
        <w:spacing w:after="0" w:line="240" w:lineRule="auto"/>
        <w:ind w:firstLine="709"/>
        <w:jc w:val="both"/>
        <w:rPr>
          <w:rFonts w:ascii="Times New Roman" w:hAnsi="Times New Roman"/>
          <w:sz w:val="28"/>
          <w:szCs w:val="28"/>
        </w:rPr>
      </w:pPr>
      <w:bookmarkStart w:id="155" w:name="n150"/>
      <w:bookmarkEnd w:id="155"/>
      <w:r w:rsidRPr="00A14C83">
        <w:rPr>
          <w:rFonts w:ascii="Times New Roman" w:hAnsi="Times New Roman"/>
          <w:sz w:val="28"/>
          <w:szCs w:val="28"/>
        </w:rPr>
        <w:t>До установок чи споруд, що містять небезпечні сили, належать атомні електростанції, греблі, дамби, руйнація яких може призвести до втрати контролю над небезпечними руйнівними факторами і спричинити великі втрати серед цивільного населення.</w:t>
      </w:r>
    </w:p>
    <w:p w14:paraId="48E44981" w14:textId="77777777" w:rsidR="00825798" w:rsidRPr="00A14C83" w:rsidRDefault="00825798" w:rsidP="00A14C83">
      <w:pPr>
        <w:spacing w:after="0" w:line="240" w:lineRule="auto"/>
        <w:ind w:firstLine="709"/>
        <w:jc w:val="both"/>
        <w:rPr>
          <w:rFonts w:ascii="Times New Roman" w:hAnsi="Times New Roman"/>
          <w:b/>
          <w:bCs/>
          <w:sz w:val="28"/>
          <w:szCs w:val="28"/>
        </w:rPr>
      </w:pPr>
      <w:bookmarkStart w:id="156" w:name="n1486"/>
      <w:bookmarkEnd w:id="156"/>
      <w:r w:rsidRPr="00A14C83">
        <w:rPr>
          <w:rFonts w:ascii="Times New Roman" w:hAnsi="Times New Roman"/>
          <w:b/>
          <w:bCs/>
          <w:sz w:val="28"/>
          <w:szCs w:val="28"/>
        </w:rPr>
        <w:t>Загальний захист від нападу припиняється, якщо:</w:t>
      </w:r>
    </w:p>
    <w:p w14:paraId="78E4C7EE" w14:textId="77777777" w:rsidR="00825798" w:rsidRPr="00A14C83" w:rsidRDefault="00825798" w:rsidP="00A14C83">
      <w:pPr>
        <w:spacing w:after="0" w:line="240" w:lineRule="auto"/>
        <w:ind w:firstLine="709"/>
        <w:jc w:val="both"/>
        <w:rPr>
          <w:rFonts w:ascii="Times New Roman" w:hAnsi="Times New Roman"/>
          <w:sz w:val="28"/>
          <w:szCs w:val="28"/>
        </w:rPr>
      </w:pPr>
      <w:bookmarkStart w:id="157" w:name="n1487"/>
      <w:bookmarkEnd w:id="157"/>
      <w:r w:rsidRPr="00A14C83">
        <w:rPr>
          <w:rFonts w:ascii="Times New Roman" w:hAnsi="Times New Roman"/>
          <w:sz w:val="28"/>
          <w:szCs w:val="28"/>
        </w:rPr>
        <w:t>щодо гребель і дамб - тільки в тому разі, якщо вони використовуються будь-яким чином, що різниться від їх нормального функціонування, та для регулярної істотної і безпосередньої підтримки воєнних операцій і якщо такий напад є єдиним практично можливим засобом припинити таку підтримку;</w:t>
      </w:r>
    </w:p>
    <w:p w14:paraId="7BD6EF24" w14:textId="77777777" w:rsidR="00825798" w:rsidRPr="00A14C83" w:rsidRDefault="00825798" w:rsidP="00A14C83">
      <w:pPr>
        <w:spacing w:after="0" w:line="240" w:lineRule="auto"/>
        <w:ind w:firstLine="709"/>
        <w:jc w:val="both"/>
        <w:rPr>
          <w:rFonts w:ascii="Times New Roman" w:hAnsi="Times New Roman"/>
          <w:sz w:val="28"/>
          <w:szCs w:val="28"/>
        </w:rPr>
      </w:pPr>
      <w:bookmarkStart w:id="158" w:name="n1488"/>
      <w:bookmarkEnd w:id="158"/>
      <w:r w:rsidRPr="00A14C83">
        <w:rPr>
          <w:rFonts w:ascii="Times New Roman" w:hAnsi="Times New Roman"/>
          <w:sz w:val="28"/>
          <w:szCs w:val="28"/>
        </w:rPr>
        <w:t>щодо атомних електростанцій - тільки в тому разі, якщо вони виробляють електроенергію для регулярної істотної і безпосередньої підтримки воєнних операцій і якщо такий напад є єдиним практично можливим засобом припинити таку підтримку;</w:t>
      </w:r>
    </w:p>
    <w:p w14:paraId="7FA137AD" w14:textId="77777777" w:rsidR="00825798" w:rsidRPr="00A14C83" w:rsidRDefault="00825798" w:rsidP="00A14C83">
      <w:pPr>
        <w:spacing w:after="0" w:line="240" w:lineRule="auto"/>
        <w:ind w:firstLine="709"/>
        <w:jc w:val="both"/>
        <w:rPr>
          <w:rFonts w:ascii="Times New Roman" w:hAnsi="Times New Roman"/>
          <w:sz w:val="28"/>
          <w:szCs w:val="28"/>
        </w:rPr>
      </w:pPr>
      <w:bookmarkStart w:id="159" w:name="n1489"/>
      <w:bookmarkEnd w:id="159"/>
      <w:r w:rsidRPr="00A14C83">
        <w:rPr>
          <w:rFonts w:ascii="Times New Roman" w:hAnsi="Times New Roman"/>
          <w:sz w:val="28"/>
          <w:szCs w:val="28"/>
        </w:rPr>
        <w:t>щодо інших воєнних об’єктів, розміщених у цих установках або спорудах чи поблизу них,- тільки в тому разі, якщо вони використовуються для регулярної і безпосередньої підтримки воєнних операцій і якщо такий напад є єдиним практично можливим засобом припинити таку підтримку.</w:t>
      </w:r>
    </w:p>
    <w:p w14:paraId="66E1F4F0" w14:textId="77777777" w:rsidR="00825798" w:rsidRPr="00A14C83" w:rsidRDefault="00825798" w:rsidP="00A14C83">
      <w:pPr>
        <w:spacing w:after="0" w:line="240" w:lineRule="auto"/>
        <w:ind w:firstLine="709"/>
        <w:jc w:val="both"/>
        <w:rPr>
          <w:rFonts w:ascii="Times New Roman" w:hAnsi="Times New Roman"/>
          <w:sz w:val="28"/>
          <w:szCs w:val="28"/>
        </w:rPr>
      </w:pPr>
      <w:bookmarkStart w:id="160" w:name="n1490"/>
      <w:bookmarkEnd w:id="160"/>
      <w:r w:rsidRPr="00A14C83">
        <w:rPr>
          <w:rFonts w:ascii="Times New Roman" w:hAnsi="Times New Roman"/>
          <w:sz w:val="28"/>
          <w:szCs w:val="28"/>
        </w:rPr>
        <w:t>Зняття захисту з установок чи споруд, що містять небезпечні сили, є надзвичайним заходом, командувач (командир, начальник) повинен вжити всіх практичних заходів щодо запобігання вивільненню небезпечних сил.</w:t>
      </w:r>
    </w:p>
    <w:p w14:paraId="5F8A5D25" w14:textId="6351AE5D" w:rsidR="00825798" w:rsidRPr="00A14C83" w:rsidRDefault="00825798" w:rsidP="00A14C83">
      <w:pPr>
        <w:spacing w:after="0" w:line="240" w:lineRule="auto"/>
        <w:ind w:firstLine="709"/>
        <w:jc w:val="both"/>
        <w:rPr>
          <w:rFonts w:ascii="Times New Roman" w:hAnsi="Times New Roman"/>
          <w:sz w:val="28"/>
          <w:szCs w:val="28"/>
        </w:rPr>
      </w:pPr>
      <w:bookmarkStart w:id="161" w:name="n1491"/>
      <w:bookmarkStart w:id="162" w:name="n156"/>
      <w:bookmarkEnd w:id="161"/>
      <w:bookmarkEnd w:id="162"/>
      <w:r w:rsidRPr="00A14C83">
        <w:rPr>
          <w:rFonts w:ascii="Times New Roman" w:hAnsi="Times New Roman"/>
          <w:b/>
          <w:bCs/>
          <w:sz w:val="28"/>
          <w:szCs w:val="28"/>
        </w:rPr>
        <w:t>Парламентери</w:t>
      </w:r>
      <w:r w:rsidRPr="00A14C83">
        <w:rPr>
          <w:rFonts w:ascii="Times New Roman" w:hAnsi="Times New Roman"/>
          <w:sz w:val="28"/>
          <w:szCs w:val="28"/>
        </w:rPr>
        <w:t xml:space="preserve"> - особи, призначені військовим командуванням для ведення переговорів з командуванням противника.</w:t>
      </w:r>
    </w:p>
    <w:p w14:paraId="5A24389F" w14:textId="77777777" w:rsidR="00825798" w:rsidRPr="00A14C83" w:rsidRDefault="00825798" w:rsidP="00A14C83">
      <w:pPr>
        <w:spacing w:after="0" w:line="240" w:lineRule="auto"/>
        <w:ind w:firstLine="709"/>
        <w:jc w:val="both"/>
        <w:rPr>
          <w:rFonts w:ascii="Times New Roman" w:hAnsi="Times New Roman"/>
          <w:sz w:val="28"/>
          <w:szCs w:val="28"/>
        </w:rPr>
      </w:pPr>
      <w:bookmarkStart w:id="163" w:name="n157"/>
      <w:bookmarkEnd w:id="163"/>
      <w:r w:rsidRPr="00A14C83">
        <w:rPr>
          <w:rFonts w:ascii="Times New Roman" w:hAnsi="Times New Roman"/>
          <w:sz w:val="28"/>
          <w:szCs w:val="28"/>
        </w:rPr>
        <w:t>Парламентер, а також особи, які його супроводжують (сигналіст-барабанщик, перекладач та особа, яка несе білий прапор), користуються правом недоторканності.</w:t>
      </w:r>
    </w:p>
    <w:p w14:paraId="3A9CFFFB" w14:textId="77777777" w:rsidR="00825798" w:rsidRPr="00A14C83" w:rsidRDefault="00825798" w:rsidP="00A14C83">
      <w:pPr>
        <w:spacing w:after="0" w:line="240" w:lineRule="auto"/>
        <w:ind w:firstLine="709"/>
        <w:jc w:val="both"/>
        <w:rPr>
          <w:rFonts w:ascii="Times New Roman" w:hAnsi="Times New Roman"/>
          <w:sz w:val="28"/>
          <w:szCs w:val="28"/>
        </w:rPr>
      </w:pPr>
      <w:bookmarkStart w:id="164" w:name="n158"/>
      <w:bookmarkEnd w:id="164"/>
      <w:r w:rsidRPr="00A14C83">
        <w:rPr>
          <w:rFonts w:ascii="Times New Roman" w:hAnsi="Times New Roman"/>
          <w:sz w:val="28"/>
          <w:szCs w:val="28"/>
        </w:rPr>
        <w:t>Розпізнавальним знаком парламентера є білий парламентерський прапор.</w:t>
      </w:r>
    </w:p>
    <w:p w14:paraId="34152051" w14:textId="77777777" w:rsidR="00825798" w:rsidRPr="00A14C83" w:rsidRDefault="00825798" w:rsidP="00A14C83">
      <w:pPr>
        <w:spacing w:after="0" w:line="240" w:lineRule="auto"/>
        <w:ind w:firstLine="709"/>
        <w:jc w:val="both"/>
        <w:rPr>
          <w:rFonts w:ascii="Times New Roman" w:hAnsi="Times New Roman"/>
          <w:sz w:val="28"/>
          <w:szCs w:val="28"/>
        </w:rPr>
      </w:pPr>
      <w:bookmarkStart w:id="165" w:name="n159"/>
      <w:bookmarkEnd w:id="165"/>
      <w:r w:rsidRPr="00A14C83">
        <w:rPr>
          <w:rFonts w:ascii="Times New Roman" w:hAnsi="Times New Roman"/>
          <w:sz w:val="28"/>
          <w:szCs w:val="28"/>
        </w:rPr>
        <w:t>Парламентер не може бути взятий у полон, йому має надаватись можливість повернутись до своїх військ (сил).</w:t>
      </w:r>
    </w:p>
    <w:p w14:paraId="29859EFD" w14:textId="447FA30D" w:rsidR="00825798" w:rsidRPr="00A14C83" w:rsidRDefault="00825798" w:rsidP="00A14C83">
      <w:pPr>
        <w:spacing w:after="0" w:line="240" w:lineRule="auto"/>
        <w:ind w:firstLine="709"/>
        <w:jc w:val="both"/>
        <w:rPr>
          <w:rFonts w:ascii="Times New Roman" w:hAnsi="Times New Roman"/>
          <w:sz w:val="28"/>
          <w:szCs w:val="28"/>
        </w:rPr>
      </w:pPr>
      <w:bookmarkStart w:id="166" w:name="n160"/>
      <w:bookmarkEnd w:id="166"/>
      <w:r w:rsidRPr="00A14C83">
        <w:rPr>
          <w:rFonts w:ascii="Times New Roman" w:hAnsi="Times New Roman"/>
          <w:b/>
          <w:bCs/>
          <w:sz w:val="28"/>
          <w:szCs w:val="28"/>
        </w:rPr>
        <w:lastRenderedPageBreak/>
        <w:t>Партизани</w:t>
      </w:r>
      <w:r w:rsidRPr="00A14C83">
        <w:rPr>
          <w:rFonts w:ascii="Times New Roman" w:hAnsi="Times New Roman"/>
          <w:sz w:val="28"/>
          <w:szCs w:val="28"/>
        </w:rPr>
        <w:t xml:space="preserve"> - учасники недержавних військових об’єднань, що не належать до регулярної армії, - військових загонів, які воюють проти наявної у країні влади (політичного чи військового режиму) або окупаційного режиму ворожої країни.</w:t>
      </w:r>
    </w:p>
    <w:p w14:paraId="06312868" w14:textId="77777777" w:rsidR="00825798" w:rsidRPr="00A14C83" w:rsidRDefault="00825798" w:rsidP="00A14C83">
      <w:pPr>
        <w:spacing w:after="0" w:line="240" w:lineRule="auto"/>
        <w:ind w:firstLine="709"/>
        <w:jc w:val="both"/>
        <w:rPr>
          <w:rFonts w:ascii="Times New Roman" w:hAnsi="Times New Roman"/>
          <w:sz w:val="28"/>
          <w:szCs w:val="28"/>
        </w:rPr>
      </w:pPr>
      <w:bookmarkStart w:id="167" w:name="n161"/>
      <w:bookmarkEnd w:id="167"/>
      <w:r w:rsidRPr="00A14C83">
        <w:rPr>
          <w:rFonts w:ascii="Times New Roman" w:hAnsi="Times New Roman"/>
          <w:sz w:val="28"/>
          <w:szCs w:val="28"/>
        </w:rPr>
        <w:t>Партизани є комбатантами, що надає їм надалі право на статус військовополонених у разі захоплення, якщо вони належать до однієї зі сторін конфлікту, очолюються особою, яка відповідає за їхні дії, мають знаки, що відрізняють їх від цивільного населення, відкрито носять зброю та дотримуються норм МГП.</w:t>
      </w:r>
    </w:p>
    <w:p w14:paraId="26E7BEC0" w14:textId="77777777" w:rsidR="00825798" w:rsidRPr="00A14C83" w:rsidRDefault="00825798" w:rsidP="00A14C83">
      <w:pPr>
        <w:spacing w:after="0" w:line="240" w:lineRule="auto"/>
        <w:ind w:firstLine="709"/>
        <w:jc w:val="both"/>
        <w:rPr>
          <w:rFonts w:ascii="Times New Roman" w:hAnsi="Times New Roman"/>
          <w:sz w:val="28"/>
          <w:szCs w:val="28"/>
        </w:rPr>
      </w:pPr>
      <w:bookmarkStart w:id="168" w:name="n162"/>
      <w:bookmarkEnd w:id="168"/>
      <w:r w:rsidRPr="00A14C83">
        <w:rPr>
          <w:rFonts w:ascii="Times New Roman" w:hAnsi="Times New Roman"/>
          <w:sz w:val="28"/>
          <w:szCs w:val="28"/>
        </w:rPr>
        <w:t>Бійці національно-визвольних рухів прирівнюються до регулярних збройних сил держави, тобто розглядаються як комбатанти.</w:t>
      </w:r>
    </w:p>
    <w:p w14:paraId="238DA298" w14:textId="29F8F824" w:rsidR="00825798" w:rsidRPr="00A14C83" w:rsidRDefault="00825798" w:rsidP="00A14C83">
      <w:pPr>
        <w:spacing w:after="0" w:line="240" w:lineRule="auto"/>
        <w:ind w:firstLine="709"/>
        <w:jc w:val="both"/>
        <w:rPr>
          <w:rFonts w:ascii="Times New Roman" w:hAnsi="Times New Roman"/>
          <w:sz w:val="28"/>
          <w:szCs w:val="28"/>
        </w:rPr>
      </w:pPr>
      <w:bookmarkStart w:id="169" w:name="n163"/>
      <w:bookmarkEnd w:id="169"/>
      <w:r w:rsidRPr="00A14C83">
        <w:rPr>
          <w:rFonts w:ascii="Times New Roman" w:hAnsi="Times New Roman"/>
          <w:b/>
          <w:bCs/>
          <w:sz w:val="28"/>
          <w:szCs w:val="28"/>
        </w:rPr>
        <w:t>Перемир’я</w:t>
      </w:r>
      <w:r w:rsidRPr="00A14C83">
        <w:rPr>
          <w:rFonts w:ascii="Times New Roman" w:hAnsi="Times New Roman"/>
          <w:sz w:val="28"/>
          <w:szCs w:val="28"/>
        </w:rPr>
        <w:t xml:space="preserve"> - тимчасове чи повне припинення воєнних дій між воюючими сторонами за взаємною угодою або на вимогу Ради Безпеки Організації Об’єднаних Націй.</w:t>
      </w:r>
    </w:p>
    <w:p w14:paraId="0BA368B4" w14:textId="77777777" w:rsidR="00825798" w:rsidRPr="00A14C83" w:rsidRDefault="00825798" w:rsidP="00A14C83">
      <w:pPr>
        <w:spacing w:after="0" w:line="240" w:lineRule="auto"/>
        <w:ind w:firstLine="709"/>
        <w:jc w:val="both"/>
        <w:rPr>
          <w:rFonts w:ascii="Times New Roman" w:hAnsi="Times New Roman"/>
          <w:sz w:val="28"/>
          <w:szCs w:val="28"/>
        </w:rPr>
      </w:pPr>
      <w:bookmarkStart w:id="170" w:name="n164"/>
      <w:bookmarkEnd w:id="170"/>
      <w:r w:rsidRPr="00A14C83">
        <w:rPr>
          <w:rFonts w:ascii="Times New Roman" w:hAnsi="Times New Roman"/>
          <w:sz w:val="28"/>
          <w:szCs w:val="28"/>
        </w:rPr>
        <w:t>Перемир’я буває загальним, що поширюється на всі збройні сили, та місцевим (частковим), що встановлюється на окремих ділянках фронту (для направлення парламентерів, проведення переговорів про припинення конфлікту, збереження пам’ятників культури тощо).</w:t>
      </w:r>
    </w:p>
    <w:p w14:paraId="16F47FCF" w14:textId="25DCA1CE" w:rsidR="00825798" w:rsidRPr="00A14C83" w:rsidRDefault="00825798" w:rsidP="00A14C83">
      <w:pPr>
        <w:spacing w:after="0" w:line="240" w:lineRule="auto"/>
        <w:ind w:firstLine="709"/>
        <w:jc w:val="both"/>
        <w:rPr>
          <w:rFonts w:ascii="Times New Roman" w:hAnsi="Times New Roman"/>
          <w:sz w:val="28"/>
          <w:szCs w:val="28"/>
        </w:rPr>
      </w:pPr>
      <w:bookmarkStart w:id="171" w:name="n165"/>
      <w:bookmarkEnd w:id="171"/>
      <w:r w:rsidRPr="00A14C83">
        <w:rPr>
          <w:rFonts w:ascii="Times New Roman" w:hAnsi="Times New Roman"/>
          <w:b/>
          <w:bCs/>
          <w:sz w:val="28"/>
          <w:szCs w:val="28"/>
        </w:rPr>
        <w:t>Персонал організацій цивільної оборони</w:t>
      </w:r>
      <w:r w:rsidRPr="00A14C83">
        <w:rPr>
          <w:rFonts w:ascii="Times New Roman" w:hAnsi="Times New Roman"/>
          <w:sz w:val="28"/>
          <w:szCs w:val="28"/>
        </w:rPr>
        <w:t xml:space="preserve"> - особи, призначені стороною, що перебуває в конфлікті, в тому числі персонал, призначений компетентною владою сторони, що перебуває в конфлікті, виключно для управління цими організаціями для виконання таких завдань:</w:t>
      </w:r>
    </w:p>
    <w:p w14:paraId="3CD7E770" w14:textId="77777777" w:rsidR="00825798" w:rsidRPr="00A14C83" w:rsidRDefault="00825798" w:rsidP="00A14C83">
      <w:pPr>
        <w:spacing w:after="0" w:line="240" w:lineRule="auto"/>
        <w:ind w:firstLine="709"/>
        <w:jc w:val="both"/>
        <w:rPr>
          <w:rFonts w:ascii="Times New Roman" w:hAnsi="Times New Roman"/>
          <w:sz w:val="28"/>
          <w:szCs w:val="28"/>
        </w:rPr>
      </w:pPr>
      <w:bookmarkStart w:id="172" w:name="n166"/>
      <w:bookmarkEnd w:id="172"/>
      <w:r w:rsidRPr="00A14C83">
        <w:rPr>
          <w:rFonts w:ascii="Times New Roman" w:hAnsi="Times New Roman"/>
          <w:sz w:val="28"/>
          <w:szCs w:val="28"/>
        </w:rPr>
        <w:t>оповіщення та евакуація населення;</w:t>
      </w:r>
    </w:p>
    <w:p w14:paraId="41D69937" w14:textId="77777777" w:rsidR="00825798" w:rsidRPr="00A14C83" w:rsidRDefault="00825798" w:rsidP="00A14C83">
      <w:pPr>
        <w:spacing w:after="0" w:line="240" w:lineRule="auto"/>
        <w:ind w:firstLine="709"/>
        <w:jc w:val="both"/>
        <w:rPr>
          <w:rFonts w:ascii="Times New Roman" w:hAnsi="Times New Roman"/>
          <w:sz w:val="28"/>
          <w:szCs w:val="28"/>
        </w:rPr>
      </w:pPr>
      <w:bookmarkStart w:id="173" w:name="n167"/>
      <w:bookmarkEnd w:id="173"/>
      <w:r w:rsidRPr="00A14C83">
        <w:rPr>
          <w:rFonts w:ascii="Times New Roman" w:hAnsi="Times New Roman"/>
          <w:sz w:val="28"/>
          <w:szCs w:val="28"/>
        </w:rPr>
        <w:t>обладнання сховищ для цивільного населення;</w:t>
      </w:r>
    </w:p>
    <w:p w14:paraId="60C0B18A" w14:textId="77777777" w:rsidR="00825798" w:rsidRPr="00A14C83" w:rsidRDefault="00825798" w:rsidP="00A14C83">
      <w:pPr>
        <w:spacing w:after="0" w:line="240" w:lineRule="auto"/>
        <w:ind w:firstLine="709"/>
        <w:jc w:val="both"/>
        <w:rPr>
          <w:rFonts w:ascii="Times New Roman" w:hAnsi="Times New Roman"/>
          <w:sz w:val="28"/>
          <w:szCs w:val="28"/>
        </w:rPr>
      </w:pPr>
      <w:bookmarkStart w:id="174" w:name="n168"/>
      <w:bookmarkEnd w:id="174"/>
      <w:r w:rsidRPr="00A14C83">
        <w:rPr>
          <w:rFonts w:ascii="Times New Roman" w:hAnsi="Times New Roman"/>
          <w:sz w:val="28"/>
          <w:szCs w:val="28"/>
        </w:rPr>
        <w:t>проведення заходів щодо світломаскування, медичного обслуговування цивільного населення та надання йому духовної допомоги;</w:t>
      </w:r>
    </w:p>
    <w:p w14:paraId="5B67DDD0" w14:textId="77777777" w:rsidR="00825798" w:rsidRPr="00A14C83" w:rsidRDefault="00825798" w:rsidP="00A14C83">
      <w:pPr>
        <w:spacing w:after="0" w:line="240" w:lineRule="auto"/>
        <w:ind w:firstLine="709"/>
        <w:jc w:val="both"/>
        <w:rPr>
          <w:rFonts w:ascii="Times New Roman" w:hAnsi="Times New Roman"/>
          <w:sz w:val="28"/>
          <w:szCs w:val="28"/>
        </w:rPr>
      </w:pPr>
      <w:bookmarkStart w:id="175" w:name="n169"/>
      <w:bookmarkEnd w:id="175"/>
      <w:r w:rsidRPr="00A14C83">
        <w:rPr>
          <w:rFonts w:ascii="Times New Roman" w:hAnsi="Times New Roman"/>
          <w:sz w:val="28"/>
          <w:szCs w:val="28"/>
        </w:rPr>
        <w:t>боротьба із пожежами;</w:t>
      </w:r>
    </w:p>
    <w:p w14:paraId="3AB556DE" w14:textId="77777777" w:rsidR="00825798" w:rsidRPr="00A14C83" w:rsidRDefault="00825798" w:rsidP="00A14C83">
      <w:pPr>
        <w:spacing w:after="0" w:line="240" w:lineRule="auto"/>
        <w:ind w:firstLine="709"/>
        <w:jc w:val="both"/>
        <w:rPr>
          <w:rFonts w:ascii="Times New Roman" w:hAnsi="Times New Roman"/>
          <w:sz w:val="28"/>
          <w:szCs w:val="28"/>
        </w:rPr>
      </w:pPr>
      <w:bookmarkStart w:id="176" w:name="n170"/>
      <w:bookmarkEnd w:id="176"/>
      <w:r w:rsidRPr="00A14C83">
        <w:rPr>
          <w:rFonts w:ascii="Times New Roman" w:hAnsi="Times New Roman"/>
          <w:sz w:val="28"/>
          <w:szCs w:val="28"/>
        </w:rPr>
        <w:t>виявлення та позначення небезпечних районів;</w:t>
      </w:r>
    </w:p>
    <w:p w14:paraId="59D2687A" w14:textId="77777777" w:rsidR="00825798" w:rsidRPr="00A14C83" w:rsidRDefault="00825798" w:rsidP="00A14C83">
      <w:pPr>
        <w:spacing w:after="0" w:line="240" w:lineRule="auto"/>
        <w:ind w:firstLine="709"/>
        <w:jc w:val="both"/>
        <w:rPr>
          <w:rFonts w:ascii="Times New Roman" w:hAnsi="Times New Roman"/>
          <w:sz w:val="28"/>
          <w:szCs w:val="28"/>
        </w:rPr>
      </w:pPr>
      <w:bookmarkStart w:id="177" w:name="n171"/>
      <w:bookmarkEnd w:id="177"/>
      <w:r w:rsidRPr="00A14C83">
        <w:rPr>
          <w:rFonts w:ascii="Times New Roman" w:hAnsi="Times New Roman"/>
          <w:sz w:val="28"/>
          <w:szCs w:val="28"/>
        </w:rPr>
        <w:t>здійснення рятувальних робіт;</w:t>
      </w:r>
    </w:p>
    <w:p w14:paraId="77FEE463" w14:textId="77777777" w:rsidR="00825798" w:rsidRPr="00A14C83" w:rsidRDefault="00825798" w:rsidP="00A14C83">
      <w:pPr>
        <w:spacing w:after="0" w:line="240" w:lineRule="auto"/>
        <w:ind w:firstLine="709"/>
        <w:jc w:val="both"/>
        <w:rPr>
          <w:rFonts w:ascii="Times New Roman" w:hAnsi="Times New Roman"/>
          <w:sz w:val="28"/>
          <w:szCs w:val="28"/>
        </w:rPr>
      </w:pPr>
      <w:bookmarkStart w:id="178" w:name="n172"/>
      <w:bookmarkEnd w:id="178"/>
      <w:r w:rsidRPr="00A14C83">
        <w:rPr>
          <w:rFonts w:ascii="Times New Roman" w:hAnsi="Times New Roman"/>
          <w:sz w:val="28"/>
          <w:szCs w:val="28"/>
        </w:rPr>
        <w:t>надання допомоги органам влади у відновленні та підтриманні порядку в районах лиха;</w:t>
      </w:r>
    </w:p>
    <w:p w14:paraId="088CA287" w14:textId="77777777" w:rsidR="00825798" w:rsidRPr="00A14C83" w:rsidRDefault="00825798" w:rsidP="00A14C83">
      <w:pPr>
        <w:spacing w:after="0" w:line="240" w:lineRule="auto"/>
        <w:ind w:firstLine="709"/>
        <w:jc w:val="both"/>
        <w:rPr>
          <w:rFonts w:ascii="Times New Roman" w:hAnsi="Times New Roman"/>
          <w:sz w:val="28"/>
          <w:szCs w:val="28"/>
        </w:rPr>
      </w:pPr>
      <w:bookmarkStart w:id="179" w:name="n173"/>
      <w:bookmarkEnd w:id="179"/>
      <w:r w:rsidRPr="00A14C83">
        <w:rPr>
          <w:rFonts w:ascii="Times New Roman" w:hAnsi="Times New Roman"/>
          <w:sz w:val="28"/>
          <w:szCs w:val="28"/>
        </w:rPr>
        <w:t>термінове надання притулку населенню, постачання;</w:t>
      </w:r>
    </w:p>
    <w:p w14:paraId="1643D290" w14:textId="77777777" w:rsidR="00825798" w:rsidRPr="00A14C83" w:rsidRDefault="00825798" w:rsidP="00A14C83">
      <w:pPr>
        <w:spacing w:after="0" w:line="240" w:lineRule="auto"/>
        <w:ind w:firstLine="709"/>
        <w:jc w:val="both"/>
        <w:rPr>
          <w:rFonts w:ascii="Times New Roman" w:hAnsi="Times New Roman"/>
          <w:sz w:val="28"/>
          <w:szCs w:val="28"/>
        </w:rPr>
      </w:pPr>
      <w:bookmarkStart w:id="180" w:name="n174"/>
      <w:bookmarkEnd w:id="180"/>
      <w:r w:rsidRPr="00A14C83">
        <w:rPr>
          <w:rFonts w:ascii="Times New Roman" w:hAnsi="Times New Roman"/>
          <w:sz w:val="28"/>
          <w:szCs w:val="28"/>
        </w:rPr>
        <w:t>відновлення роботи комунальних служб;</w:t>
      </w:r>
    </w:p>
    <w:p w14:paraId="42F196A9" w14:textId="77777777" w:rsidR="00825798" w:rsidRPr="00A14C83" w:rsidRDefault="00825798" w:rsidP="00A14C83">
      <w:pPr>
        <w:spacing w:after="0" w:line="240" w:lineRule="auto"/>
        <w:ind w:firstLine="709"/>
        <w:jc w:val="both"/>
        <w:rPr>
          <w:rFonts w:ascii="Times New Roman" w:hAnsi="Times New Roman"/>
          <w:sz w:val="28"/>
          <w:szCs w:val="28"/>
        </w:rPr>
      </w:pPr>
      <w:bookmarkStart w:id="181" w:name="n175"/>
      <w:bookmarkEnd w:id="181"/>
      <w:r w:rsidRPr="00A14C83">
        <w:rPr>
          <w:rFonts w:ascii="Times New Roman" w:hAnsi="Times New Roman"/>
          <w:sz w:val="28"/>
          <w:szCs w:val="28"/>
        </w:rPr>
        <w:t>термінове поховання загиблих.</w:t>
      </w:r>
    </w:p>
    <w:p w14:paraId="492D9BA6" w14:textId="0E75CEBF" w:rsidR="00825798" w:rsidRPr="00A14C83" w:rsidRDefault="00825798" w:rsidP="00A14C83">
      <w:pPr>
        <w:spacing w:after="0" w:line="240" w:lineRule="auto"/>
        <w:ind w:firstLine="709"/>
        <w:jc w:val="both"/>
        <w:rPr>
          <w:rFonts w:ascii="Times New Roman" w:hAnsi="Times New Roman"/>
          <w:sz w:val="28"/>
          <w:szCs w:val="28"/>
        </w:rPr>
      </w:pPr>
      <w:bookmarkStart w:id="182" w:name="n176"/>
      <w:bookmarkEnd w:id="182"/>
      <w:r w:rsidRPr="00A14C83">
        <w:rPr>
          <w:rFonts w:ascii="Times New Roman" w:hAnsi="Times New Roman"/>
          <w:b/>
          <w:bCs/>
          <w:sz w:val="28"/>
          <w:szCs w:val="28"/>
        </w:rPr>
        <w:t>Повага та захист</w:t>
      </w:r>
      <w:r w:rsidRPr="00A14C83">
        <w:rPr>
          <w:rFonts w:ascii="Times New Roman" w:hAnsi="Times New Roman"/>
          <w:sz w:val="28"/>
          <w:szCs w:val="28"/>
        </w:rPr>
        <w:t xml:space="preserve"> - поняття МГП, що доповнюють одне одного.</w:t>
      </w:r>
    </w:p>
    <w:p w14:paraId="75B9095E" w14:textId="77777777" w:rsidR="00825798" w:rsidRPr="00A14C83" w:rsidRDefault="00825798" w:rsidP="00A14C83">
      <w:pPr>
        <w:spacing w:after="0" w:line="240" w:lineRule="auto"/>
        <w:ind w:firstLine="709"/>
        <w:jc w:val="both"/>
        <w:rPr>
          <w:rFonts w:ascii="Times New Roman" w:hAnsi="Times New Roman"/>
          <w:sz w:val="28"/>
          <w:szCs w:val="28"/>
        </w:rPr>
      </w:pPr>
      <w:bookmarkStart w:id="183" w:name="n177"/>
      <w:bookmarkEnd w:id="183"/>
      <w:r w:rsidRPr="00A14C83">
        <w:rPr>
          <w:rFonts w:ascii="Times New Roman" w:hAnsi="Times New Roman"/>
          <w:sz w:val="28"/>
          <w:szCs w:val="28"/>
        </w:rPr>
        <w:t>Повага - зобов’язання сторін, що знаходяться у збройному  конфлікті, не завдавати шкоди особам і об’єктам, які захищені МГП. Захист - відвернення небезпеки від вказаних осіб і об’єктів, а також забезпечення поваги з боку третіх осіб та надання допомоги.</w:t>
      </w:r>
    </w:p>
    <w:p w14:paraId="56A941B9" w14:textId="22688D23" w:rsidR="00825798" w:rsidRPr="00A14C83" w:rsidRDefault="00825798" w:rsidP="00A14C83">
      <w:pPr>
        <w:spacing w:after="0" w:line="240" w:lineRule="auto"/>
        <w:ind w:firstLine="709"/>
        <w:jc w:val="both"/>
        <w:rPr>
          <w:rFonts w:ascii="Times New Roman" w:hAnsi="Times New Roman"/>
          <w:sz w:val="28"/>
          <w:szCs w:val="28"/>
        </w:rPr>
      </w:pPr>
      <w:bookmarkStart w:id="184" w:name="n178"/>
      <w:bookmarkEnd w:id="184"/>
      <w:r w:rsidRPr="00A14C83">
        <w:rPr>
          <w:rFonts w:ascii="Times New Roman" w:hAnsi="Times New Roman"/>
          <w:b/>
          <w:bCs/>
          <w:sz w:val="28"/>
          <w:szCs w:val="28"/>
        </w:rPr>
        <w:t>Персонал, який бере участь у гуманітарних акціях</w:t>
      </w:r>
      <w:r w:rsidRPr="00A14C83">
        <w:rPr>
          <w:rFonts w:ascii="Times New Roman" w:hAnsi="Times New Roman"/>
          <w:sz w:val="28"/>
          <w:szCs w:val="28"/>
        </w:rPr>
        <w:t>, - особи, які беруть участь у проведенні операцій з надання допомоги населенню.</w:t>
      </w:r>
    </w:p>
    <w:p w14:paraId="364B49AC" w14:textId="77777777" w:rsidR="00825798" w:rsidRPr="00A14C83" w:rsidRDefault="00825798" w:rsidP="00A14C83">
      <w:pPr>
        <w:spacing w:after="0" w:line="240" w:lineRule="auto"/>
        <w:ind w:firstLine="709"/>
        <w:jc w:val="both"/>
        <w:rPr>
          <w:rFonts w:ascii="Times New Roman" w:hAnsi="Times New Roman"/>
          <w:sz w:val="28"/>
          <w:szCs w:val="28"/>
        </w:rPr>
      </w:pPr>
      <w:bookmarkStart w:id="185" w:name="n179"/>
      <w:bookmarkEnd w:id="185"/>
      <w:r w:rsidRPr="00A14C83">
        <w:rPr>
          <w:rFonts w:ascii="Times New Roman" w:hAnsi="Times New Roman"/>
          <w:sz w:val="28"/>
          <w:szCs w:val="28"/>
        </w:rPr>
        <w:t>Призначається для транспортування і розподілу гуманітарної допомоги та користується захистом МГП.</w:t>
      </w:r>
    </w:p>
    <w:p w14:paraId="015621CE" w14:textId="77777777" w:rsidR="00825798" w:rsidRPr="00A14C83" w:rsidRDefault="00825798" w:rsidP="00A14C83">
      <w:pPr>
        <w:spacing w:after="0" w:line="240" w:lineRule="auto"/>
        <w:ind w:firstLine="709"/>
        <w:jc w:val="both"/>
        <w:rPr>
          <w:rFonts w:ascii="Times New Roman" w:hAnsi="Times New Roman"/>
          <w:sz w:val="28"/>
          <w:szCs w:val="28"/>
        </w:rPr>
      </w:pPr>
      <w:bookmarkStart w:id="186" w:name="n180"/>
      <w:bookmarkEnd w:id="186"/>
      <w:r w:rsidRPr="00A14C83">
        <w:rPr>
          <w:rFonts w:ascii="Times New Roman" w:hAnsi="Times New Roman"/>
          <w:sz w:val="28"/>
          <w:szCs w:val="28"/>
        </w:rPr>
        <w:t>У випадку нагальної військової необхідності діяльність такого персоналу може бути тимчасово обмежена.</w:t>
      </w:r>
    </w:p>
    <w:p w14:paraId="605B98E7" w14:textId="2A40AC98" w:rsidR="00825798" w:rsidRPr="00A14C83" w:rsidRDefault="00825798" w:rsidP="00A14C83">
      <w:pPr>
        <w:spacing w:after="0" w:line="240" w:lineRule="auto"/>
        <w:ind w:firstLine="709"/>
        <w:jc w:val="both"/>
        <w:rPr>
          <w:rFonts w:ascii="Times New Roman" w:hAnsi="Times New Roman"/>
          <w:sz w:val="28"/>
          <w:szCs w:val="28"/>
        </w:rPr>
      </w:pPr>
      <w:bookmarkStart w:id="187" w:name="n181"/>
      <w:bookmarkEnd w:id="187"/>
      <w:r w:rsidRPr="00A14C83">
        <w:rPr>
          <w:rFonts w:ascii="Times New Roman" w:hAnsi="Times New Roman"/>
          <w:b/>
          <w:bCs/>
          <w:sz w:val="28"/>
          <w:szCs w:val="28"/>
        </w:rPr>
        <w:t>Персонал, який відповідає за захист і охорону культурних цінностей</w:t>
      </w:r>
      <w:r w:rsidRPr="00A14C83">
        <w:rPr>
          <w:rFonts w:ascii="Times New Roman" w:hAnsi="Times New Roman"/>
          <w:sz w:val="28"/>
          <w:szCs w:val="28"/>
        </w:rPr>
        <w:t>, - особи, на яких покладено обов’язки щодо охорони культурних цінностей. З метою забезпечення самозахисту він може бути озброєний особистою стрілецькою зброєю.</w:t>
      </w:r>
    </w:p>
    <w:p w14:paraId="67670D8C" w14:textId="77777777" w:rsidR="00C1552E" w:rsidRPr="00A14C83" w:rsidRDefault="00825798" w:rsidP="00A14C83">
      <w:pPr>
        <w:spacing w:after="0" w:line="240" w:lineRule="auto"/>
        <w:ind w:firstLine="709"/>
        <w:jc w:val="both"/>
        <w:rPr>
          <w:rFonts w:ascii="Times New Roman" w:hAnsi="Times New Roman"/>
          <w:sz w:val="28"/>
          <w:szCs w:val="28"/>
        </w:rPr>
      </w:pPr>
      <w:bookmarkStart w:id="188" w:name="n182"/>
      <w:bookmarkEnd w:id="188"/>
      <w:r w:rsidRPr="00A14C83">
        <w:rPr>
          <w:rFonts w:ascii="Times New Roman" w:hAnsi="Times New Roman"/>
          <w:b/>
          <w:bCs/>
          <w:sz w:val="28"/>
          <w:szCs w:val="28"/>
        </w:rPr>
        <w:lastRenderedPageBreak/>
        <w:t>Поранені та хворі</w:t>
      </w:r>
      <w:r w:rsidRPr="00A14C83">
        <w:rPr>
          <w:rFonts w:ascii="Times New Roman" w:hAnsi="Times New Roman"/>
          <w:sz w:val="28"/>
          <w:szCs w:val="28"/>
        </w:rPr>
        <w:t xml:space="preserve"> - військовослужбовці і цивільні особи, які внаслідок травми, хвороби чи іншого фізичного або психічного розладу (інвалідності) потребують медичної допомоги або догляду та утримуються від будь-яких ворожих дій. Це стосується також </w:t>
      </w:r>
      <w:proofErr w:type="spellStart"/>
      <w:r w:rsidRPr="00A14C83">
        <w:rPr>
          <w:rFonts w:ascii="Times New Roman" w:hAnsi="Times New Roman"/>
          <w:sz w:val="28"/>
          <w:szCs w:val="28"/>
        </w:rPr>
        <w:t>породіль</w:t>
      </w:r>
      <w:proofErr w:type="spellEnd"/>
      <w:r w:rsidRPr="00A14C83">
        <w:rPr>
          <w:rFonts w:ascii="Times New Roman" w:hAnsi="Times New Roman"/>
          <w:sz w:val="28"/>
          <w:szCs w:val="28"/>
        </w:rPr>
        <w:t>, новонароджених та інших осіб, які потребують в даний час медичної допомоги чи догляду, наприклад вагітні жінки чи немічні, та які утримуються від будь-яких ворожих дій.</w:t>
      </w:r>
      <w:bookmarkStart w:id="189" w:name="n183"/>
      <w:bookmarkEnd w:id="189"/>
    </w:p>
    <w:p w14:paraId="366B2028" w14:textId="6A020101" w:rsidR="00825798" w:rsidRPr="00A14C83" w:rsidRDefault="00825798" w:rsidP="00A14C83">
      <w:pPr>
        <w:spacing w:after="0" w:line="240" w:lineRule="auto"/>
        <w:ind w:firstLine="709"/>
        <w:jc w:val="both"/>
        <w:rPr>
          <w:rFonts w:ascii="Times New Roman" w:hAnsi="Times New Roman"/>
          <w:sz w:val="28"/>
          <w:szCs w:val="28"/>
        </w:rPr>
      </w:pPr>
      <w:r w:rsidRPr="00A14C83">
        <w:rPr>
          <w:rFonts w:ascii="Times New Roman" w:hAnsi="Times New Roman"/>
          <w:b/>
          <w:bCs/>
          <w:sz w:val="28"/>
          <w:szCs w:val="28"/>
        </w:rPr>
        <w:t>Репатріація</w:t>
      </w:r>
      <w:r w:rsidRPr="00A14C83">
        <w:rPr>
          <w:rFonts w:ascii="Times New Roman" w:hAnsi="Times New Roman"/>
          <w:sz w:val="28"/>
          <w:szCs w:val="28"/>
        </w:rPr>
        <w:t xml:space="preserve"> - повернення в державу громадянства, постійного проживання чи походження осіб, які опинилися через різні обставини на території інших держав.</w:t>
      </w:r>
    </w:p>
    <w:p w14:paraId="46BD6E54" w14:textId="3A836204" w:rsidR="00825798" w:rsidRPr="00A14C83" w:rsidRDefault="00825798" w:rsidP="00A14C83">
      <w:pPr>
        <w:spacing w:after="0" w:line="240" w:lineRule="auto"/>
        <w:ind w:firstLine="709"/>
        <w:jc w:val="both"/>
        <w:rPr>
          <w:rFonts w:ascii="Times New Roman" w:hAnsi="Times New Roman"/>
          <w:sz w:val="28"/>
          <w:szCs w:val="28"/>
        </w:rPr>
      </w:pPr>
      <w:bookmarkStart w:id="190" w:name="n184"/>
      <w:bookmarkEnd w:id="190"/>
      <w:r w:rsidRPr="00A14C83">
        <w:rPr>
          <w:rFonts w:ascii="Times New Roman" w:hAnsi="Times New Roman"/>
          <w:b/>
          <w:bCs/>
          <w:sz w:val="28"/>
          <w:szCs w:val="28"/>
        </w:rPr>
        <w:t xml:space="preserve">Репресалії </w:t>
      </w:r>
      <w:r w:rsidRPr="00A14C83">
        <w:rPr>
          <w:rFonts w:ascii="Times New Roman" w:hAnsi="Times New Roman"/>
          <w:sz w:val="28"/>
          <w:szCs w:val="28"/>
        </w:rPr>
        <w:t>- загалом заборонені свідомі порушення МГП у відповідь на правопорушення, які вчинені державою-противником, з метою примусити протилежну сторону закінчити протиправні дії.</w:t>
      </w:r>
    </w:p>
    <w:p w14:paraId="6C3E7783" w14:textId="77777777" w:rsidR="00825798" w:rsidRPr="00A14C83" w:rsidRDefault="00825798" w:rsidP="00A14C83">
      <w:pPr>
        <w:spacing w:after="0" w:line="240" w:lineRule="auto"/>
        <w:ind w:firstLine="709"/>
        <w:jc w:val="both"/>
        <w:rPr>
          <w:rFonts w:ascii="Times New Roman" w:hAnsi="Times New Roman"/>
          <w:sz w:val="28"/>
          <w:szCs w:val="28"/>
        </w:rPr>
      </w:pPr>
      <w:bookmarkStart w:id="191" w:name="n185"/>
      <w:bookmarkEnd w:id="191"/>
      <w:r w:rsidRPr="00A14C83">
        <w:rPr>
          <w:rFonts w:ascii="Times New Roman" w:hAnsi="Times New Roman"/>
          <w:sz w:val="28"/>
          <w:szCs w:val="28"/>
        </w:rPr>
        <w:t>Репресалії можуть застосовуватися як крайній захід, вони повинні бути сумірними з порушеннями противника.</w:t>
      </w:r>
    </w:p>
    <w:p w14:paraId="337BC51E" w14:textId="77777777" w:rsidR="00825798" w:rsidRPr="00A14C83" w:rsidRDefault="00825798" w:rsidP="00A14C83">
      <w:pPr>
        <w:spacing w:after="0" w:line="240" w:lineRule="auto"/>
        <w:ind w:firstLine="709"/>
        <w:jc w:val="both"/>
        <w:rPr>
          <w:rFonts w:ascii="Times New Roman" w:hAnsi="Times New Roman"/>
          <w:sz w:val="28"/>
          <w:szCs w:val="28"/>
        </w:rPr>
      </w:pPr>
      <w:bookmarkStart w:id="192" w:name="n186"/>
      <w:bookmarkEnd w:id="192"/>
      <w:r w:rsidRPr="00A14C83">
        <w:rPr>
          <w:rFonts w:ascii="Times New Roman" w:hAnsi="Times New Roman"/>
          <w:sz w:val="28"/>
          <w:szCs w:val="28"/>
        </w:rPr>
        <w:t>Заборонено застосовувати репресалії до:</w:t>
      </w:r>
    </w:p>
    <w:p w14:paraId="2E45D25C" w14:textId="77777777" w:rsidR="00825798" w:rsidRPr="00A14C83" w:rsidRDefault="00825798" w:rsidP="00A14C83">
      <w:pPr>
        <w:spacing w:after="0" w:line="240" w:lineRule="auto"/>
        <w:ind w:firstLine="709"/>
        <w:jc w:val="both"/>
        <w:rPr>
          <w:rFonts w:ascii="Times New Roman" w:hAnsi="Times New Roman"/>
          <w:sz w:val="28"/>
          <w:szCs w:val="28"/>
        </w:rPr>
      </w:pPr>
      <w:bookmarkStart w:id="193" w:name="n187"/>
      <w:bookmarkEnd w:id="193"/>
      <w:r w:rsidRPr="00A14C83">
        <w:rPr>
          <w:rFonts w:ascii="Times New Roman" w:hAnsi="Times New Roman"/>
          <w:sz w:val="28"/>
          <w:szCs w:val="28"/>
        </w:rPr>
        <w:t>цивільних осіб та цивільних об’єктів;</w:t>
      </w:r>
    </w:p>
    <w:p w14:paraId="47A3F1AE" w14:textId="77777777" w:rsidR="00825798" w:rsidRPr="00A14C83" w:rsidRDefault="00825798" w:rsidP="00A14C83">
      <w:pPr>
        <w:spacing w:after="0" w:line="240" w:lineRule="auto"/>
        <w:ind w:firstLine="709"/>
        <w:jc w:val="both"/>
        <w:rPr>
          <w:rFonts w:ascii="Times New Roman" w:hAnsi="Times New Roman"/>
          <w:sz w:val="28"/>
          <w:szCs w:val="28"/>
        </w:rPr>
      </w:pPr>
      <w:bookmarkStart w:id="194" w:name="n188"/>
      <w:bookmarkEnd w:id="194"/>
      <w:r w:rsidRPr="00A14C83">
        <w:rPr>
          <w:rFonts w:ascii="Times New Roman" w:hAnsi="Times New Roman"/>
          <w:sz w:val="28"/>
          <w:szCs w:val="28"/>
        </w:rPr>
        <w:t>військовополонених;</w:t>
      </w:r>
    </w:p>
    <w:p w14:paraId="777B8D61" w14:textId="77777777" w:rsidR="00825798" w:rsidRPr="00A14C83" w:rsidRDefault="00825798" w:rsidP="00A14C83">
      <w:pPr>
        <w:spacing w:after="0" w:line="240" w:lineRule="auto"/>
        <w:ind w:firstLine="709"/>
        <w:jc w:val="both"/>
        <w:rPr>
          <w:rFonts w:ascii="Times New Roman" w:hAnsi="Times New Roman"/>
          <w:sz w:val="28"/>
          <w:szCs w:val="28"/>
        </w:rPr>
      </w:pPr>
      <w:bookmarkStart w:id="195" w:name="n189"/>
      <w:bookmarkEnd w:id="195"/>
      <w:r w:rsidRPr="00A14C83">
        <w:rPr>
          <w:rFonts w:ascii="Times New Roman" w:hAnsi="Times New Roman"/>
          <w:sz w:val="28"/>
          <w:szCs w:val="28"/>
        </w:rPr>
        <w:t>поранених, хворих та осіб, які потерпіли корабельну аварію чи аварію літального апарата;</w:t>
      </w:r>
    </w:p>
    <w:p w14:paraId="59EBB507" w14:textId="77777777" w:rsidR="00825798" w:rsidRPr="00A14C83" w:rsidRDefault="00825798" w:rsidP="00A14C83">
      <w:pPr>
        <w:spacing w:after="0" w:line="240" w:lineRule="auto"/>
        <w:ind w:firstLine="709"/>
        <w:jc w:val="both"/>
        <w:rPr>
          <w:rFonts w:ascii="Times New Roman" w:hAnsi="Times New Roman"/>
          <w:sz w:val="28"/>
          <w:szCs w:val="28"/>
        </w:rPr>
      </w:pPr>
      <w:bookmarkStart w:id="196" w:name="n190"/>
      <w:bookmarkEnd w:id="196"/>
      <w:r w:rsidRPr="00A14C83">
        <w:rPr>
          <w:rFonts w:ascii="Times New Roman" w:hAnsi="Times New Roman"/>
          <w:sz w:val="28"/>
          <w:szCs w:val="28"/>
        </w:rPr>
        <w:t>медичного та духовного персоналу;</w:t>
      </w:r>
    </w:p>
    <w:p w14:paraId="428CB1DF" w14:textId="77777777" w:rsidR="00825798" w:rsidRPr="00A14C83" w:rsidRDefault="00825798" w:rsidP="00A14C83">
      <w:pPr>
        <w:spacing w:after="0" w:line="240" w:lineRule="auto"/>
        <w:ind w:firstLine="709"/>
        <w:jc w:val="both"/>
        <w:rPr>
          <w:rFonts w:ascii="Times New Roman" w:hAnsi="Times New Roman"/>
          <w:sz w:val="28"/>
          <w:szCs w:val="28"/>
        </w:rPr>
      </w:pPr>
      <w:bookmarkStart w:id="197" w:name="n191"/>
      <w:bookmarkEnd w:id="197"/>
      <w:r w:rsidRPr="00A14C83">
        <w:rPr>
          <w:rFonts w:ascii="Times New Roman" w:hAnsi="Times New Roman"/>
          <w:sz w:val="28"/>
          <w:szCs w:val="28"/>
        </w:rPr>
        <w:t>осіб та об’єктів, які користуються спеціальним захистом;</w:t>
      </w:r>
    </w:p>
    <w:p w14:paraId="2A909A2B" w14:textId="77777777" w:rsidR="00825798" w:rsidRPr="00A14C83" w:rsidRDefault="00825798" w:rsidP="00A14C83">
      <w:pPr>
        <w:spacing w:after="0" w:line="240" w:lineRule="auto"/>
        <w:ind w:firstLine="709"/>
        <w:jc w:val="both"/>
        <w:rPr>
          <w:rFonts w:ascii="Times New Roman" w:hAnsi="Times New Roman"/>
          <w:sz w:val="28"/>
          <w:szCs w:val="28"/>
        </w:rPr>
      </w:pPr>
      <w:bookmarkStart w:id="198" w:name="n192"/>
      <w:bookmarkEnd w:id="198"/>
      <w:r w:rsidRPr="00A14C83">
        <w:rPr>
          <w:rFonts w:ascii="Times New Roman" w:hAnsi="Times New Roman"/>
          <w:sz w:val="28"/>
          <w:szCs w:val="28"/>
        </w:rPr>
        <w:t>об’єктів, що необхідні для виживання цивільного населення;</w:t>
      </w:r>
    </w:p>
    <w:p w14:paraId="08773B84" w14:textId="77777777" w:rsidR="00825798" w:rsidRPr="00A14C83" w:rsidRDefault="00825798" w:rsidP="00A14C83">
      <w:pPr>
        <w:spacing w:after="0" w:line="240" w:lineRule="auto"/>
        <w:ind w:firstLine="709"/>
        <w:jc w:val="both"/>
        <w:rPr>
          <w:rFonts w:ascii="Times New Roman" w:hAnsi="Times New Roman"/>
          <w:sz w:val="28"/>
          <w:szCs w:val="28"/>
        </w:rPr>
      </w:pPr>
      <w:bookmarkStart w:id="199" w:name="n193"/>
      <w:bookmarkEnd w:id="199"/>
      <w:r w:rsidRPr="00A14C83">
        <w:rPr>
          <w:rFonts w:ascii="Times New Roman" w:hAnsi="Times New Roman"/>
          <w:sz w:val="28"/>
          <w:szCs w:val="28"/>
        </w:rPr>
        <w:t>природного середовища.</w:t>
      </w:r>
    </w:p>
    <w:p w14:paraId="030779A3" w14:textId="10309CA3" w:rsidR="00825798" w:rsidRPr="00A14C83" w:rsidRDefault="00825798" w:rsidP="00A14C83">
      <w:pPr>
        <w:spacing w:after="0" w:line="240" w:lineRule="auto"/>
        <w:ind w:firstLine="709"/>
        <w:jc w:val="both"/>
        <w:rPr>
          <w:rFonts w:ascii="Times New Roman" w:hAnsi="Times New Roman"/>
          <w:sz w:val="28"/>
          <w:szCs w:val="28"/>
        </w:rPr>
      </w:pPr>
      <w:bookmarkStart w:id="200" w:name="n194"/>
      <w:bookmarkStart w:id="201" w:name="n196"/>
      <w:bookmarkEnd w:id="200"/>
      <w:bookmarkEnd w:id="201"/>
      <w:r w:rsidRPr="00A14C83">
        <w:rPr>
          <w:rFonts w:ascii="Times New Roman" w:hAnsi="Times New Roman"/>
          <w:sz w:val="28"/>
          <w:szCs w:val="28"/>
        </w:rPr>
        <w:t>Санітарні та безпечні зони (місцевості) створюються шляхом укладання угоди між сторонами міжнародного або неміжнародного збройного конфлікту безпосередньо або через безсторонню гуманітарну організацію поза зоною бойових дій з метою укриття від далекобійної зброї певних категорій цивільного населення, які внаслідок своєї вразливості потребують спеціального захисту (поранені, особи з інвалідністю, хворі та особи похилого віку, діти до п’ятнадцяти років, вагітні жінки та матері з дітьми до семи років).</w:t>
      </w:r>
    </w:p>
    <w:p w14:paraId="50D21697" w14:textId="77777777" w:rsidR="00825798" w:rsidRPr="00A14C83" w:rsidRDefault="00825798" w:rsidP="00A14C83">
      <w:pPr>
        <w:spacing w:after="0" w:line="240" w:lineRule="auto"/>
        <w:ind w:firstLine="709"/>
        <w:jc w:val="both"/>
        <w:rPr>
          <w:rFonts w:ascii="Times New Roman" w:hAnsi="Times New Roman"/>
          <w:sz w:val="28"/>
          <w:szCs w:val="28"/>
        </w:rPr>
      </w:pPr>
      <w:bookmarkStart w:id="202" w:name="n1492"/>
      <w:bookmarkEnd w:id="202"/>
      <w:r w:rsidRPr="00A14C83">
        <w:rPr>
          <w:rFonts w:ascii="Times New Roman" w:hAnsi="Times New Roman"/>
          <w:sz w:val="28"/>
          <w:szCs w:val="28"/>
        </w:rPr>
        <w:t>Санітарні та безпечні зони (місцевості) переважно мають постійний характер.</w:t>
      </w:r>
    </w:p>
    <w:p w14:paraId="26B9776D" w14:textId="77777777" w:rsidR="00825798" w:rsidRPr="00A14C83" w:rsidRDefault="00825798" w:rsidP="00A14C83">
      <w:pPr>
        <w:spacing w:after="0" w:line="240" w:lineRule="auto"/>
        <w:ind w:firstLine="709"/>
        <w:jc w:val="both"/>
        <w:rPr>
          <w:rFonts w:ascii="Times New Roman" w:hAnsi="Times New Roman"/>
          <w:sz w:val="28"/>
          <w:szCs w:val="28"/>
        </w:rPr>
      </w:pPr>
      <w:bookmarkStart w:id="203" w:name="n1493"/>
      <w:bookmarkEnd w:id="203"/>
      <w:r w:rsidRPr="00A14C83">
        <w:rPr>
          <w:rFonts w:ascii="Times New Roman" w:hAnsi="Times New Roman"/>
          <w:sz w:val="28"/>
          <w:szCs w:val="28"/>
        </w:rPr>
        <w:t>Піддавати нападу санітарні і безпечні зони (місцевості) заборонено.</w:t>
      </w:r>
    </w:p>
    <w:p w14:paraId="63232AC9" w14:textId="5F0F8A60" w:rsidR="00825798" w:rsidRPr="00A14C83" w:rsidRDefault="00825798" w:rsidP="00A14C83">
      <w:pPr>
        <w:spacing w:after="0" w:line="240" w:lineRule="auto"/>
        <w:ind w:firstLine="709"/>
        <w:jc w:val="both"/>
        <w:rPr>
          <w:rFonts w:ascii="Times New Roman" w:hAnsi="Times New Roman"/>
          <w:sz w:val="28"/>
          <w:szCs w:val="28"/>
        </w:rPr>
      </w:pPr>
      <w:bookmarkStart w:id="204" w:name="n1494"/>
      <w:bookmarkStart w:id="205" w:name="n198"/>
      <w:bookmarkEnd w:id="204"/>
      <w:bookmarkEnd w:id="205"/>
      <w:r w:rsidRPr="00A14C83">
        <w:rPr>
          <w:rFonts w:ascii="Times New Roman" w:hAnsi="Times New Roman"/>
          <w:b/>
          <w:bCs/>
          <w:sz w:val="28"/>
          <w:szCs w:val="28"/>
        </w:rPr>
        <w:t>Цивільна особа</w:t>
      </w:r>
      <w:r w:rsidRPr="00A14C83">
        <w:rPr>
          <w:rFonts w:ascii="Times New Roman" w:hAnsi="Times New Roman"/>
          <w:sz w:val="28"/>
          <w:szCs w:val="28"/>
        </w:rPr>
        <w:t xml:space="preserve"> - будь-яка особа, яка не входить до складу збройних сил та не є членом збройної групи. Цивільні особи  користуються захистом, за винятком окремих випадків і періоду, коли вони беруть безпосередню участь у воєнних діях. У разі сумнівів щодо того, чи є особа цивільною, вона вважається цивільною.</w:t>
      </w:r>
    </w:p>
    <w:p w14:paraId="572D5010" w14:textId="77777777" w:rsidR="00825798" w:rsidRPr="00A14C83" w:rsidRDefault="00825798" w:rsidP="00A14C83">
      <w:pPr>
        <w:spacing w:after="0" w:line="240" w:lineRule="auto"/>
        <w:ind w:firstLine="709"/>
        <w:jc w:val="both"/>
        <w:rPr>
          <w:rFonts w:ascii="Times New Roman" w:hAnsi="Times New Roman"/>
          <w:sz w:val="28"/>
          <w:szCs w:val="28"/>
        </w:rPr>
      </w:pPr>
      <w:bookmarkStart w:id="206" w:name="n199"/>
      <w:bookmarkEnd w:id="206"/>
      <w:r w:rsidRPr="00A14C83">
        <w:rPr>
          <w:rFonts w:ascii="Times New Roman" w:hAnsi="Times New Roman"/>
          <w:sz w:val="28"/>
          <w:szCs w:val="28"/>
        </w:rPr>
        <w:t>Цивільне населення складається із цивільних осіб. Наявність серед цивільного населення окремих людей, які не підпадають під визначення цивільних осіб, не позбавляє решту населення цивільного статусу і захисту, який надається МГП.</w:t>
      </w:r>
    </w:p>
    <w:p w14:paraId="00655700" w14:textId="60D224F4" w:rsidR="00825798" w:rsidRPr="00A14C83" w:rsidRDefault="00825798" w:rsidP="00A14C83">
      <w:pPr>
        <w:spacing w:after="0" w:line="240" w:lineRule="auto"/>
        <w:ind w:firstLine="709"/>
        <w:jc w:val="both"/>
        <w:rPr>
          <w:rFonts w:ascii="Times New Roman" w:hAnsi="Times New Roman"/>
          <w:b/>
          <w:bCs/>
          <w:sz w:val="28"/>
          <w:szCs w:val="28"/>
        </w:rPr>
      </w:pPr>
      <w:bookmarkStart w:id="207" w:name="n200"/>
      <w:bookmarkEnd w:id="207"/>
      <w:r w:rsidRPr="00A14C83">
        <w:rPr>
          <w:rFonts w:ascii="Times New Roman" w:hAnsi="Times New Roman"/>
          <w:b/>
          <w:bCs/>
          <w:sz w:val="28"/>
          <w:szCs w:val="28"/>
        </w:rPr>
        <w:t>Цивільними об’єктами вважаються всі об’єкти, що не є військовими.</w:t>
      </w:r>
    </w:p>
    <w:p w14:paraId="4AC73EAA" w14:textId="77777777" w:rsidR="00825798" w:rsidRPr="00A14C83" w:rsidRDefault="00825798" w:rsidP="00A14C83">
      <w:pPr>
        <w:spacing w:after="0" w:line="240" w:lineRule="auto"/>
        <w:ind w:firstLine="709"/>
        <w:jc w:val="both"/>
        <w:rPr>
          <w:rFonts w:ascii="Times New Roman" w:hAnsi="Times New Roman"/>
          <w:sz w:val="28"/>
          <w:szCs w:val="28"/>
        </w:rPr>
      </w:pPr>
      <w:bookmarkStart w:id="208" w:name="n201"/>
      <w:bookmarkEnd w:id="208"/>
      <w:r w:rsidRPr="00A14C83">
        <w:rPr>
          <w:rFonts w:ascii="Times New Roman" w:hAnsi="Times New Roman"/>
          <w:sz w:val="28"/>
          <w:szCs w:val="28"/>
        </w:rPr>
        <w:t>Об’єкти, які зазвичай є цивільними, залежно від умов обстановки, можуть стати воєнними об’єктами.</w:t>
      </w:r>
    </w:p>
    <w:p w14:paraId="58BBEB48" w14:textId="77777777" w:rsidR="00825798" w:rsidRPr="00A14C83" w:rsidRDefault="00825798" w:rsidP="00A14C83">
      <w:pPr>
        <w:spacing w:after="0" w:line="240" w:lineRule="auto"/>
        <w:ind w:firstLine="709"/>
        <w:jc w:val="both"/>
        <w:rPr>
          <w:rFonts w:ascii="Times New Roman" w:hAnsi="Times New Roman"/>
          <w:sz w:val="28"/>
          <w:szCs w:val="28"/>
        </w:rPr>
      </w:pPr>
      <w:bookmarkStart w:id="209" w:name="n202"/>
      <w:bookmarkEnd w:id="209"/>
      <w:r w:rsidRPr="00A14C83">
        <w:rPr>
          <w:rFonts w:ascii="Times New Roman" w:hAnsi="Times New Roman"/>
          <w:sz w:val="28"/>
          <w:szCs w:val="28"/>
        </w:rPr>
        <w:t>У разі сумнівів щодо використання цивільного об’єкта у воєнних цілях він вважається цивільним.</w:t>
      </w:r>
    </w:p>
    <w:p w14:paraId="3C3E041F" w14:textId="77777777" w:rsidR="00825798" w:rsidRPr="00A14C83" w:rsidRDefault="00825798" w:rsidP="00A14C83">
      <w:pPr>
        <w:spacing w:after="0" w:line="240" w:lineRule="auto"/>
        <w:ind w:firstLine="709"/>
        <w:jc w:val="both"/>
        <w:rPr>
          <w:rFonts w:ascii="Times New Roman" w:hAnsi="Times New Roman"/>
          <w:sz w:val="28"/>
          <w:szCs w:val="28"/>
        </w:rPr>
      </w:pPr>
      <w:bookmarkStart w:id="210" w:name="n203"/>
      <w:bookmarkEnd w:id="210"/>
      <w:r w:rsidRPr="00A14C83">
        <w:rPr>
          <w:rFonts w:ascii="Times New Roman" w:hAnsi="Times New Roman"/>
          <w:sz w:val="28"/>
          <w:szCs w:val="28"/>
        </w:rPr>
        <w:t>Цивільні об’єкти не мають бути об’єктами нападу.</w:t>
      </w:r>
    </w:p>
    <w:p w14:paraId="3230E05F" w14:textId="3C6DC611" w:rsidR="00825798" w:rsidRPr="00A14C83" w:rsidRDefault="00825798" w:rsidP="00A14C83">
      <w:pPr>
        <w:spacing w:after="0" w:line="240" w:lineRule="auto"/>
        <w:ind w:firstLine="709"/>
        <w:jc w:val="both"/>
        <w:rPr>
          <w:rFonts w:ascii="Times New Roman" w:hAnsi="Times New Roman"/>
          <w:b/>
          <w:bCs/>
          <w:sz w:val="28"/>
          <w:szCs w:val="28"/>
        </w:rPr>
      </w:pPr>
      <w:bookmarkStart w:id="211" w:name="n204"/>
      <w:bookmarkEnd w:id="211"/>
      <w:r w:rsidRPr="00A14C83">
        <w:rPr>
          <w:rFonts w:ascii="Times New Roman" w:hAnsi="Times New Roman"/>
          <w:b/>
          <w:bCs/>
          <w:sz w:val="28"/>
          <w:szCs w:val="28"/>
        </w:rPr>
        <w:lastRenderedPageBreak/>
        <w:t>Шпигуни та найманці не мають права на статус військовополоненого.</w:t>
      </w:r>
    </w:p>
    <w:p w14:paraId="181C5E74" w14:textId="56F81E89" w:rsidR="00825798" w:rsidRPr="00A14C83" w:rsidRDefault="00825798" w:rsidP="00A14C83">
      <w:pPr>
        <w:spacing w:after="0" w:line="240" w:lineRule="auto"/>
        <w:ind w:firstLine="709"/>
        <w:jc w:val="both"/>
        <w:rPr>
          <w:rFonts w:ascii="Times New Roman" w:hAnsi="Times New Roman"/>
          <w:sz w:val="28"/>
          <w:szCs w:val="28"/>
        </w:rPr>
      </w:pPr>
      <w:bookmarkStart w:id="212" w:name="n205"/>
      <w:bookmarkEnd w:id="212"/>
      <w:r w:rsidRPr="00A14C83">
        <w:rPr>
          <w:rFonts w:ascii="Times New Roman" w:hAnsi="Times New Roman"/>
          <w:b/>
          <w:bCs/>
          <w:sz w:val="28"/>
          <w:szCs w:val="28"/>
        </w:rPr>
        <w:t>Шпигуни</w:t>
      </w:r>
      <w:r w:rsidRPr="00A14C83">
        <w:rPr>
          <w:rFonts w:ascii="Times New Roman" w:hAnsi="Times New Roman"/>
          <w:sz w:val="28"/>
          <w:szCs w:val="28"/>
        </w:rPr>
        <w:t xml:space="preserve"> - особи, які, діючи таємно або обманним шляхом, збирають (чи намагаються збирати) відомості, що мають військове значення, на території, яка контролюється однією із конфліктуючих сторін, з метою подальшої передачі цієї інформації протилежній стороні.</w:t>
      </w:r>
    </w:p>
    <w:p w14:paraId="136035A0" w14:textId="77777777" w:rsidR="00825798" w:rsidRPr="00A14C83" w:rsidRDefault="00825798" w:rsidP="00A14C83">
      <w:pPr>
        <w:spacing w:after="0" w:line="240" w:lineRule="auto"/>
        <w:ind w:firstLine="709"/>
        <w:jc w:val="both"/>
        <w:rPr>
          <w:rFonts w:ascii="Times New Roman" w:hAnsi="Times New Roman"/>
          <w:sz w:val="28"/>
          <w:szCs w:val="28"/>
        </w:rPr>
      </w:pPr>
      <w:bookmarkStart w:id="213" w:name="n206"/>
      <w:bookmarkEnd w:id="213"/>
      <w:r w:rsidRPr="00A14C83">
        <w:rPr>
          <w:rFonts w:ascii="Times New Roman" w:hAnsi="Times New Roman"/>
          <w:sz w:val="28"/>
          <w:szCs w:val="28"/>
        </w:rPr>
        <w:t>Особа зі складу збройних сил сторони, що перебуває у збройному конфлікті, яка від імені цієї сторони збирає або намагається зібрати інформацію на території, що контролюється протилежною стороною (наприклад, військовий розвідник), не вважається особою, яка займається шпигунством, якщо, діючи таким чином, вона носить формений одяг своїх збройних сил.</w:t>
      </w:r>
    </w:p>
    <w:p w14:paraId="6CF5F86A" w14:textId="77777777" w:rsidR="00825798" w:rsidRPr="00A14C83" w:rsidRDefault="00825798" w:rsidP="00A14C83">
      <w:pPr>
        <w:spacing w:after="0" w:line="240" w:lineRule="auto"/>
        <w:ind w:firstLine="709"/>
        <w:jc w:val="both"/>
        <w:rPr>
          <w:rFonts w:ascii="Times New Roman" w:hAnsi="Times New Roman"/>
          <w:sz w:val="28"/>
          <w:szCs w:val="28"/>
        </w:rPr>
      </w:pPr>
      <w:bookmarkStart w:id="214" w:name="n207"/>
      <w:bookmarkEnd w:id="214"/>
      <w:r w:rsidRPr="00A14C83">
        <w:rPr>
          <w:rFonts w:ascii="Times New Roman" w:hAnsi="Times New Roman"/>
          <w:sz w:val="28"/>
          <w:szCs w:val="28"/>
        </w:rPr>
        <w:t>Особа зі складу збройних сил сторони, що перебуває у збройному конфлікті, яка проживає на території, окупованій протилежною стороною, і від імені сторони, від котрої вона залежить, збирає або намагається збирати на цій території інформацію, що має воєнне значення, не вважається особою, яка займається шпигунством, якщо вона не діє обманним шляхом або навмисно не вдається до таємних методів. Така особа не втрачає свого права на статус військовополоненого, з нею не можуть поводитися, як зі шпигуном, якщо тільки її не захоплено в момент, коли займалась шпигунством.</w:t>
      </w:r>
    </w:p>
    <w:p w14:paraId="3347EAAD" w14:textId="77777777" w:rsidR="00825798" w:rsidRPr="00A14C83" w:rsidRDefault="00825798" w:rsidP="00A14C83">
      <w:pPr>
        <w:spacing w:after="0" w:line="240" w:lineRule="auto"/>
        <w:ind w:firstLine="709"/>
        <w:jc w:val="both"/>
        <w:rPr>
          <w:rFonts w:ascii="Times New Roman" w:hAnsi="Times New Roman"/>
          <w:sz w:val="28"/>
          <w:szCs w:val="28"/>
        </w:rPr>
      </w:pPr>
      <w:bookmarkStart w:id="215" w:name="n208"/>
      <w:bookmarkEnd w:id="215"/>
      <w:r w:rsidRPr="00A14C83">
        <w:rPr>
          <w:rFonts w:ascii="Times New Roman" w:hAnsi="Times New Roman"/>
          <w:sz w:val="28"/>
          <w:szCs w:val="28"/>
        </w:rPr>
        <w:t>Особа зі складу збройних сил сторони, що перебуває в конфлікті, яка проживає на території, окупованій протилежною стороною, і яка займається шпигунством на цій території, не втрачає свого права на статус військовополоненого, з нею не можуть поводитися як зі шпигуном, крім випадків, коли її захоплено до того, як вона знову приєдналася до збройних сил, до яких вона належить.</w:t>
      </w:r>
    </w:p>
    <w:p w14:paraId="6902C58A" w14:textId="330B1791" w:rsidR="00825798" w:rsidRPr="00A14C83" w:rsidRDefault="00825798" w:rsidP="00A14C83">
      <w:pPr>
        <w:spacing w:after="0" w:line="240" w:lineRule="auto"/>
        <w:ind w:firstLine="709"/>
        <w:jc w:val="both"/>
        <w:rPr>
          <w:rFonts w:ascii="Times New Roman" w:hAnsi="Times New Roman"/>
          <w:sz w:val="28"/>
          <w:szCs w:val="28"/>
        </w:rPr>
      </w:pPr>
      <w:bookmarkStart w:id="216" w:name="n209"/>
      <w:bookmarkEnd w:id="216"/>
      <w:r w:rsidRPr="00A14C83">
        <w:rPr>
          <w:rFonts w:ascii="Times New Roman" w:hAnsi="Times New Roman"/>
          <w:b/>
          <w:bCs/>
          <w:sz w:val="28"/>
          <w:szCs w:val="28"/>
        </w:rPr>
        <w:t xml:space="preserve">Найманці </w:t>
      </w:r>
      <w:r w:rsidRPr="00A14C83">
        <w:rPr>
          <w:rFonts w:ascii="Times New Roman" w:hAnsi="Times New Roman"/>
          <w:sz w:val="28"/>
          <w:szCs w:val="28"/>
        </w:rPr>
        <w:t>- особи, які спеціально завербовані і беруть безпосередню участь у збройному конфлікті з метою отримання особистої вигоди. Вони не є громадянами протилежної сторони, що знаходиться в збройному конфлікті, та особами, які постійно мешкають на території, що контролюється цією стороною. Найманці не входять до складу збройних сил сторін, що воюють.</w:t>
      </w:r>
    </w:p>
    <w:p w14:paraId="2A611F0B" w14:textId="77777777" w:rsidR="00825798" w:rsidRPr="00A14C83" w:rsidRDefault="00825798" w:rsidP="00A14C83">
      <w:pPr>
        <w:spacing w:after="0" w:line="240" w:lineRule="auto"/>
        <w:ind w:firstLine="709"/>
        <w:jc w:val="both"/>
        <w:rPr>
          <w:rFonts w:ascii="Times New Roman" w:hAnsi="Times New Roman"/>
          <w:sz w:val="28"/>
          <w:szCs w:val="28"/>
        </w:rPr>
      </w:pPr>
      <w:bookmarkStart w:id="217" w:name="n210"/>
      <w:bookmarkEnd w:id="217"/>
      <w:r w:rsidRPr="00A14C83">
        <w:rPr>
          <w:rFonts w:ascii="Times New Roman" w:hAnsi="Times New Roman"/>
          <w:sz w:val="28"/>
          <w:szCs w:val="28"/>
        </w:rPr>
        <w:t>До найманців не належать військові інструктори і радники, які офіційно направляються однією державою для надання допомоги в будівництві збройних сил іншої держави, за умови, якщо вони не беруть особистої участі у збройному конфлікті.</w:t>
      </w:r>
    </w:p>
    <w:p w14:paraId="6AF0AFA7" w14:textId="5FB8CA8E" w:rsidR="00825798" w:rsidRPr="00A14C83" w:rsidRDefault="00825798" w:rsidP="00A14C83">
      <w:pPr>
        <w:spacing w:after="0" w:line="240" w:lineRule="auto"/>
        <w:ind w:firstLine="709"/>
        <w:jc w:val="both"/>
        <w:rPr>
          <w:rFonts w:ascii="Times New Roman" w:hAnsi="Times New Roman"/>
          <w:sz w:val="28"/>
          <w:szCs w:val="28"/>
        </w:rPr>
      </w:pPr>
      <w:bookmarkStart w:id="218" w:name="n211"/>
      <w:bookmarkEnd w:id="218"/>
      <w:r w:rsidRPr="00A14C83">
        <w:rPr>
          <w:rFonts w:ascii="Times New Roman" w:hAnsi="Times New Roman"/>
          <w:sz w:val="28"/>
          <w:szCs w:val="28"/>
        </w:rPr>
        <w:t xml:space="preserve">Шпигуни та найманці не мають права на статус комбатанта та військовополоненого і підлягають кримінальному переслідуванню за свої дії, однак мають право на гуманне поводження. Їх покарання має бути призначено тільки за </w:t>
      </w:r>
      <w:proofErr w:type="spellStart"/>
      <w:r w:rsidRPr="00A14C83">
        <w:rPr>
          <w:rFonts w:ascii="Times New Roman" w:hAnsi="Times New Roman"/>
          <w:sz w:val="28"/>
          <w:szCs w:val="28"/>
        </w:rPr>
        <w:t>вироком</w:t>
      </w:r>
      <w:proofErr w:type="spellEnd"/>
      <w:r w:rsidRPr="00A14C83">
        <w:rPr>
          <w:rFonts w:ascii="Times New Roman" w:hAnsi="Times New Roman"/>
          <w:sz w:val="28"/>
          <w:szCs w:val="28"/>
        </w:rPr>
        <w:t xml:space="preserve"> компетентного судового органу.</w:t>
      </w:r>
    </w:p>
    <w:p w14:paraId="4F3FA19F" w14:textId="57282A26" w:rsidR="00E56113" w:rsidRPr="00A14C83" w:rsidRDefault="00E56113" w:rsidP="00A14C83">
      <w:pPr>
        <w:spacing w:after="0" w:line="240" w:lineRule="auto"/>
        <w:ind w:firstLine="709"/>
        <w:jc w:val="both"/>
        <w:rPr>
          <w:rFonts w:ascii="Times New Roman" w:hAnsi="Times New Roman"/>
          <w:sz w:val="28"/>
          <w:szCs w:val="28"/>
        </w:rPr>
      </w:pPr>
    </w:p>
    <w:p w14:paraId="3AE5E865" w14:textId="6A473275" w:rsidR="00E56113" w:rsidRPr="00A14C83" w:rsidRDefault="00E56113" w:rsidP="00A14C83">
      <w:pPr>
        <w:spacing w:after="0" w:line="240" w:lineRule="auto"/>
        <w:ind w:firstLine="709"/>
        <w:jc w:val="both"/>
        <w:rPr>
          <w:rFonts w:ascii="Times New Roman" w:hAnsi="Times New Roman"/>
          <w:b/>
          <w:bCs/>
          <w:sz w:val="28"/>
          <w:szCs w:val="28"/>
        </w:rPr>
      </w:pPr>
      <w:r w:rsidRPr="00A14C83">
        <w:rPr>
          <w:rFonts w:ascii="Times New Roman" w:hAnsi="Times New Roman"/>
          <w:b/>
          <w:bCs/>
          <w:sz w:val="32"/>
          <w:szCs w:val="32"/>
        </w:rPr>
        <w:t xml:space="preserve">2. </w:t>
      </w:r>
      <w:r w:rsidRPr="00A14C83">
        <w:rPr>
          <w:rFonts w:ascii="Times New Roman" w:hAnsi="Times New Roman"/>
          <w:b/>
          <w:bCs/>
          <w:sz w:val="28"/>
          <w:szCs w:val="28"/>
        </w:rPr>
        <w:t>ВІДПОВІДАЛЬНІСТЬ ВІЙСЬКОВОСЛУЖБОВЦІВ ЗА ПОРУШЕННЯ НОРМ МГП</w:t>
      </w:r>
    </w:p>
    <w:p w14:paraId="4BDB2B76"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r w:rsidRPr="00A14C83">
        <w:rPr>
          <w:sz w:val="28"/>
          <w:szCs w:val="28"/>
          <w:lang w:val="uk-UA"/>
        </w:rPr>
        <w:t>МГП передбачає індивідуальну відповідальність фізичних осіб і зобов’язує держави, які беруть участь у збройному конфлікті, вживати заходів щодо припинення будь-яких порушень його вимог.</w:t>
      </w:r>
      <w:bookmarkStart w:id="219" w:name="n376"/>
      <w:bookmarkEnd w:id="219"/>
      <w:r w:rsidRPr="00A14C83">
        <w:rPr>
          <w:sz w:val="28"/>
          <w:szCs w:val="28"/>
          <w:lang w:val="uk-UA"/>
        </w:rPr>
        <w:t xml:space="preserve"> Військовослужбовці та працівники Збройних Сил України за порушення норм МГП можуть бути притягнуті як до дисциплінарної, так і до кримінальної відповідальності. Відповідальність військовослужбовців (громадян) України за злочини, пов’язані з порушенням норм МГП, передбачена у</w:t>
      </w:r>
      <w:hyperlink r:id="rId14" w:anchor="n2833" w:tgtFrame="_blank" w:history="1">
        <w:r w:rsidRPr="00A14C83">
          <w:rPr>
            <w:rStyle w:val="ab"/>
            <w:color w:val="auto"/>
            <w:sz w:val="28"/>
            <w:szCs w:val="28"/>
            <w:lang w:val="uk-UA"/>
          </w:rPr>
          <w:t> розділі ХІХ</w:t>
        </w:r>
      </w:hyperlink>
      <w:r w:rsidRPr="00A14C83">
        <w:rPr>
          <w:sz w:val="28"/>
          <w:szCs w:val="28"/>
          <w:lang w:val="uk-UA"/>
        </w:rPr>
        <w:t> Кримінального кодексу України.</w:t>
      </w:r>
    </w:p>
    <w:p w14:paraId="321F338C"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20" w:name="n377"/>
      <w:bookmarkEnd w:id="220"/>
      <w:r w:rsidRPr="00A14C83">
        <w:rPr>
          <w:sz w:val="28"/>
          <w:szCs w:val="28"/>
          <w:lang w:val="uk-UA"/>
        </w:rPr>
        <w:lastRenderedPageBreak/>
        <w:t>Застосування заборонених методів і засобів ведення війни (збройного конфлікту) може бути вчинено як навмисно, так і з необережності.</w:t>
      </w:r>
    </w:p>
    <w:p w14:paraId="720947FD" w14:textId="69ED855D" w:rsidR="00E56113" w:rsidRDefault="00E56113" w:rsidP="00A14C83">
      <w:pPr>
        <w:pStyle w:val="rvps2"/>
        <w:shd w:val="clear" w:color="auto" w:fill="FFFFFF"/>
        <w:spacing w:before="0" w:beforeAutospacing="0" w:after="0" w:afterAutospacing="0"/>
        <w:ind w:firstLine="709"/>
        <w:jc w:val="both"/>
        <w:rPr>
          <w:sz w:val="28"/>
          <w:szCs w:val="28"/>
          <w:lang w:val="uk-UA"/>
        </w:rPr>
      </w:pPr>
      <w:bookmarkStart w:id="221" w:name="n378"/>
      <w:bookmarkEnd w:id="221"/>
      <w:r w:rsidRPr="00A14C83">
        <w:rPr>
          <w:sz w:val="28"/>
          <w:szCs w:val="28"/>
          <w:lang w:val="uk-UA"/>
        </w:rPr>
        <w:t>До кримінальної відповідальності притягуються особи, які вчинили серйозні порушення МГП.</w:t>
      </w:r>
      <w:bookmarkStart w:id="222" w:name="n379"/>
      <w:bookmarkStart w:id="223" w:name="n1510"/>
      <w:bookmarkEnd w:id="222"/>
      <w:bookmarkEnd w:id="223"/>
    </w:p>
    <w:p w14:paraId="5822203E" w14:textId="77777777" w:rsidR="00A14C83" w:rsidRPr="00A14C83" w:rsidRDefault="00A14C83" w:rsidP="00A14C83">
      <w:pPr>
        <w:pStyle w:val="rvps2"/>
        <w:shd w:val="clear" w:color="auto" w:fill="FFFFFF"/>
        <w:spacing w:before="0" w:beforeAutospacing="0" w:after="0" w:afterAutospacing="0"/>
        <w:ind w:firstLine="709"/>
        <w:jc w:val="both"/>
        <w:rPr>
          <w:sz w:val="28"/>
          <w:szCs w:val="28"/>
          <w:lang w:val="uk-UA"/>
        </w:rPr>
      </w:pPr>
    </w:p>
    <w:p w14:paraId="691BB5B6"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24" w:name="n380"/>
      <w:bookmarkEnd w:id="224"/>
      <w:r w:rsidRPr="00A14C83">
        <w:rPr>
          <w:sz w:val="28"/>
          <w:szCs w:val="28"/>
          <w:lang w:val="uk-UA"/>
        </w:rPr>
        <w:t>Серйозними порушеннями МГП є:</w:t>
      </w:r>
    </w:p>
    <w:p w14:paraId="6716EA3F" w14:textId="77777777" w:rsidR="00E56113" w:rsidRPr="00A14C83" w:rsidRDefault="00E56113" w:rsidP="00A14C83">
      <w:pPr>
        <w:pStyle w:val="rvps2"/>
        <w:numPr>
          <w:ilvl w:val="0"/>
          <w:numId w:val="35"/>
        </w:numPr>
        <w:shd w:val="clear" w:color="auto" w:fill="FFFFFF"/>
        <w:spacing w:before="0" w:beforeAutospacing="0" w:after="0" w:afterAutospacing="0"/>
        <w:ind w:left="0" w:firstLine="709"/>
        <w:jc w:val="both"/>
        <w:rPr>
          <w:sz w:val="28"/>
          <w:szCs w:val="28"/>
          <w:lang w:val="uk-UA"/>
        </w:rPr>
      </w:pPr>
      <w:bookmarkStart w:id="225" w:name="n381"/>
      <w:bookmarkEnd w:id="225"/>
      <w:r w:rsidRPr="00A14C83">
        <w:rPr>
          <w:sz w:val="28"/>
          <w:szCs w:val="28"/>
          <w:lang w:val="uk-UA"/>
        </w:rPr>
        <w:t>серйозні порушення, направлені проти людей;</w:t>
      </w:r>
    </w:p>
    <w:p w14:paraId="752558A3" w14:textId="77777777" w:rsidR="00E56113" w:rsidRPr="00A14C83" w:rsidRDefault="00E56113" w:rsidP="00A14C83">
      <w:pPr>
        <w:pStyle w:val="rvps2"/>
        <w:numPr>
          <w:ilvl w:val="0"/>
          <w:numId w:val="35"/>
        </w:numPr>
        <w:shd w:val="clear" w:color="auto" w:fill="FFFFFF"/>
        <w:spacing w:before="0" w:beforeAutospacing="0" w:after="0" w:afterAutospacing="0"/>
        <w:ind w:left="0" w:firstLine="709"/>
        <w:jc w:val="both"/>
        <w:rPr>
          <w:sz w:val="28"/>
          <w:szCs w:val="28"/>
          <w:lang w:val="uk-UA"/>
        </w:rPr>
      </w:pPr>
      <w:bookmarkStart w:id="226" w:name="n382"/>
      <w:bookmarkEnd w:id="226"/>
      <w:r w:rsidRPr="00A14C83">
        <w:rPr>
          <w:sz w:val="28"/>
          <w:szCs w:val="28"/>
          <w:lang w:val="uk-UA"/>
        </w:rPr>
        <w:t>серйозні порушення, направлені проти майна;</w:t>
      </w:r>
    </w:p>
    <w:p w14:paraId="34C658AE" w14:textId="7D197D56" w:rsidR="00E56113" w:rsidRDefault="00E56113" w:rsidP="00A14C83">
      <w:pPr>
        <w:pStyle w:val="rvps2"/>
        <w:numPr>
          <w:ilvl w:val="0"/>
          <w:numId w:val="35"/>
        </w:numPr>
        <w:shd w:val="clear" w:color="auto" w:fill="FFFFFF"/>
        <w:spacing w:before="0" w:beforeAutospacing="0" w:after="0" w:afterAutospacing="0"/>
        <w:ind w:left="0" w:firstLine="709"/>
        <w:jc w:val="both"/>
        <w:rPr>
          <w:sz w:val="28"/>
          <w:szCs w:val="28"/>
          <w:lang w:val="uk-UA"/>
        </w:rPr>
      </w:pPr>
      <w:bookmarkStart w:id="227" w:name="n383"/>
      <w:bookmarkEnd w:id="227"/>
      <w:r w:rsidRPr="00A14C83">
        <w:rPr>
          <w:sz w:val="28"/>
          <w:szCs w:val="28"/>
          <w:lang w:val="uk-UA"/>
        </w:rPr>
        <w:t>серйозні порушення, вчинені шляхом віроломного використання міжнародно-визнаних розпізнавальних емблем (знаків) і сигналів.</w:t>
      </w:r>
    </w:p>
    <w:p w14:paraId="55EA3F42" w14:textId="77777777" w:rsidR="00A14C83" w:rsidRPr="00A14C83" w:rsidRDefault="00A14C83" w:rsidP="00A14C83">
      <w:pPr>
        <w:pStyle w:val="rvps2"/>
        <w:numPr>
          <w:ilvl w:val="0"/>
          <w:numId w:val="35"/>
        </w:numPr>
        <w:shd w:val="clear" w:color="auto" w:fill="FFFFFF"/>
        <w:spacing w:before="0" w:beforeAutospacing="0" w:after="0" w:afterAutospacing="0"/>
        <w:ind w:left="0" w:firstLine="709"/>
        <w:jc w:val="both"/>
        <w:rPr>
          <w:sz w:val="28"/>
          <w:szCs w:val="28"/>
          <w:lang w:val="uk-UA"/>
        </w:rPr>
      </w:pPr>
    </w:p>
    <w:p w14:paraId="3844E19B"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28" w:name="n384"/>
      <w:bookmarkEnd w:id="228"/>
      <w:r w:rsidRPr="00A14C83">
        <w:rPr>
          <w:sz w:val="28"/>
          <w:szCs w:val="28"/>
          <w:lang w:val="uk-UA"/>
        </w:rPr>
        <w:t>До серйозних порушень МГП, направлених проти людей, належать:</w:t>
      </w:r>
    </w:p>
    <w:p w14:paraId="458FBB58"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29" w:name="n385"/>
      <w:bookmarkEnd w:id="229"/>
      <w:r w:rsidRPr="00A14C83">
        <w:rPr>
          <w:sz w:val="28"/>
          <w:szCs w:val="28"/>
          <w:lang w:val="uk-UA"/>
        </w:rPr>
        <w:t>навмисне вбивство, катування та нелюдське поводження;</w:t>
      </w:r>
    </w:p>
    <w:p w14:paraId="3612F61C"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0" w:name="n386"/>
      <w:bookmarkEnd w:id="230"/>
      <w:r w:rsidRPr="00A14C83">
        <w:rPr>
          <w:sz w:val="28"/>
          <w:szCs w:val="28"/>
          <w:lang w:val="uk-UA"/>
        </w:rPr>
        <w:t>навмисне заподіяння тяжких страждань або серйозного каліцтва чи нанесення шкоди здоров’ю людини;</w:t>
      </w:r>
    </w:p>
    <w:p w14:paraId="10787388"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1" w:name="n387"/>
      <w:bookmarkEnd w:id="231"/>
      <w:r w:rsidRPr="00A14C83">
        <w:rPr>
          <w:sz w:val="28"/>
          <w:szCs w:val="28"/>
          <w:lang w:val="uk-UA"/>
        </w:rPr>
        <w:t>напад на осіб, які знаходяться під захистом МГП (</w:t>
      </w:r>
      <w:hyperlink r:id="rId15" w:anchor="n116" w:history="1">
        <w:r w:rsidRPr="00A14C83">
          <w:rPr>
            <w:rStyle w:val="ab"/>
            <w:color w:val="auto"/>
            <w:sz w:val="28"/>
            <w:szCs w:val="28"/>
            <w:lang w:val="uk-UA"/>
          </w:rPr>
          <w:t>пункт 34</w:t>
        </w:r>
      </w:hyperlink>
      <w:r w:rsidRPr="00A14C83">
        <w:rPr>
          <w:sz w:val="28"/>
          <w:szCs w:val="28"/>
          <w:lang w:val="uk-UA"/>
        </w:rPr>
        <w:t> глави 2 цього розділу); </w:t>
      </w:r>
    </w:p>
    <w:p w14:paraId="77F4D656"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2" w:name="n388"/>
      <w:bookmarkEnd w:id="232"/>
      <w:r w:rsidRPr="00A14C83">
        <w:rPr>
          <w:sz w:val="28"/>
          <w:szCs w:val="28"/>
          <w:lang w:val="uk-UA"/>
        </w:rPr>
        <w:t>здійснення нападу невибіркового характеру, коли відомо, що це стане причиною людських втрат серед цивільного населення і спричинить збиток цивільним об’єктам;</w:t>
      </w:r>
    </w:p>
    <w:p w14:paraId="06CF8859"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3" w:name="n389"/>
      <w:bookmarkEnd w:id="233"/>
      <w:r w:rsidRPr="00A14C83">
        <w:rPr>
          <w:sz w:val="28"/>
          <w:szCs w:val="28"/>
          <w:lang w:val="uk-UA"/>
        </w:rPr>
        <w:t>напад на небезпечні установки і споруди, якщо відомо, що це спричинить надмірні втрати серед цивільного населення або значні збитки цивільним об’єктам;</w:t>
      </w:r>
    </w:p>
    <w:p w14:paraId="62AE6F69"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4" w:name="n390"/>
      <w:bookmarkEnd w:id="234"/>
      <w:r w:rsidRPr="00A14C83">
        <w:rPr>
          <w:sz w:val="28"/>
          <w:szCs w:val="28"/>
          <w:lang w:val="uk-UA"/>
        </w:rPr>
        <w:t>напад на місцевості, що не обороняються, та демілітаризовані зони;</w:t>
      </w:r>
    </w:p>
    <w:p w14:paraId="58F4E802"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5" w:name="n391"/>
      <w:bookmarkEnd w:id="235"/>
      <w:r w:rsidRPr="00A14C83">
        <w:rPr>
          <w:sz w:val="28"/>
          <w:szCs w:val="28"/>
          <w:lang w:val="uk-UA"/>
        </w:rPr>
        <w:t>неправомірний напад на культурні цінності, які чітко розпізнаються;</w:t>
      </w:r>
    </w:p>
    <w:p w14:paraId="46757EE6"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6" w:name="n392"/>
      <w:bookmarkEnd w:id="236"/>
      <w:r w:rsidRPr="00A14C83">
        <w:rPr>
          <w:sz w:val="28"/>
          <w:szCs w:val="28"/>
          <w:lang w:val="uk-UA"/>
        </w:rPr>
        <w:t>проведення на людях медичних, біологічних або наукових експериментів;</w:t>
      </w:r>
    </w:p>
    <w:p w14:paraId="24922628"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7" w:name="n393"/>
      <w:bookmarkEnd w:id="237"/>
      <w:r w:rsidRPr="00A14C83">
        <w:rPr>
          <w:sz w:val="28"/>
          <w:szCs w:val="28"/>
          <w:lang w:val="uk-UA"/>
        </w:rPr>
        <w:t>нелюдське поводження, яке супроводжується приниженням гідності людини, у тому числі застосування практики апартеїду, геноциду та інших дій, які ґрунтуються на расовій дискримінації; </w:t>
      </w:r>
    </w:p>
    <w:p w14:paraId="15CE95E4"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8" w:name="n394"/>
      <w:bookmarkEnd w:id="238"/>
      <w:r w:rsidRPr="00A14C83">
        <w:rPr>
          <w:sz w:val="28"/>
          <w:szCs w:val="28"/>
          <w:lang w:val="uk-UA"/>
        </w:rPr>
        <w:t>взяття заручників;</w:t>
      </w:r>
    </w:p>
    <w:p w14:paraId="3158F8A3"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39" w:name="n395"/>
      <w:bookmarkEnd w:id="239"/>
      <w:r w:rsidRPr="00A14C83">
        <w:rPr>
          <w:sz w:val="28"/>
          <w:szCs w:val="28"/>
          <w:lang w:val="uk-UA"/>
        </w:rPr>
        <w:t>здійснення актів терору;</w:t>
      </w:r>
    </w:p>
    <w:p w14:paraId="3D475085"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0" w:name="n396"/>
      <w:bookmarkEnd w:id="240"/>
      <w:r w:rsidRPr="00A14C83">
        <w:rPr>
          <w:sz w:val="28"/>
          <w:szCs w:val="28"/>
          <w:lang w:val="uk-UA"/>
        </w:rPr>
        <w:t>незаконне позбавлення волі (арешт);</w:t>
      </w:r>
    </w:p>
    <w:p w14:paraId="73E8C6D8"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1" w:name="n397"/>
      <w:bookmarkEnd w:id="241"/>
      <w:r w:rsidRPr="00A14C83">
        <w:rPr>
          <w:sz w:val="28"/>
          <w:szCs w:val="28"/>
          <w:lang w:val="uk-UA"/>
        </w:rPr>
        <w:t>наказ не залишати нікого в живих;</w:t>
      </w:r>
    </w:p>
    <w:p w14:paraId="44214614"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2" w:name="n398"/>
      <w:bookmarkEnd w:id="242"/>
      <w:r w:rsidRPr="00A14C83">
        <w:rPr>
          <w:sz w:val="28"/>
          <w:szCs w:val="28"/>
          <w:lang w:val="uk-UA"/>
        </w:rPr>
        <w:t>депортація чи незаконне переміщення населення окупованої території (як в межах цієї території, так і поза нею);</w:t>
      </w:r>
    </w:p>
    <w:p w14:paraId="4B8A3F9D"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3" w:name="n399"/>
      <w:bookmarkEnd w:id="243"/>
      <w:r w:rsidRPr="00A14C83">
        <w:rPr>
          <w:sz w:val="28"/>
          <w:szCs w:val="28"/>
          <w:lang w:val="uk-UA"/>
        </w:rPr>
        <w:t>переміщення державою-окупантом частини власного цивільного населення на окуповану територію;</w:t>
      </w:r>
    </w:p>
    <w:p w14:paraId="11B7356B"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4" w:name="n400"/>
      <w:bookmarkEnd w:id="244"/>
      <w:r w:rsidRPr="00A14C83">
        <w:rPr>
          <w:sz w:val="28"/>
          <w:szCs w:val="28"/>
          <w:lang w:val="uk-UA"/>
        </w:rPr>
        <w:t>позбавлення права на неупереджене та належне судочинство;</w:t>
      </w:r>
    </w:p>
    <w:p w14:paraId="3C88F302"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5" w:name="n401"/>
      <w:bookmarkEnd w:id="245"/>
      <w:r w:rsidRPr="00A14C83">
        <w:rPr>
          <w:sz w:val="28"/>
          <w:szCs w:val="28"/>
          <w:lang w:val="uk-UA"/>
        </w:rPr>
        <w:t>невиправдана затримка репатріації військовополонених або цивільних осіб;</w:t>
      </w:r>
    </w:p>
    <w:p w14:paraId="6CDF62D9"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6" w:name="n402"/>
      <w:bookmarkEnd w:id="246"/>
      <w:r w:rsidRPr="00A14C83">
        <w:rPr>
          <w:sz w:val="28"/>
          <w:szCs w:val="28"/>
          <w:lang w:val="uk-UA"/>
        </w:rPr>
        <w:t>примус до служби у збройних силах противника;</w:t>
      </w:r>
    </w:p>
    <w:p w14:paraId="50E017D7"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7" w:name="n403"/>
      <w:bookmarkEnd w:id="247"/>
      <w:r w:rsidRPr="00A14C83">
        <w:rPr>
          <w:sz w:val="28"/>
          <w:szCs w:val="28"/>
          <w:lang w:val="uk-UA"/>
        </w:rPr>
        <w:t>обмеження доступу населення до їжі, води;</w:t>
      </w:r>
    </w:p>
    <w:p w14:paraId="3FFF7A6F"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48" w:name="n1511"/>
      <w:bookmarkStart w:id="249" w:name="n1512"/>
      <w:bookmarkEnd w:id="248"/>
      <w:bookmarkEnd w:id="249"/>
      <w:r w:rsidRPr="00A14C83">
        <w:rPr>
          <w:sz w:val="28"/>
          <w:szCs w:val="28"/>
          <w:lang w:val="uk-UA"/>
        </w:rPr>
        <w:t>застосування заборонених видів зброї;</w:t>
      </w:r>
    </w:p>
    <w:p w14:paraId="4708BA4F" w14:textId="529EC47F" w:rsidR="00E5611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50" w:name="n1515"/>
      <w:bookmarkStart w:id="251" w:name="n1516"/>
      <w:bookmarkStart w:id="252" w:name="n1514"/>
      <w:bookmarkEnd w:id="250"/>
      <w:bookmarkEnd w:id="251"/>
      <w:bookmarkEnd w:id="252"/>
      <w:r w:rsidRPr="00A14C83">
        <w:rPr>
          <w:sz w:val="28"/>
          <w:szCs w:val="28"/>
          <w:lang w:val="uk-UA"/>
        </w:rPr>
        <w:t>вербування до складу збройних сил або використання у воєнних діях дітей віком до п’ятнадцяти років тощо.</w:t>
      </w:r>
    </w:p>
    <w:p w14:paraId="2FE51813" w14:textId="77777777" w:rsidR="001001FF" w:rsidRPr="00A14C83" w:rsidRDefault="001001FF" w:rsidP="001001FF">
      <w:pPr>
        <w:pStyle w:val="rvps2"/>
        <w:shd w:val="clear" w:color="auto" w:fill="FFFFFF"/>
        <w:spacing w:before="0" w:beforeAutospacing="0" w:after="0" w:afterAutospacing="0"/>
        <w:ind w:left="709"/>
        <w:jc w:val="both"/>
        <w:rPr>
          <w:sz w:val="28"/>
          <w:szCs w:val="28"/>
          <w:lang w:val="uk-UA"/>
        </w:rPr>
      </w:pPr>
    </w:p>
    <w:p w14:paraId="34E03534"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53" w:name="n1517"/>
      <w:bookmarkStart w:id="254" w:name="n404"/>
      <w:bookmarkEnd w:id="253"/>
      <w:bookmarkEnd w:id="254"/>
      <w:r w:rsidRPr="00A14C83">
        <w:rPr>
          <w:sz w:val="28"/>
          <w:szCs w:val="28"/>
          <w:lang w:val="uk-UA"/>
        </w:rPr>
        <w:lastRenderedPageBreak/>
        <w:t>Як серйозні порушення, направлені проти майна, кваліфікуються не виправдані військовою необхідністю дії:</w:t>
      </w:r>
    </w:p>
    <w:p w14:paraId="1865D0D4"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55" w:name="n405"/>
      <w:bookmarkEnd w:id="255"/>
      <w:r w:rsidRPr="00A14C83">
        <w:rPr>
          <w:sz w:val="28"/>
          <w:szCs w:val="28"/>
          <w:lang w:val="uk-UA"/>
        </w:rPr>
        <w:t>великомасштабне руйнування майна;</w:t>
      </w:r>
    </w:p>
    <w:p w14:paraId="15090CB1"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56" w:name="n406"/>
      <w:bookmarkEnd w:id="256"/>
      <w:r w:rsidRPr="00A14C83">
        <w:rPr>
          <w:sz w:val="28"/>
          <w:szCs w:val="28"/>
          <w:lang w:val="uk-UA"/>
        </w:rPr>
        <w:t>присвоєння майна у великих розмірах;</w:t>
      </w:r>
    </w:p>
    <w:p w14:paraId="17389435"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57" w:name="n407"/>
      <w:bookmarkEnd w:id="257"/>
      <w:r w:rsidRPr="00A14C83">
        <w:rPr>
          <w:sz w:val="28"/>
          <w:szCs w:val="28"/>
          <w:lang w:val="uk-UA"/>
        </w:rPr>
        <w:t>знищення або розграбування власності противника;</w:t>
      </w:r>
    </w:p>
    <w:p w14:paraId="709A67AE" w14:textId="77777777" w:rsidR="00E56113" w:rsidRPr="00A14C8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58" w:name="n408"/>
      <w:bookmarkEnd w:id="258"/>
      <w:r w:rsidRPr="00A14C83">
        <w:rPr>
          <w:sz w:val="28"/>
          <w:szCs w:val="28"/>
          <w:lang w:val="uk-UA"/>
        </w:rPr>
        <w:t>віддача на розграбування населеного пункту або місцевості;</w:t>
      </w:r>
    </w:p>
    <w:p w14:paraId="6E88616A" w14:textId="7994C50F" w:rsidR="00E56113" w:rsidRDefault="00E56113" w:rsidP="001001FF">
      <w:pPr>
        <w:pStyle w:val="rvps2"/>
        <w:numPr>
          <w:ilvl w:val="0"/>
          <w:numId w:val="35"/>
        </w:numPr>
        <w:shd w:val="clear" w:color="auto" w:fill="FFFFFF"/>
        <w:spacing w:before="0" w:beforeAutospacing="0" w:after="0" w:afterAutospacing="0"/>
        <w:ind w:left="0" w:firstLine="709"/>
        <w:jc w:val="both"/>
        <w:rPr>
          <w:sz w:val="28"/>
          <w:szCs w:val="28"/>
          <w:lang w:val="uk-UA"/>
        </w:rPr>
      </w:pPr>
      <w:bookmarkStart w:id="259" w:name="n409"/>
      <w:bookmarkEnd w:id="259"/>
      <w:r w:rsidRPr="00A14C83">
        <w:rPr>
          <w:sz w:val="28"/>
          <w:szCs w:val="28"/>
          <w:lang w:val="uk-UA"/>
        </w:rPr>
        <w:t>захоплення суден, призначених для берегового рибальства або потреб місцевого мореплавання, госпітальних суден та суден, які здійснюють наукові і релігійні функції.</w:t>
      </w:r>
    </w:p>
    <w:p w14:paraId="5B58D7D8" w14:textId="77777777" w:rsidR="001001FF" w:rsidRPr="00A14C83" w:rsidRDefault="001001FF" w:rsidP="001001FF">
      <w:pPr>
        <w:pStyle w:val="rvps2"/>
        <w:numPr>
          <w:ilvl w:val="0"/>
          <w:numId w:val="35"/>
        </w:numPr>
        <w:shd w:val="clear" w:color="auto" w:fill="FFFFFF"/>
        <w:spacing w:before="0" w:beforeAutospacing="0" w:after="0" w:afterAutospacing="0"/>
        <w:ind w:left="0" w:firstLine="709"/>
        <w:jc w:val="both"/>
        <w:rPr>
          <w:sz w:val="28"/>
          <w:szCs w:val="28"/>
          <w:lang w:val="uk-UA"/>
        </w:rPr>
      </w:pPr>
    </w:p>
    <w:p w14:paraId="010E0C3C"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60" w:name="n410"/>
      <w:bookmarkEnd w:id="260"/>
      <w:r w:rsidRPr="00A14C83">
        <w:rPr>
          <w:sz w:val="28"/>
          <w:szCs w:val="28"/>
          <w:lang w:val="uk-UA"/>
        </w:rPr>
        <w:t>Як серйозне порушення розглядається віроломне використання розпізнавальних емблем (знаків, сигналів), якими позначаються особи і об’єкти, що користуються захистом МГП.</w:t>
      </w:r>
    </w:p>
    <w:p w14:paraId="12F7FC7E"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61" w:name="n411"/>
      <w:bookmarkEnd w:id="261"/>
      <w:r w:rsidRPr="00A14C83">
        <w:rPr>
          <w:sz w:val="28"/>
          <w:szCs w:val="28"/>
          <w:lang w:val="uk-UA"/>
        </w:rPr>
        <w:t>За порушення норм МГП, які не передбачають притягнення до кримінальної відповідальності, військовослужбовці несуть дисциплінарну відповідальність відповідно до вимог статутів Збройних Сил України та нормативно-правових актів України, що передбачають матеріальну відповідальність.</w:t>
      </w:r>
    </w:p>
    <w:p w14:paraId="4E9E2512"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62" w:name="n412"/>
      <w:bookmarkEnd w:id="262"/>
      <w:r w:rsidRPr="00A14C83">
        <w:rPr>
          <w:sz w:val="28"/>
          <w:szCs w:val="28"/>
          <w:lang w:val="uk-UA"/>
        </w:rPr>
        <w:t>Той факт, що порушення права збройних конфліктів було вчинено підлеглою особою, не звільняє її начальників від дисциплінарної чи кримінальної відповідальності, якщо вони мали в своєму розпорядженні інформацію щодо намірів підлеглого і не вжили всіх можливих запобіжних заходів щодо відвернення порушень, а також якщо, маючи інформацію про вже скоєний злочин, не вжили заходів щодо притягнення до відповідальності винних.</w:t>
      </w:r>
    </w:p>
    <w:p w14:paraId="24010AD4"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63" w:name="n413"/>
      <w:bookmarkEnd w:id="263"/>
      <w:r w:rsidRPr="00A14C83">
        <w:rPr>
          <w:sz w:val="28"/>
          <w:szCs w:val="28"/>
          <w:lang w:val="uk-UA"/>
        </w:rPr>
        <w:t>У випадку серйозних порушень норм МГП сторони, які знаходяться у збройному конфлікті, повинні вживати заходів як спільно, так і в індивідуальному порядку, у співробітництві з Організацією Об’єднаних Націй та відповідно до </w:t>
      </w:r>
      <w:r w:rsidRPr="00A14C83">
        <w:rPr>
          <w:rStyle w:val="rvts96"/>
          <w:sz w:val="28"/>
          <w:szCs w:val="28"/>
          <w:lang w:val="uk-UA"/>
        </w:rPr>
        <w:t>Статуту Організації Об’єднаних Націй</w:t>
      </w:r>
      <w:r w:rsidRPr="00A14C83">
        <w:rPr>
          <w:sz w:val="28"/>
          <w:szCs w:val="28"/>
          <w:lang w:val="uk-UA"/>
        </w:rPr>
        <w:t>.</w:t>
      </w:r>
    </w:p>
    <w:p w14:paraId="57093CBC" w14:textId="77777777" w:rsidR="00E5611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64" w:name="n414"/>
      <w:bookmarkEnd w:id="264"/>
      <w:r w:rsidRPr="00A14C83">
        <w:rPr>
          <w:sz w:val="28"/>
          <w:szCs w:val="28"/>
          <w:lang w:val="uk-UA"/>
        </w:rPr>
        <w:t>Кожна держава несе відповідальність за розшук осіб, які вчинили або наказали вчинити воєнні злочини (включаючи ті злочини, що стали результатом невживання необхідних запобіжних заходів).</w:t>
      </w:r>
    </w:p>
    <w:p w14:paraId="5ABF2F61" w14:textId="3C243DCE" w:rsidR="00963BD3" w:rsidRPr="00A14C83" w:rsidRDefault="00E56113" w:rsidP="00A14C83">
      <w:pPr>
        <w:pStyle w:val="rvps2"/>
        <w:shd w:val="clear" w:color="auto" w:fill="FFFFFF"/>
        <w:spacing w:before="0" w:beforeAutospacing="0" w:after="0" w:afterAutospacing="0"/>
        <w:ind w:firstLine="709"/>
        <w:jc w:val="both"/>
        <w:rPr>
          <w:sz w:val="28"/>
          <w:szCs w:val="28"/>
          <w:lang w:val="uk-UA"/>
        </w:rPr>
      </w:pPr>
      <w:bookmarkStart w:id="265" w:name="n415"/>
      <w:bookmarkEnd w:id="265"/>
      <w:r w:rsidRPr="00A14C83">
        <w:rPr>
          <w:sz w:val="28"/>
          <w:szCs w:val="28"/>
          <w:lang w:val="uk-UA"/>
        </w:rPr>
        <w:t xml:space="preserve">Той, хто звинувачується, повинен бути виданий на вимогу іншої держави, якщо його не було притягнуто до суду за серйозні порушення МГП в його державі, із суворим дотриманням принципу, згідно з яким забороняється висилати, повертати чи видавати будь-яку особу іншій державі, якщо є серйозні підстави вважати, що їй там можуть загрожувати застосування катувань, переслідування чи інші серйозні порушення прав людини (принцип </w:t>
      </w:r>
      <w:proofErr w:type="spellStart"/>
      <w:r w:rsidRPr="00A14C83">
        <w:rPr>
          <w:sz w:val="28"/>
          <w:szCs w:val="28"/>
          <w:lang w:val="uk-UA"/>
        </w:rPr>
        <w:t>non-refoulement</w:t>
      </w:r>
      <w:proofErr w:type="spellEnd"/>
      <w:r w:rsidRPr="00A14C83">
        <w:rPr>
          <w:sz w:val="28"/>
          <w:szCs w:val="28"/>
          <w:lang w:val="uk-UA"/>
        </w:rPr>
        <w:t>).</w:t>
      </w:r>
    </w:p>
    <w:p w14:paraId="7EED879E" w14:textId="77777777" w:rsidR="00963BD3" w:rsidRPr="00A14C83" w:rsidRDefault="00963BD3" w:rsidP="009767FF">
      <w:pPr>
        <w:pStyle w:val="Default"/>
        <w:jc w:val="both"/>
        <w:rPr>
          <w:sz w:val="28"/>
          <w:szCs w:val="28"/>
        </w:rPr>
      </w:pPr>
    </w:p>
    <w:p w14:paraId="501FC60B" w14:textId="77777777" w:rsidR="00296497" w:rsidRPr="001001FF" w:rsidRDefault="00296497" w:rsidP="00296497">
      <w:pPr>
        <w:jc w:val="center"/>
        <w:rPr>
          <w:rFonts w:ascii="Times New Roman" w:hAnsi="Times New Roman"/>
          <w:b/>
          <w:sz w:val="28"/>
          <w:szCs w:val="28"/>
        </w:rPr>
      </w:pPr>
      <w:r w:rsidRPr="001001FF">
        <w:rPr>
          <w:rFonts w:ascii="Times New Roman" w:hAnsi="Times New Roman"/>
          <w:b/>
          <w:sz w:val="28"/>
          <w:szCs w:val="28"/>
        </w:rPr>
        <w:t xml:space="preserve">ІІІ. Заключна частина – 2 хв. </w:t>
      </w:r>
    </w:p>
    <w:p w14:paraId="6DFD7A92" w14:textId="77777777" w:rsidR="00296497" w:rsidRPr="001001FF" w:rsidRDefault="00296497" w:rsidP="00296497">
      <w:pPr>
        <w:ind w:left="709"/>
        <w:rPr>
          <w:rFonts w:ascii="Times New Roman" w:hAnsi="Times New Roman"/>
          <w:b/>
          <w:sz w:val="28"/>
          <w:szCs w:val="28"/>
          <w:u w:val="single"/>
        </w:rPr>
      </w:pPr>
      <w:r w:rsidRPr="001001FF">
        <w:rPr>
          <w:rFonts w:ascii="Times New Roman" w:hAnsi="Times New Roman"/>
          <w:sz w:val="28"/>
          <w:szCs w:val="28"/>
        </w:rPr>
        <w:t>Нагадую тему, мету проведення заняття.</w:t>
      </w:r>
      <w:r w:rsidRPr="001001FF">
        <w:rPr>
          <w:rFonts w:ascii="Times New Roman" w:hAnsi="Times New Roman"/>
          <w:b/>
          <w:sz w:val="28"/>
          <w:szCs w:val="28"/>
          <w:u w:val="single"/>
        </w:rPr>
        <w:t xml:space="preserve"> </w:t>
      </w:r>
    </w:p>
    <w:p w14:paraId="3054266E" w14:textId="77777777" w:rsidR="00296497" w:rsidRPr="001001FF" w:rsidRDefault="00296497" w:rsidP="00296497">
      <w:pPr>
        <w:spacing w:after="0" w:line="240" w:lineRule="auto"/>
        <w:rPr>
          <w:rFonts w:ascii="Times New Roman" w:hAnsi="Times New Roman"/>
          <w:b/>
          <w:sz w:val="28"/>
          <w:szCs w:val="28"/>
          <w:u w:val="single"/>
        </w:rPr>
      </w:pPr>
    </w:p>
    <w:p w14:paraId="26C63C67" w14:textId="6101F03E" w:rsidR="00181367" w:rsidRPr="00F777DE" w:rsidRDefault="00F777DE" w:rsidP="00181367">
      <w:pPr>
        <w:pStyle w:val="Default"/>
        <w:jc w:val="both"/>
        <w:rPr>
          <w:sz w:val="28"/>
          <w:szCs w:val="28"/>
        </w:rPr>
      </w:pPr>
      <w:r>
        <w:rPr>
          <w:sz w:val="28"/>
          <w:szCs w:val="28"/>
        </w:rPr>
        <w:t>Керівник заняття: _____________________________________________________</w:t>
      </w:r>
    </w:p>
    <w:p w14:paraId="4B43FB25" w14:textId="2EFCBB5B" w:rsidR="00F777DE" w:rsidRPr="00F777DE" w:rsidRDefault="00F777DE" w:rsidP="00F777DE">
      <w:pPr>
        <w:pStyle w:val="Default"/>
        <w:jc w:val="both"/>
        <w:rPr>
          <w:sz w:val="28"/>
          <w:szCs w:val="28"/>
        </w:rPr>
      </w:pPr>
    </w:p>
    <w:sectPr w:rsidR="00F777DE" w:rsidRPr="00F777DE" w:rsidSect="00A14C83">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E4315B"/>
    <w:multiLevelType w:val="hybridMultilevel"/>
    <w:tmpl w:val="43AE412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F162ED"/>
    <w:multiLevelType w:val="hybridMultilevel"/>
    <w:tmpl w:val="626304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DD4CE1"/>
    <w:multiLevelType w:val="hybridMultilevel"/>
    <w:tmpl w:val="D6B2F74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BEE112C"/>
    <w:multiLevelType w:val="hybridMultilevel"/>
    <w:tmpl w:val="86165D4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8D2BE76"/>
    <w:multiLevelType w:val="hybridMultilevel"/>
    <w:tmpl w:val="978BD4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02B299"/>
    <w:multiLevelType w:val="hybridMultilevel"/>
    <w:tmpl w:val="81DACE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6C1A48"/>
    <w:multiLevelType w:val="hybridMultilevel"/>
    <w:tmpl w:val="4AD64B32"/>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1522600C"/>
    <w:multiLevelType w:val="hybridMultilevel"/>
    <w:tmpl w:val="A8484700"/>
    <w:lvl w:ilvl="0" w:tplc="4258BA52">
      <w:start w:val="1"/>
      <w:numFmt w:val="bullet"/>
      <w:suff w:val="space"/>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15C386CA"/>
    <w:multiLevelType w:val="hybridMultilevel"/>
    <w:tmpl w:val="CF4094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DB84EE7"/>
    <w:multiLevelType w:val="hybridMultilevel"/>
    <w:tmpl w:val="63F05F4E"/>
    <w:lvl w:ilvl="0" w:tplc="DEC6E9A0">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EF41DCE"/>
    <w:multiLevelType w:val="hybridMultilevel"/>
    <w:tmpl w:val="340E6FFE"/>
    <w:lvl w:ilvl="0" w:tplc="B1A82B64">
      <w:start w:val="3"/>
      <w:numFmt w:val="decimal"/>
      <w:lvlText w:val="%1."/>
      <w:lvlJc w:val="left"/>
      <w:pPr>
        <w:ind w:left="1068" w:hanging="360"/>
      </w:pPr>
      <w:rPr>
        <w:rFonts w:cs="Times New Roman" w:hint="default"/>
        <w:b/>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11" w15:restartNumberingAfterBreak="0">
    <w:nsid w:val="23163DE7"/>
    <w:multiLevelType w:val="hybridMultilevel"/>
    <w:tmpl w:val="DFCAC7AE"/>
    <w:lvl w:ilvl="0" w:tplc="11A42014">
      <w:start w:val="3"/>
      <w:numFmt w:val="decimal"/>
      <w:lvlText w:val="%1)"/>
      <w:lvlJc w:val="left"/>
      <w:pPr>
        <w:tabs>
          <w:tab w:val="num" w:pos="1068"/>
        </w:tabs>
        <w:ind w:left="1068" w:hanging="360"/>
      </w:pPr>
      <w:rPr>
        <w:rFonts w:hint="default"/>
        <w:b/>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12" w15:restartNumberingAfterBreak="0">
    <w:nsid w:val="238600CF"/>
    <w:multiLevelType w:val="multilevel"/>
    <w:tmpl w:val="6808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3744D"/>
    <w:multiLevelType w:val="multilevel"/>
    <w:tmpl w:val="18D6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1957D0"/>
    <w:multiLevelType w:val="multilevel"/>
    <w:tmpl w:val="3A3E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A77EA9"/>
    <w:multiLevelType w:val="hybridMultilevel"/>
    <w:tmpl w:val="C206D12A"/>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2F350568"/>
    <w:multiLevelType w:val="hybridMultilevel"/>
    <w:tmpl w:val="131607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03B0244"/>
    <w:multiLevelType w:val="hybridMultilevel"/>
    <w:tmpl w:val="39C0C400"/>
    <w:lvl w:ilvl="0" w:tplc="28DCD3EE">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8" w15:restartNumberingAfterBreak="0">
    <w:nsid w:val="31680F90"/>
    <w:multiLevelType w:val="multilevel"/>
    <w:tmpl w:val="99328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F47523"/>
    <w:multiLevelType w:val="hybridMultilevel"/>
    <w:tmpl w:val="7A822BA8"/>
    <w:lvl w:ilvl="0" w:tplc="6CC068AE">
      <w:start w:val="2"/>
      <w:numFmt w:val="decimal"/>
      <w:lvlText w:val="%1"/>
      <w:lvlJc w:val="left"/>
      <w:pPr>
        <w:ind w:left="1068" w:hanging="360"/>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abstractNum w:abstractNumId="20" w15:restartNumberingAfterBreak="0">
    <w:nsid w:val="401226C3"/>
    <w:multiLevelType w:val="hybridMultilevel"/>
    <w:tmpl w:val="0B9CC9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6283B32"/>
    <w:multiLevelType w:val="hybridMultilevel"/>
    <w:tmpl w:val="698468B0"/>
    <w:lvl w:ilvl="0" w:tplc="22FC9AAC">
      <w:start w:val="1"/>
      <w:numFmt w:val="decimal"/>
      <w:pStyle w:val="5"/>
      <w:lvlText w:val="3.1.%1."/>
      <w:lvlJc w:val="center"/>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87F7337"/>
    <w:multiLevelType w:val="hybridMultilevel"/>
    <w:tmpl w:val="0B08A504"/>
    <w:lvl w:ilvl="0" w:tplc="28DCD3E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93E09BC"/>
    <w:multiLevelType w:val="hybridMultilevel"/>
    <w:tmpl w:val="101C5DFC"/>
    <w:lvl w:ilvl="0" w:tplc="0422000F">
      <w:start w:val="5"/>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4" w15:restartNumberingAfterBreak="0">
    <w:nsid w:val="5B3C5514"/>
    <w:multiLevelType w:val="hybridMultilevel"/>
    <w:tmpl w:val="982C569C"/>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5" w15:restartNumberingAfterBreak="0">
    <w:nsid w:val="5D042FF4"/>
    <w:multiLevelType w:val="multilevel"/>
    <w:tmpl w:val="E3F6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B82F0B"/>
    <w:multiLevelType w:val="hybridMultilevel"/>
    <w:tmpl w:val="7B40CC0E"/>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7" w15:restartNumberingAfterBreak="0">
    <w:nsid w:val="71173C8F"/>
    <w:multiLevelType w:val="hybridMultilevel"/>
    <w:tmpl w:val="1B46C756"/>
    <w:lvl w:ilvl="0" w:tplc="01543BEE">
      <w:start w:val="1"/>
      <w:numFmt w:val="bullet"/>
      <w:suff w:val="space"/>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15:restartNumberingAfterBreak="0">
    <w:nsid w:val="73235519"/>
    <w:multiLevelType w:val="multilevel"/>
    <w:tmpl w:val="B3A0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6475F5"/>
    <w:multiLevelType w:val="hybridMultilevel"/>
    <w:tmpl w:val="3FE22E74"/>
    <w:lvl w:ilvl="0" w:tplc="D89EC190">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78DC4FD9"/>
    <w:multiLevelType w:val="hybridMultilevel"/>
    <w:tmpl w:val="4AAE6B34"/>
    <w:lvl w:ilvl="0" w:tplc="0422000F">
      <w:start w:val="4"/>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1" w15:restartNumberingAfterBreak="0">
    <w:nsid w:val="79A909D2"/>
    <w:multiLevelType w:val="hybridMultilevel"/>
    <w:tmpl w:val="4A3AF312"/>
    <w:lvl w:ilvl="0" w:tplc="83F61DAA">
      <w:start w:val="2"/>
      <w:numFmt w:val="decimal"/>
      <w:lvlText w:val="%1)"/>
      <w:lvlJc w:val="left"/>
      <w:pPr>
        <w:tabs>
          <w:tab w:val="num" w:pos="1068"/>
        </w:tabs>
        <w:ind w:left="1068" w:hanging="360"/>
      </w:pPr>
      <w:rPr>
        <w:rFonts w:hint="default"/>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32" w15:restartNumberingAfterBreak="0">
    <w:nsid w:val="7C0C37F3"/>
    <w:multiLevelType w:val="hybridMultilevel"/>
    <w:tmpl w:val="F63E3FD4"/>
    <w:lvl w:ilvl="0" w:tplc="80E66292">
      <w:start w:val="1"/>
      <w:numFmt w:val="bullet"/>
      <w:suff w:val="space"/>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7F329ED7"/>
    <w:multiLevelType w:val="hybridMultilevel"/>
    <w:tmpl w:val="1F32FE6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7FDC75F2"/>
    <w:multiLevelType w:val="hybridMultilevel"/>
    <w:tmpl w:val="4D52AA80"/>
    <w:lvl w:ilvl="0" w:tplc="C81EC5BC">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num w:numId="1" w16cid:durableId="820467593">
    <w:abstractNumId w:val="16"/>
  </w:num>
  <w:num w:numId="2" w16cid:durableId="1852643870">
    <w:abstractNumId w:val="4"/>
  </w:num>
  <w:num w:numId="3" w16cid:durableId="289630561">
    <w:abstractNumId w:val="3"/>
  </w:num>
  <w:num w:numId="4" w16cid:durableId="1365979611">
    <w:abstractNumId w:val="5"/>
  </w:num>
  <w:num w:numId="5" w16cid:durableId="1494443171">
    <w:abstractNumId w:val="2"/>
  </w:num>
  <w:num w:numId="6" w16cid:durableId="459493432">
    <w:abstractNumId w:val="0"/>
  </w:num>
  <w:num w:numId="7" w16cid:durableId="1128358961">
    <w:abstractNumId w:val="8"/>
  </w:num>
  <w:num w:numId="8" w16cid:durableId="1911235039">
    <w:abstractNumId w:val="33"/>
  </w:num>
  <w:num w:numId="9" w16cid:durableId="1317996342">
    <w:abstractNumId w:val="1"/>
  </w:num>
  <w:num w:numId="10" w16cid:durableId="1729185219">
    <w:abstractNumId w:val="26"/>
  </w:num>
  <w:num w:numId="11" w16cid:durableId="860321818">
    <w:abstractNumId w:val="6"/>
  </w:num>
  <w:num w:numId="12" w16cid:durableId="1640963362">
    <w:abstractNumId w:val="30"/>
  </w:num>
  <w:num w:numId="13" w16cid:durableId="1916935170">
    <w:abstractNumId w:val="23"/>
  </w:num>
  <w:num w:numId="14" w16cid:durableId="21295423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3016139">
    <w:abstractNumId w:val="29"/>
  </w:num>
  <w:num w:numId="16" w16cid:durableId="1987978160">
    <w:abstractNumId w:val="19"/>
  </w:num>
  <w:num w:numId="17" w16cid:durableId="985546841">
    <w:abstractNumId w:val="10"/>
  </w:num>
  <w:num w:numId="18" w16cid:durableId="1429690522">
    <w:abstractNumId w:val="11"/>
  </w:num>
  <w:num w:numId="19" w16cid:durableId="87043123">
    <w:abstractNumId w:val="31"/>
  </w:num>
  <w:num w:numId="20" w16cid:durableId="997078822">
    <w:abstractNumId w:val="24"/>
  </w:num>
  <w:num w:numId="21" w16cid:durableId="1308167444">
    <w:abstractNumId w:val="25"/>
  </w:num>
  <w:num w:numId="22" w16cid:durableId="1264069543">
    <w:abstractNumId w:val="18"/>
  </w:num>
  <w:num w:numId="23" w16cid:durableId="1179537050">
    <w:abstractNumId w:val="13"/>
  </w:num>
  <w:num w:numId="24" w16cid:durableId="225148769">
    <w:abstractNumId w:val="12"/>
  </w:num>
  <w:num w:numId="25" w16cid:durableId="1455900217">
    <w:abstractNumId w:val="28"/>
  </w:num>
  <w:num w:numId="26" w16cid:durableId="912157347">
    <w:abstractNumId w:val="14"/>
  </w:num>
  <w:num w:numId="27" w16cid:durableId="1864318613">
    <w:abstractNumId w:val="15"/>
  </w:num>
  <w:num w:numId="28" w16cid:durableId="1422290399">
    <w:abstractNumId w:val="20"/>
  </w:num>
  <w:num w:numId="29" w16cid:durableId="812211362">
    <w:abstractNumId w:val="21"/>
  </w:num>
  <w:num w:numId="30" w16cid:durableId="465782909">
    <w:abstractNumId w:val="9"/>
  </w:num>
  <w:num w:numId="31" w16cid:durableId="469446964">
    <w:abstractNumId w:val="22"/>
  </w:num>
  <w:num w:numId="32" w16cid:durableId="1223448267">
    <w:abstractNumId w:val="32"/>
  </w:num>
  <w:num w:numId="33" w16cid:durableId="1263414396">
    <w:abstractNumId w:val="7"/>
  </w:num>
  <w:num w:numId="34" w16cid:durableId="1710573094">
    <w:abstractNumId w:val="17"/>
  </w:num>
  <w:num w:numId="35" w16cid:durableId="16687536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F72"/>
    <w:rsid w:val="000158FA"/>
    <w:rsid w:val="00033D87"/>
    <w:rsid w:val="000846A0"/>
    <w:rsid w:val="0009112F"/>
    <w:rsid w:val="001001FF"/>
    <w:rsid w:val="00125B7E"/>
    <w:rsid w:val="00170324"/>
    <w:rsid w:val="00181367"/>
    <w:rsid w:val="0019432B"/>
    <w:rsid w:val="001D0FEB"/>
    <w:rsid w:val="001F106C"/>
    <w:rsid w:val="00217CF9"/>
    <w:rsid w:val="00275267"/>
    <w:rsid w:val="00281CEE"/>
    <w:rsid w:val="00296497"/>
    <w:rsid w:val="002A10F0"/>
    <w:rsid w:val="002D0F67"/>
    <w:rsid w:val="002D6631"/>
    <w:rsid w:val="00300FFB"/>
    <w:rsid w:val="00323F72"/>
    <w:rsid w:val="003E40B5"/>
    <w:rsid w:val="00403294"/>
    <w:rsid w:val="00411AD3"/>
    <w:rsid w:val="00472855"/>
    <w:rsid w:val="004A11CB"/>
    <w:rsid w:val="004E3738"/>
    <w:rsid w:val="00595B7D"/>
    <w:rsid w:val="005B5BAF"/>
    <w:rsid w:val="005C3973"/>
    <w:rsid w:val="005C44C5"/>
    <w:rsid w:val="005E0FFF"/>
    <w:rsid w:val="00621F9D"/>
    <w:rsid w:val="0063321B"/>
    <w:rsid w:val="00663EF8"/>
    <w:rsid w:val="006865F7"/>
    <w:rsid w:val="0069462E"/>
    <w:rsid w:val="006C6866"/>
    <w:rsid w:val="006E01A8"/>
    <w:rsid w:val="00716303"/>
    <w:rsid w:val="00721150"/>
    <w:rsid w:val="007430D5"/>
    <w:rsid w:val="007B3685"/>
    <w:rsid w:val="007B471F"/>
    <w:rsid w:val="00825798"/>
    <w:rsid w:val="00887D79"/>
    <w:rsid w:val="00892016"/>
    <w:rsid w:val="008D0908"/>
    <w:rsid w:val="009307C8"/>
    <w:rsid w:val="00963BD3"/>
    <w:rsid w:val="00965561"/>
    <w:rsid w:val="009767FF"/>
    <w:rsid w:val="00A009A8"/>
    <w:rsid w:val="00A0652D"/>
    <w:rsid w:val="00A14C83"/>
    <w:rsid w:val="00A24315"/>
    <w:rsid w:val="00AB5733"/>
    <w:rsid w:val="00B53686"/>
    <w:rsid w:val="00B565B8"/>
    <w:rsid w:val="00B60261"/>
    <w:rsid w:val="00B82067"/>
    <w:rsid w:val="00BA6588"/>
    <w:rsid w:val="00BA7AF5"/>
    <w:rsid w:val="00BE563B"/>
    <w:rsid w:val="00C03079"/>
    <w:rsid w:val="00C1552E"/>
    <w:rsid w:val="00C638DA"/>
    <w:rsid w:val="00CA1E56"/>
    <w:rsid w:val="00CA435E"/>
    <w:rsid w:val="00CC285B"/>
    <w:rsid w:val="00CD7860"/>
    <w:rsid w:val="00CE7829"/>
    <w:rsid w:val="00D229D4"/>
    <w:rsid w:val="00D260E3"/>
    <w:rsid w:val="00D650B3"/>
    <w:rsid w:val="00DB19D0"/>
    <w:rsid w:val="00E30BBC"/>
    <w:rsid w:val="00E55069"/>
    <w:rsid w:val="00E56113"/>
    <w:rsid w:val="00E93DE7"/>
    <w:rsid w:val="00EA424F"/>
    <w:rsid w:val="00F14C54"/>
    <w:rsid w:val="00F36B8A"/>
    <w:rsid w:val="00F777DE"/>
    <w:rsid w:val="00FA0CE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DE15D"/>
  <w15:chartTrackingRefBased/>
  <w15:docId w15:val="{A250D26F-805A-104F-AEEB-C9B36072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3F72"/>
    <w:pPr>
      <w:spacing w:after="160" w:line="259" w:lineRule="auto"/>
    </w:pPr>
    <w:rPr>
      <w:rFonts w:ascii="Calibri" w:hAnsi="Calibri"/>
      <w:sz w:val="22"/>
      <w:szCs w:val="22"/>
      <w:lang w:eastAsia="en-US"/>
    </w:rPr>
  </w:style>
  <w:style w:type="paragraph" w:styleId="1">
    <w:name w:val="heading 1"/>
    <w:basedOn w:val="a"/>
    <w:next w:val="a"/>
    <w:link w:val="10"/>
    <w:qFormat/>
    <w:rsid w:val="00FA0CE4"/>
    <w:pPr>
      <w:keepNext/>
      <w:spacing w:before="240" w:after="60"/>
      <w:outlineLvl w:val="0"/>
    </w:pPr>
    <w:rPr>
      <w:rFonts w:ascii="Cambria" w:hAnsi="Cambria"/>
      <w:b/>
      <w:bCs/>
      <w:kern w:val="32"/>
      <w:sz w:val="32"/>
      <w:szCs w:val="32"/>
    </w:rPr>
  </w:style>
  <w:style w:type="paragraph" w:styleId="2">
    <w:name w:val="heading 2"/>
    <w:basedOn w:val="a"/>
    <w:next w:val="a"/>
    <w:link w:val="20"/>
    <w:qFormat/>
    <w:rsid w:val="00323F72"/>
    <w:pPr>
      <w:keepNext/>
      <w:keepLines/>
      <w:spacing w:before="200" w:after="0" w:line="276" w:lineRule="auto"/>
      <w:outlineLvl w:val="1"/>
    </w:pPr>
    <w:rPr>
      <w:rFonts w:ascii="Cambria" w:hAnsi="Cambria"/>
      <w:b/>
      <w:bCs/>
      <w:color w:val="4F81BD"/>
      <w:sz w:val="26"/>
      <w:szCs w:val="2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323F72"/>
    <w:rPr>
      <w:rFonts w:ascii="Cambria" w:hAnsi="Cambria"/>
      <w:b/>
      <w:bCs/>
      <w:color w:val="4F81BD"/>
      <w:sz w:val="26"/>
      <w:szCs w:val="26"/>
      <w:lang w:val="uk-UA" w:eastAsia="uk-UA" w:bidi="ar-SA"/>
    </w:rPr>
  </w:style>
  <w:style w:type="character" w:customStyle="1" w:styleId="a3">
    <w:name w:val="Назва Знак"/>
    <w:link w:val="a4"/>
    <w:locked/>
    <w:rsid w:val="00323F72"/>
    <w:rPr>
      <w:rFonts w:ascii="Arial" w:hAnsi="Arial" w:cs="Arial"/>
      <w:b/>
      <w:sz w:val="28"/>
      <w:lang w:val="uk-UA" w:eastAsia="ru-RU" w:bidi="ar-SA"/>
    </w:rPr>
  </w:style>
  <w:style w:type="paragraph" w:styleId="a4">
    <w:name w:val="Title"/>
    <w:basedOn w:val="a"/>
    <w:link w:val="a3"/>
    <w:qFormat/>
    <w:rsid w:val="00323F72"/>
    <w:pPr>
      <w:spacing w:after="0" w:line="240" w:lineRule="auto"/>
      <w:jc w:val="center"/>
    </w:pPr>
    <w:rPr>
      <w:rFonts w:ascii="Arial" w:hAnsi="Arial" w:cs="Arial"/>
      <w:b/>
      <w:sz w:val="28"/>
      <w:szCs w:val="20"/>
      <w:lang w:eastAsia="ru-RU"/>
    </w:rPr>
  </w:style>
  <w:style w:type="character" w:customStyle="1" w:styleId="a5">
    <w:name w:val="Основний текст з відступом Знак"/>
    <w:link w:val="a6"/>
    <w:locked/>
    <w:rsid w:val="00323F72"/>
    <w:rPr>
      <w:lang w:val="uk-UA" w:eastAsia="uk-UA" w:bidi="ar-SA"/>
    </w:rPr>
  </w:style>
  <w:style w:type="paragraph" w:styleId="a6">
    <w:name w:val="Body Text Indent"/>
    <w:basedOn w:val="a"/>
    <w:link w:val="a5"/>
    <w:rsid w:val="00323F72"/>
    <w:pPr>
      <w:spacing w:after="120" w:line="240" w:lineRule="auto"/>
      <w:ind w:left="283"/>
    </w:pPr>
    <w:rPr>
      <w:rFonts w:ascii="Times New Roman" w:hAnsi="Times New Roman"/>
      <w:sz w:val="20"/>
      <w:szCs w:val="20"/>
      <w:lang w:eastAsia="uk-UA"/>
    </w:rPr>
  </w:style>
  <w:style w:type="paragraph" w:customStyle="1" w:styleId="11">
    <w:name w:val="Обычный1"/>
    <w:rsid w:val="00323F72"/>
    <w:pPr>
      <w:widowControl w:val="0"/>
    </w:pPr>
    <w:rPr>
      <w:rFonts w:ascii="Arial" w:hAnsi="Arial"/>
      <w:lang w:eastAsia="ru-RU"/>
    </w:rPr>
  </w:style>
  <w:style w:type="paragraph" w:customStyle="1" w:styleId="Default">
    <w:name w:val="Default"/>
    <w:rsid w:val="00323F72"/>
    <w:pPr>
      <w:autoSpaceDE w:val="0"/>
      <w:autoSpaceDN w:val="0"/>
      <w:adjustRightInd w:val="0"/>
    </w:pPr>
    <w:rPr>
      <w:color w:val="000000"/>
      <w:sz w:val="24"/>
      <w:szCs w:val="24"/>
    </w:rPr>
  </w:style>
  <w:style w:type="paragraph" w:customStyle="1" w:styleId="12">
    <w:name w:val="Абзац списка1"/>
    <w:basedOn w:val="a"/>
    <w:rsid w:val="006C6866"/>
    <w:pPr>
      <w:spacing w:after="200" w:line="276" w:lineRule="auto"/>
      <w:ind w:left="720"/>
      <w:contextualSpacing/>
    </w:pPr>
    <w:rPr>
      <w:rFonts w:eastAsia="Calibri"/>
      <w:lang w:val="ru-RU" w:eastAsia="ru-RU"/>
    </w:rPr>
  </w:style>
  <w:style w:type="paragraph" w:customStyle="1" w:styleId="rvps2">
    <w:name w:val="rvps2"/>
    <w:basedOn w:val="a"/>
    <w:rsid w:val="006C6866"/>
    <w:pPr>
      <w:spacing w:before="100" w:beforeAutospacing="1" w:after="100" w:afterAutospacing="1" w:line="240" w:lineRule="auto"/>
    </w:pPr>
    <w:rPr>
      <w:rFonts w:ascii="Times New Roman" w:eastAsia="Calibri" w:hAnsi="Times New Roman"/>
      <w:sz w:val="24"/>
      <w:szCs w:val="24"/>
      <w:lang w:val="ru-RU" w:eastAsia="ru-RU"/>
    </w:rPr>
  </w:style>
  <w:style w:type="paragraph" w:customStyle="1" w:styleId="13">
    <w:name w:val="Абзац списка1"/>
    <w:basedOn w:val="a"/>
    <w:rsid w:val="006C6866"/>
    <w:pPr>
      <w:spacing w:line="256" w:lineRule="auto"/>
      <w:ind w:left="720"/>
      <w:contextualSpacing/>
    </w:pPr>
    <w:rPr>
      <w:rFonts w:eastAsia="Calibri"/>
      <w:lang w:val="ru-RU"/>
    </w:rPr>
  </w:style>
  <w:style w:type="character" w:customStyle="1" w:styleId="rvts37">
    <w:name w:val="rvts37"/>
    <w:rsid w:val="006C6866"/>
    <w:rPr>
      <w:rFonts w:cs="Times New Roman"/>
    </w:rPr>
  </w:style>
  <w:style w:type="character" w:customStyle="1" w:styleId="rvts9">
    <w:name w:val="rvts9"/>
    <w:rsid w:val="006C6866"/>
    <w:rPr>
      <w:rFonts w:cs="Times New Roman"/>
    </w:rPr>
  </w:style>
  <w:style w:type="paragraph" w:styleId="HTML">
    <w:name w:val="HTML Preformatted"/>
    <w:basedOn w:val="a"/>
    <w:link w:val="HTML0"/>
    <w:semiHidden/>
    <w:unhideWhenUsed/>
    <w:rsid w:val="00125B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ий HTML Знак"/>
    <w:link w:val="HTML"/>
    <w:semiHidden/>
    <w:rsid w:val="00125B7E"/>
    <w:rPr>
      <w:rFonts w:ascii="Courier New" w:hAnsi="Courier New" w:cs="Courier New"/>
      <w:lang w:val="ru-RU" w:eastAsia="ru-RU" w:bidi="ar-SA"/>
    </w:rPr>
  </w:style>
  <w:style w:type="paragraph" w:styleId="a7">
    <w:name w:val="List Paragraph"/>
    <w:basedOn w:val="a"/>
    <w:qFormat/>
    <w:rsid w:val="00125B7E"/>
    <w:pPr>
      <w:spacing w:after="200" w:line="276" w:lineRule="auto"/>
      <w:ind w:left="720"/>
      <w:contextualSpacing/>
    </w:pPr>
    <w:rPr>
      <w:lang w:val="ru-RU" w:eastAsia="ru-RU"/>
    </w:rPr>
  </w:style>
  <w:style w:type="character" w:customStyle="1" w:styleId="rvts44">
    <w:name w:val="rvts44"/>
    <w:rsid w:val="00125B7E"/>
  </w:style>
  <w:style w:type="character" w:customStyle="1" w:styleId="10">
    <w:name w:val="Заголовок 1 Знак"/>
    <w:link w:val="1"/>
    <w:rsid w:val="00FA0CE4"/>
    <w:rPr>
      <w:rFonts w:ascii="Cambria" w:eastAsia="Times New Roman" w:hAnsi="Cambria" w:cs="Times New Roman"/>
      <w:b/>
      <w:bCs/>
      <w:kern w:val="32"/>
      <w:sz w:val="32"/>
      <w:szCs w:val="32"/>
      <w:lang w:val="uk-UA" w:eastAsia="en-US"/>
    </w:rPr>
  </w:style>
  <w:style w:type="paragraph" w:styleId="a8">
    <w:name w:val="Balloon Text"/>
    <w:basedOn w:val="a"/>
    <w:link w:val="a9"/>
    <w:rsid w:val="00A0652D"/>
    <w:pPr>
      <w:spacing w:after="0" w:line="240" w:lineRule="auto"/>
    </w:pPr>
    <w:rPr>
      <w:rFonts w:ascii="Segoe UI" w:hAnsi="Segoe UI" w:cs="Segoe UI"/>
      <w:sz w:val="18"/>
      <w:szCs w:val="18"/>
    </w:rPr>
  </w:style>
  <w:style w:type="character" w:customStyle="1" w:styleId="a9">
    <w:name w:val="Текст у виносці Знак"/>
    <w:basedOn w:val="a0"/>
    <w:link w:val="a8"/>
    <w:rsid w:val="00A0652D"/>
    <w:rPr>
      <w:rFonts w:ascii="Segoe UI" w:hAnsi="Segoe UI" w:cs="Segoe UI"/>
      <w:sz w:val="18"/>
      <w:szCs w:val="18"/>
      <w:lang w:eastAsia="en-US"/>
    </w:rPr>
  </w:style>
  <w:style w:type="paragraph" w:styleId="aa">
    <w:name w:val="Normal (Web)"/>
    <w:basedOn w:val="a"/>
    <w:uiPriority w:val="99"/>
    <w:unhideWhenUsed/>
    <w:rsid w:val="005C3973"/>
    <w:pPr>
      <w:spacing w:before="100" w:beforeAutospacing="1" w:after="100" w:afterAutospacing="1" w:line="240" w:lineRule="auto"/>
    </w:pPr>
    <w:rPr>
      <w:rFonts w:ascii="Times New Roman" w:hAnsi="Times New Roman"/>
      <w:sz w:val="24"/>
      <w:szCs w:val="24"/>
    </w:rPr>
  </w:style>
  <w:style w:type="character" w:styleId="ab">
    <w:name w:val="Hyperlink"/>
    <w:basedOn w:val="a0"/>
    <w:uiPriority w:val="99"/>
    <w:unhideWhenUsed/>
    <w:rsid w:val="00825798"/>
    <w:rPr>
      <w:color w:val="0563C1" w:themeColor="hyperlink"/>
      <w:u w:val="single"/>
    </w:rPr>
  </w:style>
  <w:style w:type="character" w:customStyle="1" w:styleId="rvts46">
    <w:name w:val="rvts46"/>
    <w:basedOn w:val="a0"/>
    <w:rsid w:val="00825798"/>
  </w:style>
  <w:style w:type="character" w:customStyle="1" w:styleId="rvts96">
    <w:name w:val="rvts96"/>
    <w:basedOn w:val="a0"/>
    <w:rsid w:val="00E56113"/>
  </w:style>
  <w:style w:type="paragraph" w:customStyle="1" w:styleId="5">
    <w:name w:val="Стиль5"/>
    <w:basedOn w:val="a"/>
    <w:link w:val="50"/>
    <w:qFormat/>
    <w:rsid w:val="00A14C83"/>
    <w:pPr>
      <w:widowControl w:val="0"/>
      <w:numPr>
        <w:numId w:val="29"/>
      </w:numPr>
      <w:tabs>
        <w:tab w:val="left" w:pos="426"/>
      </w:tabs>
      <w:spacing w:after="0" w:line="240" w:lineRule="auto"/>
      <w:jc w:val="center"/>
      <w:outlineLvl w:val="0"/>
    </w:pPr>
    <w:rPr>
      <w:rFonts w:eastAsia="Calibri"/>
      <w:b/>
      <w:bCs/>
      <w:sz w:val="28"/>
      <w:szCs w:val="28"/>
    </w:rPr>
  </w:style>
  <w:style w:type="character" w:customStyle="1" w:styleId="50">
    <w:name w:val="Стиль5 Знак"/>
    <w:link w:val="5"/>
    <w:rsid w:val="00A14C83"/>
    <w:rPr>
      <w:rFonts w:ascii="Calibri" w:eastAsia="Calibri" w:hAnsi="Calibri"/>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752185">
      <w:bodyDiv w:val="1"/>
      <w:marLeft w:val="0"/>
      <w:marRight w:val="0"/>
      <w:marTop w:val="0"/>
      <w:marBottom w:val="0"/>
      <w:divBdr>
        <w:top w:val="none" w:sz="0" w:space="0" w:color="auto"/>
        <w:left w:val="none" w:sz="0" w:space="0" w:color="auto"/>
        <w:bottom w:val="none" w:sz="0" w:space="0" w:color="auto"/>
        <w:right w:val="none" w:sz="0" w:space="0" w:color="auto"/>
      </w:divBdr>
    </w:div>
    <w:div w:id="936982520">
      <w:bodyDiv w:val="1"/>
      <w:marLeft w:val="0"/>
      <w:marRight w:val="0"/>
      <w:marTop w:val="0"/>
      <w:marBottom w:val="0"/>
      <w:divBdr>
        <w:top w:val="none" w:sz="0" w:space="0" w:color="auto"/>
        <w:left w:val="none" w:sz="0" w:space="0" w:color="auto"/>
        <w:bottom w:val="none" w:sz="0" w:space="0" w:color="auto"/>
        <w:right w:val="none" w:sz="0" w:space="0" w:color="auto"/>
      </w:divBdr>
    </w:div>
    <w:div w:id="1041250479">
      <w:bodyDiv w:val="1"/>
      <w:marLeft w:val="0"/>
      <w:marRight w:val="0"/>
      <w:marTop w:val="0"/>
      <w:marBottom w:val="0"/>
      <w:divBdr>
        <w:top w:val="none" w:sz="0" w:space="0" w:color="auto"/>
        <w:left w:val="none" w:sz="0" w:space="0" w:color="auto"/>
        <w:bottom w:val="none" w:sz="0" w:space="0" w:color="auto"/>
        <w:right w:val="none" w:sz="0" w:space="0" w:color="auto"/>
      </w:divBdr>
    </w:div>
    <w:div w:id="1563178522">
      <w:bodyDiv w:val="1"/>
      <w:marLeft w:val="0"/>
      <w:marRight w:val="0"/>
      <w:marTop w:val="0"/>
      <w:marBottom w:val="0"/>
      <w:divBdr>
        <w:top w:val="none" w:sz="0" w:space="0" w:color="auto"/>
        <w:left w:val="none" w:sz="0" w:space="0" w:color="auto"/>
        <w:bottom w:val="none" w:sz="0" w:space="0" w:color="auto"/>
        <w:right w:val="none" w:sz="0" w:space="0" w:color="auto"/>
      </w:divBdr>
    </w:div>
    <w:div w:id="204212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995_199" TargetMode="External"/><Relationship Id="rId13" Type="http://schemas.openxmlformats.org/officeDocument/2006/relationships/hyperlink" Target="https://zakon.rada.gov.ua/laws/show/995_154" TargetMode="External"/><Relationship Id="rId3" Type="http://schemas.openxmlformats.org/officeDocument/2006/relationships/settings" Target="settings.xml"/><Relationship Id="rId7" Type="http://schemas.openxmlformats.org/officeDocument/2006/relationships/hyperlink" Target="https://zakon.rada.gov.ua/laws/show/995_153" TargetMode="External"/><Relationship Id="rId12" Type="http://schemas.openxmlformats.org/officeDocument/2006/relationships/hyperlink" Target="https://zakon.rada.gov.ua/laws/show/995_15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akon.rada.gov.ua/laws/show/995_200" TargetMode="External"/><Relationship Id="rId11" Type="http://schemas.openxmlformats.org/officeDocument/2006/relationships/hyperlink" Target="https://zakon.rada.gov.ua/laws/show/995_154" TargetMode="External"/><Relationship Id="rId5" Type="http://schemas.openxmlformats.org/officeDocument/2006/relationships/hyperlink" Target="https://zakon.rada.gov.ua/laws/show/995_153" TargetMode="External"/><Relationship Id="rId15" Type="http://schemas.openxmlformats.org/officeDocument/2006/relationships/hyperlink" Target="https://zakon.rada.gov.ua/laws/show/z0704-17" TargetMode="External"/><Relationship Id="rId10" Type="http://schemas.openxmlformats.org/officeDocument/2006/relationships/hyperlink" Target="https://zakon.rada.gov.ua/laws/show/995_266" TargetMode="External"/><Relationship Id="rId4" Type="http://schemas.openxmlformats.org/officeDocument/2006/relationships/webSettings" Target="webSettings.xml"/><Relationship Id="rId9" Type="http://schemas.openxmlformats.org/officeDocument/2006/relationships/hyperlink" Target="https://zakon.rada.gov.ua/laws/show/995_310" TargetMode="External"/><Relationship Id="rId14" Type="http://schemas.openxmlformats.org/officeDocument/2006/relationships/hyperlink" Target="https://zakon.rada.gov.ua/laws/show/2341-1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15</Pages>
  <Words>25780</Words>
  <Characters>14695</Characters>
  <Application>Microsoft Office Word</Application>
  <DocSecurity>0</DocSecurity>
  <Lines>122</Lines>
  <Paragraphs>80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оборони України</vt:lpstr>
      <vt:lpstr>Міністерство оборони України</vt:lpstr>
    </vt:vector>
  </TitlesOfParts>
  <Company>Home</Company>
  <LinksUpToDate>false</LinksUpToDate>
  <CharactersWithSpaces>40395</CharactersWithSpaces>
  <SharedDoc>false</SharedDoc>
  <HLinks>
    <vt:vector size="12" baseType="variant">
      <vt:variant>
        <vt:i4>2752610</vt:i4>
      </vt:variant>
      <vt:variant>
        <vt:i4>6</vt:i4>
      </vt:variant>
      <vt:variant>
        <vt:i4>0</vt:i4>
      </vt:variant>
      <vt:variant>
        <vt:i4>5</vt:i4>
      </vt:variant>
      <vt:variant>
        <vt:lpwstr>https://zakon.rada.gov.ua/laws/show/160-20/print</vt:lpwstr>
      </vt:variant>
      <vt:variant>
        <vt:lpwstr>n71</vt:lpwstr>
      </vt:variant>
      <vt:variant>
        <vt:i4>7274535</vt:i4>
      </vt:variant>
      <vt:variant>
        <vt:i4>3</vt:i4>
      </vt:variant>
      <vt:variant>
        <vt:i4>0</vt:i4>
      </vt:variant>
      <vt:variant>
        <vt:i4>5</vt:i4>
      </vt:variant>
      <vt:variant>
        <vt:lpwstr>https://zakon.rada.gov.ua/laws/show/1075-14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оборони України</dc:title>
  <dc:subject/>
  <dc:creator>Asus</dc:creator>
  <cp:keywords/>
  <cp:lastModifiedBy>1NR</cp:lastModifiedBy>
  <cp:revision>31</cp:revision>
  <cp:lastPrinted>2024-01-31T16:26:00Z</cp:lastPrinted>
  <dcterms:created xsi:type="dcterms:W3CDTF">2024-01-31T16:26:00Z</dcterms:created>
  <dcterms:modified xsi:type="dcterms:W3CDTF">2026-06-01T17:29:00Z</dcterms:modified>
</cp:coreProperties>
</file>